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D0E5D" w14:textId="77777777" w:rsidR="00805CAF" w:rsidRDefault="00805CAF">
      <w:pPr>
        <w:ind w:left="360"/>
        <w:jc w:val="center"/>
        <w:rPr>
          <w:rFonts w:asciiTheme="minorHAnsi" w:hAnsiTheme="minorHAnsi"/>
          <w:b/>
          <w:bCs/>
          <w:lang w:val="sr-Latn-CS"/>
        </w:rPr>
      </w:pPr>
    </w:p>
    <w:p w14:paraId="77CCDF8C" w14:textId="269C52FE" w:rsidR="005C456C" w:rsidRPr="005941D7" w:rsidRDefault="00A121ED">
      <w:pPr>
        <w:ind w:left="360"/>
        <w:jc w:val="center"/>
        <w:rPr>
          <w:rFonts w:asciiTheme="minorHAnsi" w:hAnsiTheme="minorHAnsi"/>
          <w:b/>
          <w:bCs/>
          <w:sz w:val="28"/>
          <w:szCs w:val="28"/>
          <w:lang w:val="sr-Latn-CS"/>
        </w:rPr>
      </w:pPr>
      <w:bookmarkStart w:id="0" w:name="_Hlk20992306"/>
      <w:r w:rsidRPr="005941D7">
        <w:rPr>
          <w:rFonts w:asciiTheme="minorHAnsi" w:hAnsiTheme="minorHAnsi"/>
          <w:b/>
          <w:bCs/>
          <w:sz w:val="28"/>
          <w:szCs w:val="28"/>
          <w:lang w:val="sr-Latn-CS"/>
        </w:rPr>
        <w:t>„</w:t>
      </w:r>
      <w:bookmarkEnd w:id="0"/>
      <w:r w:rsidRPr="005941D7">
        <w:rPr>
          <w:rFonts w:asciiTheme="minorHAnsi" w:hAnsiTheme="minorHAnsi"/>
          <w:b/>
          <w:bCs/>
          <w:sz w:val="28"/>
          <w:szCs w:val="28"/>
          <w:lang w:val="sr-Latn-CS"/>
        </w:rPr>
        <w:t>mts“ d.o.o.</w:t>
      </w:r>
    </w:p>
    <w:p w14:paraId="09A8EEEE" w14:textId="77777777" w:rsidR="005C456C" w:rsidRPr="00B82C5C" w:rsidRDefault="005C456C" w:rsidP="00BC1D3B">
      <w:pPr>
        <w:rPr>
          <w:rFonts w:asciiTheme="minorHAnsi" w:hAnsiTheme="minorHAnsi"/>
          <w:lang w:val="sr-Latn-CS"/>
        </w:rPr>
      </w:pPr>
    </w:p>
    <w:p w14:paraId="30E2D7AF" w14:textId="77777777" w:rsidR="005C456C" w:rsidRPr="00B82C5C" w:rsidRDefault="005C456C" w:rsidP="00BC1D3B">
      <w:pPr>
        <w:ind w:left="360"/>
        <w:rPr>
          <w:rFonts w:asciiTheme="minorHAnsi" w:hAnsiTheme="minorHAnsi"/>
          <w:lang w:val="sr-Latn-CS"/>
        </w:rPr>
      </w:pPr>
      <w:r w:rsidRPr="00B82C5C">
        <w:rPr>
          <w:rFonts w:asciiTheme="minorHAnsi" w:hAnsiTheme="minorHAnsi"/>
          <w:lang w:val="sr-Latn-CS"/>
        </w:rPr>
        <w:t xml:space="preserve">    </w:t>
      </w:r>
    </w:p>
    <w:p w14:paraId="09792966" w14:textId="77777777" w:rsidR="005C456C" w:rsidRPr="00B82C5C" w:rsidRDefault="005C456C" w:rsidP="00BC1D3B">
      <w:pPr>
        <w:rPr>
          <w:rFonts w:asciiTheme="minorHAnsi" w:hAnsiTheme="minorHAnsi"/>
          <w:lang w:val="sr-Latn-CS"/>
        </w:rPr>
      </w:pPr>
    </w:p>
    <w:p w14:paraId="0835D2D9" w14:textId="77777777" w:rsidR="005C456C" w:rsidRPr="00B82C5C" w:rsidRDefault="005C456C" w:rsidP="00BC1D3B">
      <w:pPr>
        <w:rPr>
          <w:rFonts w:asciiTheme="minorHAnsi" w:hAnsiTheme="minorHAnsi"/>
          <w:lang w:val="sr-Latn-CS"/>
        </w:rPr>
      </w:pPr>
    </w:p>
    <w:p w14:paraId="13E6896E" w14:textId="77777777" w:rsidR="005C456C" w:rsidRPr="00B82C5C" w:rsidRDefault="005C456C" w:rsidP="00BC1D3B">
      <w:pPr>
        <w:rPr>
          <w:rFonts w:asciiTheme="minorHAnsi" w:hAnsiTheme="minorHAnsi"/>
          <w:lang w:val="sr-Latn-CS"/>
        </w:rPr>
      </w:pPr>
    </w:p>
    <w:p w14:paraId="0E32F617" w14:textId="77777777" w:rsidR="005C456C" w:rsidRPr="00B82C5C" w:rsidRDefault="005C456C" w:rsidP="00BC1D3B">
      <w:pPr>
        <w:rPr>
          <w:rFonts w:asciiTheme="minorHAnsi" w:hAnsiTheme="minorHAnsi"/>
          <w:lang w:val="sr-Latn-CS"/>
        </w:rPr>
      </w:pPr>
    </w:p>
    <w:p w14:paraId="54177B83" w14:textId="77777777" w:rsidR="005C456C" w:rsidRPr="00B82C5C" w:rsidRDefault="005C456C" w:rsidP="00BC1D3B">
      <w:pPr>
        <w:rPr>
          <w:rFonts w:asciiTheme="minorHAnsi" w:hAnsiTheme="minorHAnsi"/>
          <w:lang w:val="sr-Latn-CS"/>
        </w:rPr>
      </w:pPr>
    </w:p>
    <w:p w14:paraId="23EA4268" w14:textId="77777777" w:rsidR="005C456C" w:rsidRPr="00B82C5C" w:rsidRDefault="005C456C" w:rsidP="00BC1D3B">
      <w:pPr>
        <w:rPr>
          <w:rFonts w:asciiTheme="minorHAnsi" w:hAnsiTheme="minorHAnsi"/>
          <w:lang w:val="sr-Latn-CS"/>
        </w:rPr>
      </w:pPr>
    </w:p>
    <w:p w14:paraId="6D02663F" w14:textId="77777777" w:rsidR="005C456C" w:rsidRPr="00B82C5C" w:rsidRDefault="005C456C" w:rsidP="00BC1D3B">
      <w:pPr>
        <w:rPr>
          <w:rFonts w:asciiTheme="minorHAnsi" w:hAnsiTheme="minorHAnsi"/>
          <w:lang w:val="sr-Latn-CS"/>
        </w:rPr>
      </w:pPr>
    </w:p>
    <w:p w14:paraId="10197042" w14:textId="77777777" w:rsidR="005C456C" w:rsidRPr="00B82C5C" w:rsidRDefault="005C456C" w:rsidP="00BC1D3B">
      <w:pPr>
        <w:rPr>
          <w:rFonts w:asciiTheme="minorHAnsi" w:hAnsiTheme="minorHAnsi"/>
          <w:lang w:val="sr-Latn-CS"/>
        </w:rPr>
      </w:pPr>
    </w:p>
    <w:p w14:paraId="3AF440B6" w14:textId="77777777" w:rsidR="005C456C" w:rsidRPr="00B82C5C" w:rsidRDefault="005C456C" w:rsidP="00BC1D3B">
      <w:pPr>
        <w:rPr>
          <w:rFonts w:asciiTheme="minorHAnsi" w:hAnsiTheme="minorHAnsi"/>
          <w:lang w:val="sr-Latn-CS"/>
        </w:rPr>
      </w:pPr>
    </w:p>
    <w:p w14:paraId="47634A74" w14:textId="77777777" w:rsidR="005C456C" w:rsidRPr="00B82C5C" w:rsidRDefault="005C456C" w:rsidP="00BC1D3B">
      <w:pPr>
        <w:rPr>
          <w:rFonts w:asciiTheme="minorHAnsi" w:hAnsiTheme="minorHAnsi"/>
          <w:lang w:val="sr-Latn-CS"/>
        </w:rPr>
      </w:pPr>
    </w:p>
    <w:p w14:paraId="472C10CB" w14:textId="77777777" w:rsidR="005C456C" w:rsidRPr="00B82C5C" w:rsidRDefault="005C456C" w:rsidP="00BC1D3B">
      <w:pPr>
        <w:rPr>
          <w:rFonts w:asciiTheme="minorHAnsi" w:hAnsiTheme="minorHAnsi"/>
          <w:lang w:val="sr-Latn-CS"/>
        </w:rPr>
      </w:pPr>
    </w:p>
    <w:p w14:paraId="008D0E9F" w14:textId="77777777" w:rsidR="005C456C" w:rsidRPr="00B82C5C" w:rsidRDefault="005C456C" w:rsidP="00BC1D3B">
      <w:pPr>
        <w:rPr>
          <w:rFonts w:asciiTheme="minorHAnsi" w:hAnsiTheme="minorHAnsi"/>
          <w:lang w:val="sr-Latn-CS"/>
        </w:rPr>
      </w:pPr>
    </w:p>
    <w:p w14:paraId="3E769931" w14:textId="77777777" w:rsidR="005C456C" w:rsidRPr="00B82C5C" w:rsidRDefault="005C456C" w:rsidP="00BC1D3B">
      <w:pPr>
        <w:rPr>
          <w:rFonts w:asciiTheme="minorHAnsi" w:hAnsiTheme="minorHAnsi"/>
          <w:lang w:val="sr-Latn-CS"/>
        </w:rPr>
      </w:pPr>
    </w:p>
    <w:p w14:paraId="66DFC5D1" w14:textId="77777777" w:rsidR="005C456C" w:rsidRPr="00B82C5C" w:rsidRDefault="005C456C" w:rsidP="00BC1D3B">
      <w:pPr>
        <w:jc w:val="center"/>
        <w:rPr>
          <w:rFonts w:asciiTheme="minorHAnsi" w:hAnsiTheme="minorHAnsi"/>
          <w:lang w:val="sr-Latn-CS"/>
        </w:rPr>
      </w:pPr>
    </w:p>
    <w:p w14:paraId="31B4C023" w14:textId="77777777" w:rsidR="005C456C" w:rsidRPr="00B82C5C" w:rsidRDefault="005C456C" w:rsidP="00BC1D3B">
      <w:pPr>
        <w:jc w:val="center"/>
        <w:rPr>
          <w:rFonts w:asciiTheme="minorHAnsi" w:hAnsiTheme="minorHAnsi"/>
          <w:lang w:val="sr-Latn-CS"/>
        </w:rPr>
      </w:pPr>
    </w:p>
    <w:p w14:paraId="7E3BD70D" w14:textId="77777777" w:rsidR="005C456C" w:rsidRPr="00B82C5C" w:rsidRDefault="005C456C" w:rsidP="00BC1D3B">
      <w:pPr>
        <w:jc w:val="center"/>
        <w:rPr>
          <w:rFonts w:asciiTheme="minorHAnsi" w:hAnsiTheme="minorHAnsi"/>
          <w:lang w:val="sr-Latn-CS"/>
        </w:rPr>
      </w:pPr>
    </w:p>
    <w:p w14:paraId="58B613D8" w14:textId="77777777" w:rsidR="005C456C" w:rsidRPr="00B82C5C" w:rsidRDefault="005C456C" w:rsidP="00BC1D3B">
      <w:pPr>
        <w:jc w:val="center"/>
        <w:rPr>
          <w:rFonts w:asciiTheme="minorHAnsi" w:hAnsiTheme="minorHAnsi"/>
          <w:b/>
          <w:bCs/>
          <w:lang w:val="sr-Latn-CS"/>
        </w:rPr>
      </w:pPr>
    </w:p>
    <w:p w14:paraId="5C2424B4" w14:textId="77777777" w:rsidR="005C456C" w:rsidRPr="00B82C5C" w:rsidRDefault="005C456C" w:rsidP="00BC1D3B">
      <w:pPr>
        <w:jc w:val="center"/>
        <w:rPr>
          <w:rFonts w:asciiTheme="minorHAnsi" w:hAnsiTheme="minorHAnsi"/>
          <w:b/>
          <w:bCs/>
          <w:lang w:val="sr-Latn-CS"/>
        </w:rPr>
      </w:pPr>
    </w:p>
    <w:p w14:paraId="71A0E20F" w14:textId="44DEDC3E" w:rsidR="005C456C" w:rsidRPr="00B82C5C" w:rsidRDefault="005C456C" w:rsidP="00277F58">
      <w:pPr>
        <w:jc w:val="center"/>
        <w:rPr>
          <w:rFonts w:asciiTheme="minorHAnsi" w:hAnsiTheme="minorHAnsi"/>
          <w:b/>
          <w:bCs/>
          <w:lang w:val="sr-Latn-CS"/>
        </w:rPr>
      </w:pPr>
      <w:bookmarkStart w:id="1" w:name="_Hlk20992377"/>
      <w:r w:rsidRPr="00B82C5C">
        <w:rPr>
          <w:rFonts w:asciiTheme="minorHAnsi" w:hAnsiTheme="minorHAnsi"/>
          <w:b/>
          <w:bCs/>
          <w:lang w:val="sr-Latn-CS"/>
        </w:rPr>
        <w:t xml:space="preserve">STANDARDNA PONUDA ZA USLUGE </w:t>
      </w:r>
      <w:r w:rsidR="00EC1798">
        <w:rPr>
          <w:rFonts w:asciiTheme="minorHAnsi" w:hAnsiTheme="minorHAnsi"/>
          <w:b/>
          <w:bCs/>
          <w:lang w:val="sr-Latn-CS"/>
        </w:rPr>
        <w:t>INTERKONEKCIJE</w:t>
      </w:r>
    </w:p>
    <w:p w14:paraId="440D3D07" w14:textId="0D19A6AD" w:rsidR="005C456C" w:rsidRPr="00B82C5C" w:rsidRDefault="005C456C" w:rsidP="00277F58">
      <w:pPr>
        <w:jc w:val="center"/>
        <w:rPr>
          <w:rFonts w:asciiTheme="minorHAnsi" w:hAnsiTheme="minorHAnsi"/>
          <w:b/>
          <w:bCs/>
          <w:lang w:val="sr-Latn-CS"/>
        </w:rPr>
      </w:pPr>
      <w:r w:rsidRPr="00B82C5C">
        <w:rPr>
          <w:rFonts w:asciiTheme="minorHAnsi" w:hAnsiTheme="minorHAnsi"/>
          <w:b/>
          <w:bCs/>
          <w:lang w:val="sr-Latn-CS"/>
        </w:rPr>
        <w:t xml:space="preserve">SA JAVNOM FIKSNOM KOMUNIKACIONOM </w:t>
      </w:r>
      <w:r w:rsidRPr="00A121ED">
        <w:rPr>
          <w:rFonts w:asciiTheme="minorHAnsi" w:hAnsiTheme="minorHAnsi"/>
          <w:b/>
          <w:bCs/>
          <w:lang w:val="sr-Latn-CS"/>
        </w:rPr>
        <w:t>MREŽOM</w:t>
      </w:r>
      <w:r w:rsidRPr="00A121ED" w:rsidDel="00530E20">
        <w:rPr>
          <w:rStyle w:val="CommentReference"/>
          <w:rFonts w:asciiTheme="minorHAnsi" w:hAnsiTheme="minorHAnsi"/>
          <w:sz w:val="24"/>
          <w:szCs w:val="24"/>
        </w:rPr>
        <w:t xml:space="preserve"> </w:t>
      </w:r>
      <w:r w:rsidR="00A121ED" w:rsidRPr="00A121ED">
        <w:rPr>
          <w:rStyle w:val="CommentReference"/>
          <w:rFonts w:asciiTheme="minorHAnsi" w:hAnsiTheme="minorHAnsi"/>
          <w:sz w:val="24"/>
          <w:szCs w:val="24"/>
        </w:rPr>
        <w:t>„</w:t>
      </w:r>
      <w:r w:rsidR="00A121ED">
        <w:rPr>
          <w:rFonts w:asciiTheme="minorHAnsi" w:hAnsiTheme="minorHAnsi"/>
          <w:b/>
          <w:bCs/>
          <w:lang w:val="sr-Latn-CS"/>
        </w:rPr>
        <w:t>MTS“ D.O.O.</w:t>
      </w:r>
    </w:p>
    <w:bookmarkEnd w:id="1"/>
    <w:p w14:paraId="4AEB1ED1" w14:textId="77777777" w:rsidR="005C456C" w:rsidRPr="00B82C5C" w:rsidRDefault="005C456C" w:rsidP="00BC1D3B">
      <w:pPr>
        <w:jc w:val="center"/>
        <w:rPr>
          <w:rFonts w:asciiTheme="minorHAnsi" w:hAnsiTheme="minorHAnsi"/>
          <w:b/>
          <w:bCs/>
          <w:lang w:val="sr-Latn-CS"/>
        </w:rPr>
      </w:pPr>
    </w:p>
    <w:p w14:paraId="390A19A2" w14:textId="77777777" w:rsidR="005C456C" w:rsidRPr="00B82C5C" w:rsidRDefault="005C456C" w:rsidP="00BC1D3B">
      <w:pPr>
        <w:jc w:val="center"/>
        <w:rPr>
          <w:rFonts w:asciiTheme="minorHAnsi" w:hAnsiTheme="minorHAnsi"/>
          <w:b/>
          <w:bCs/>
          <w:lang w:val="sr-Latn-CS"/>
        </w:rPr>
      </w:pPr>
    </w:p>
    <w:p w14:paraId="5386304B" w14:textId="77777777" w:rsidR="005C456C" w:rsidRPr="00B82C5C" w:rsidRDefault="005C456C" w:rsidP="00BC1D3B">
      <w:pPr>
        <w:jc w:val="center"/>
        <w:rPr>
          <w:rFonts w:asciiTheme="minorHAnsi" w:hAnsiTheme="minorHAnsi"/>
          <w:b/>
          <w:bCs/>
          <w:lang w:val="sr-Latn-CS"/>
        </w:rPr>
      </w:pPr>
    </w:p>
    <w:p w14:paraId="5DF7A248" w14:textId="77777777" w:rsidR="005C456C" w:rsidRPr="00B82C5C" w:rsidRDefault="005C456C" w:rsidP="00BC1D3B">
      <w:pPr>
        <w:jc w:val="center"/>
        <w:rPr>
          <w:rFonts w:asciiTheme="minorHAnsi" w:hAnsiTheme="minorHAnsi"/>
          <w:b/>
          <w:bCs/>
          <w:lang w:val="sr-Latn-CS"/>
        </w:rPr>
      </w:pPr>
    </w:p>
    <w:p w14:paraId="001999B9" w14:textId="77777777" w:rsidR="005C456C" w:rsidRPr="00B82C5C" w:rsidRDefault="005C456C" w:rsidP="00BC1D3B">
      <w:pPr>
        <w:jc w:val="center"/>
        <w:rPr>
          <w:rFonts w:asciiTheme="minorHAnsi" w:hAnsiTheme="minorHAnsi"/>
          <w:b/>
          <w:bCs/>
          <w:lang w:val="sr-Latn-CS"/>
        </w:rPr>
      </w:pPr>
    </w:p>
    <w:p w14:paraId="712B0175" w14:textId="77777777" w:rsidR="005C456C" w:rsidRDefault="005C456C" w:rsidP="00BC1D3B">
      <w:pPr>
        <w:jc w:val="center"/>
        <w:rPr>
          <w:rFonts w:asciiTheme="minorHAnsi" w:hAnsiTheme="minorHAnsi"/>
          <w:b/>
          <w:bCs/>
          <w:lang w:val="sr-Latn-CS"/>
        </w:rPr>
      </w:pPr>
    </w:p>
    <w:p w14:paraId="19E3C8A3" w14:textId="77777777" w:rsidR="003B1EE9" w:rsidRDefault="003B1EE9" w:rsidP="00BC1D3B">
      <w:pPr>
        <w:jc w:val="center"/>
        <w:rPr>
          <w:rFonts w:asciiTheme="minorHAnsi" w:hAnsiTheme="minorHAnsi"/>
          <w:b/>
          <w:bCs/>
          <w:lang w:val="sr-Latn-CS"/>
        </w:rPr>
      </w:pPr>
    </w:p>
    <w:p w14:paraId="5294E251" w14:textId="77777777" w:rsidR="003B1EE9" w:rsidRDefault="003B1EE9" w:rsidP="00BC1D3B">
      <w:pPr>
        <w:jc w:val="center"/>
        <w:rPr>
          <w:rFonts w:asciiTheme="minorHAnsi" w:hAnsiTheme="minorHAnsi"/>
          <w:b/>
          <w:bCs/>
          <w:lang w:val="sr-Latn-CS"/>
        </w:rPr>
      </w:pPr>
    </w:p>
    <w:p w14:paraId="34BB13BF" w14:textId="77777777" w:rsidR="003B1EE9" w:rsidRDefault="003B1EE9" w:rsidP="00BC1D3B">
      <w:pPr>
        <w:jc w:val="center"/>
        <w:rPr>
          <w:rFonts w:asciiTheme="minorHAnsi" w:hAnsiTheme="minorHAnsi"/>
          <w:b/>
          <w:bCs/>
          <w:lang w:val="sr-Latn-CS"/>
        </w:rPr>
      </w:pPr>
    </w:p>
    <w:p w14:paraId="07F14375" w14:textId="77777777" w:rsidR="003B1EE9" w:rsidRDefault="003B1EE9" w:rsidP="00BC1D3B">
      <w:pPr>
        <w:jc w:val="center"/>
        <w:rPr>
          <w:rFonts w:asciiTheme="minorHAnsi" w:hAnsiTheme="minorHAnsi"/>
          <w:b/>
          <w:bCs/>
          <w:lang w:val="sr-Latn-CS"/>
        </w:rPr>
      </w:pPr>
    </w:p>
    <w:p w14:paraId="4DB59467" w14:textId="77777777" w:rsidR="003B1EE9" w:rsidRDefault="003B1EE9" w:rsidP="00BC1D3B">
      <w:pPr>
        <w:jc w:val="center"/>
        <w:rPr>
          <w:rFonts w:asciiTheme="minorHAnsi" w:hAnsiTheme="minorHAnsi"/>
          <w:b/>
          <w:bCs/>
          <w:lang w:val="sr-Latn-CS"/>
        </w:rPr>
      </w:pPr>
    </w:p>
    <w:p w14:paraId="4A0B1666" w14:textId="77777777" w:rsidR="003B1EE9" w:rsidRDefault="003B1EE9" w:rsidP="00BC1D3B">
      <w:pPr>
        <w:jc w:val="center"/>
        <w:rPr>
          <w:rFonts w:asciiTheme="minorHAnsi" w:hAnsiTheme="minorHAnsi"/>
          <w:b/>
          <w:bCs/>
          <w:lang w:val="sr-Latn-CS"/>
        </w:rPr>
      </w:pPr>
    </w:p>
    <w:p w14:paraId="26671EDF" w14:textId="77777777" w:rsidR="003B1EE9" w:rsidRDefault="003B1EE9" w:rsidP="00BC1D3B">
      <w:pPr>
        <w:jc w:val="center"/>
        <w:rPr>
          <w:rFonts w:asciiTheme="minorHAnsi" w:hAnsiTheme="minorHAnsi"/>
          <w:b/>
          <w:bCs/>
          <w:lang w:val="sr-Latn-CS"/>
        </w:rPr>
      </w:pPr>
    </w:p>
    <w:p w14:paraId="5D18265B" w14:textId="77777777" w:rsidR="003B1EE9" w:rsidRDefault="003B1EE9" w:rsidP="00BC1D3B">
      <w:pPr>
        <w:jc w:val="center"/>
        <w:rPr>
          <w:rFonts w:asciiTheme="minorHAnsi" w:hAnsiTheme="minorHAnsi"/>
          <w:b/>
          <w:bCs/>
          <w:lang w:val="sr-Latn-CS"/>
        </w:rPr>
      </w:pPr>
    </w:p>
    <w:p w14:paraId="028446A1" w14:textId="77777777" w:rsidR="003B1EE9" w:rsidRDefault="003B1EE9" w:rsidP="00BC1D3B">
      <w:pPr>
        <w:jc w:val="center"/>
        <w:rPr>
          <w:rFonts w:asciiTheme="minorHAnsi" w:hAnsiTheme="minorHAnsi"/>
          <w:b/>
          <w:bCs/>
          <w:lang w:val="sr-Latn-CS"/>
        </w:rPr>
      </w:pPr>
    </w:p>
    <w:p w14:paraId="2796529A" w14:textId="77777777" w:rsidR="003B1EE9" w:rsidRDefault="003B1EE9" w:rsidP="00BC1D3B">
      <w:pPr>
        <w:jc w:val="center"/>
        <w:rPr>
          <w:rFonts w:asciiTheme="minorHAnsi" w:hAnsiTheme="minorHAnsi"/>
          <w:b/>
          <w:bCs/>
          <w:lang w:val="sr-Latn-CS"/>
        </w:rPr>
      </w:pPr>
    </w:p>
    <w:p w14:paraId="4CEB95B2" w14:textId="77777777" w:rsidR="003B1EE9" w:rsidRPr="00B82C5C" w:rsidRDefault="003B1EE9" w:rsidP="00BC1D3B">
      <w:pPr>
        <w:jc w:val="center"/>
        <w:rPr>
          <w:rFonts w:asciiTheme="minorHAnsi" w:hAnsiTheme="minorHAnsi"/>
          <w:b/>
          <w:bCs/>
          <w:lang w:val="sr-Latn-CS"/>
        </w:rPr>
      </w:pPr>
    </w:p>
    <w:p w14:paraId="04DA9D8B" w14:textId="77777777" w:rsidR="005C456C" w:rsidRPr="00B82C5C" w:rsidRDefault="005C456C" w:rsidP="00BC1D3B">
      <w:pPr>
        <w:jc w:val="center"/>
        <w:rPr>
          <w:rFonts w:asciiTheme="minorHAnsi" w:hAnsiTheme="minorHAnsi"/>
          <w:b/>
          <w:bCs/>
          <w:lang w:val="sr-Latn-CS"/>
        </w:rPr>
      </w:pPr>
    </w:p>
    <w:p w14:paraId="51DA82BC" w14:textId="77777777" w:rsidR="005C456C" w:rsidRPr="00B82C5C" w:rsidRDefault="005C456C" w:rsidP="00BC1D3B">
      <w:pPr>
        <w:jc w:val="center"/>
        <w:rPr>
          <w:rFonts w:asciiTheme="minorHAnsi" w:hAnsiTheme="minorHAnsi"/>
          <w:b/>
          <w:bCs/>
          <w:lang w:val="sr-Latn-CS"/>
        </w:rPr>
      </w:pPr>
    </w:p>
    <w:p w14:paraId="46D64AB3" w14:textId="41BFD560" w:rsidR="005C456C" w:rsidRPr="00B82C5C" w:rsidRDefault="00A121ED" w:rsidP="00BC1D3B">
      <w:pPr>
        <w:jc w:val="center"/>
        <w:rPr>
          <w:rFonts w:asciiTheme="minorHAnsi" w:hAnsiTheme="minorHAnsi"/>
          <w:b/>
          <w:bCs/>
          <w:lang w:val="sr-Latn-CS"/>
        </w:rPr>
      </w:pPr>
      <w:r>
        <w:rPr>
          <w:rFonts w:asciiTheme="minorHAnsi" w:hAnsiTheme="minorHAnsi"/>
          <w:b/>
          <w:bCs/>
          <w:lang w:val="sr-Latn-CS"/>
        </w:rPr>
        <w:t>Severna Mitrovica</w:t>
      </w:r>
      <w:r w:rsidR="00773AAB">
        <w:rPr>
          <w:rFonts w:asciiTheme="minorHAnsi" w:hAnsiTheme="minorHAnsi"/>
          <w:b/>
          <w:bCs/>
          <w:lang w:val="sr-Latn-CS"/>
        </w:rPr>
        <w:t xml:space="preserve">, </w:t>
      </w:r>
      <w:r>
        <w:rPr>
          <w:rFonts w:asciiTheme="minorHAnsi" w:hAnsiTheme="minorHAnsi"/>
          <w:b/>
          <w:bCs/>
          <w:lang w:val="sr-Latn-CS"/>
        </w:rPr>
        <w:t>oktobar</w:t>
      </w:r>
      <w:r w:rsidR="00BD01E2">
        <w:rPr>
          <w:rFonts w:asciiTheme="minorHAnsi" w:hAnsiTheme="minorHAnsi"/>
          <w:b/>
          <w:bCs/>
          <w:lang w:val="sr-Latn-CS"/>
        </w:rPr>
        <w:t xml:space="preserve"> </w:t>
      </w:r>
      <w:r w:rsidR="008D6A50" w:rsidRPr="00B82C5C">
        <w:rPr>
          <w:rFonts w:asciiTheme="minorHAnsi" w:hAnsiTheme="minorHAnsi"/>
          <w:b/>
          <w:bCs/>
          <w:lang w:val="sr-Latn-CS"/>
        </w:rPr>
        <w:t>201</w:t>
      </w:r>
      <w:r>
        <w:rPr>
          <w:rFonts w:asciiTheme="minorHAnsi" w:hAnsiTheme="minorHAnsi"/>
          <w:b/>
          <w:bCs/>
          <w:lang w:val="sr-Latn-CS"/>
        </w:rPr>
        <w:t>9</w:t>
      </w:r>
      <w:r w:rsidR="00292191" w:rsidRPr="00B82C5C">
        <w:rPr>
          <w:rFonts w:asciiTheme="minorHAnsi" w:hAnsiTheme="minorHAnsi"/>
          <w:b/>
          <w:bCs/>
          <w:lang w:val="sr-Latn-CS"/>
        </w:rPr>
        <w:t>.</w:t>
      </w:r>
      <w:r w:rsidR="005C456C" w:rsidRPr="00B82C5C">
        <w:rPr>
          <w:rFonts w:asciiTheme="minorHAnsi" w:hAnsiTheme="minorHAnsi"/>
          <w:b/>
          <w:bCs/>
          <w:lang w:val="sr-Latn-CS"/>
        </w:rPr>
        <w:t xml:space="preserve"> godine</w:t>
      </w:r>
    </w:p>
    <w:p w14:paraId="25FC9E27" w14:textId="77777777" w:rsidR="00B82C5C" w:rsidRDefault="00B82C5C">
      <w:pPr>
        <w:jc w:val="left"/>
        <w:rPr>
          <w:rFonts w:asciiTheme="minorHAnsi" w:hAnsiTheme="minorHAnsi"/>
          <w:b/>
          <w:bCs/>
          <w:lang w:val="sr-Latn-CS"/>
        </w:rPr>
      </w:pPr>
      <w:r>
        <w:rPr>
          <w:rFonts w:asciiTheme="minorHAnsi" w:hAnsiTheme="minorHAnsi"/>
          <w:b/>
          <w:bCs/>
          <w:lang w:val="sr-Latn-CS"/>
        </w:rPr>
        <w:br w:type="page"/>
      </w:r>
    </w:p>
    <w:p w14:paraId="674C11F0" w14:textId="4467C00D" w:rsidR="005C456C" w:rsidRPr="00873B36" w:rsidRDefault="005941D7" w:rsidP="005941D7">
      <w:pPr>
        <w:jc w:val="left"/>
        <w:rPr>
          <w:rFonts w:asciiTheme="minorHAnsi" w:hAnsiTheme="minorHAnsi"/>
          <w:b/>
          <w:bCs/>
          <w:lang w:val="sr-Latn-CS"/>
        </w:rPr>
      </w:pPr>
      <w:r w:rsidRPr="00873B36">
        <w:rPr>
          <w:rFonts w:asciiTheme="minorHAnsi" w:hAnsiTheme="minorHAnsi"/>
          <w:b/>
          <w:bCs/>
          <w:lang w:val="sr-Latn-CS"/>
        </w:rPr>
        <w:lastRenderedPageBreak/>
        <w:t>Sadržaj</w:t>
      </w:r>
      <w:bookmarkStart w:id="2" w:name="_GoBack"/>
      <w:bookmarkEnd w:id="2"/>
    </w:p>
    <w:p w14:paraId="6C5900DF" w14:textId="77777777" w:rsidR="005C456C" w:rsidRPr="00873B36" w:rsidRDefault="005C456C" w:rsidP="00BC1D3B">
      <w:pPr>
        <w:rPr>
          <w:rFonts w:asciiTheme="minorHAnsi" w:hAnsiTheme="minorHAnsi"/>
          <w:sz w:val="22"/>
          <w:szCs w:val="22"/>
          <w:lang w:val="sr-Latn-CS"/>
        </w:rPr>
      </w:pPr>
    </w:p>
    <w:p w14:paraId="69F957E7" w14:textId="56658563" w:rsidR="00657F03" w:rsidRPr="00657F03" w:rsidRDefault="005C66CA">
      <w:pPr>
        <w:pStyle w:val="TOC1"/>
        <w:rPr>
          <w:rFonts w:asciiTheme="minorHAnsi" w:eastAsiaTheme="minorEastAsia" w:hAnsiTheme="minorHAnsi" w:cstheme="minorBidi"/>
          <w:noProof/>
          <w:sz w:val="22"/>
          <w:szCs w:val="22"/>
          <w:lang w:val="sr-Latn-RS" w:eastAsia="sr-Latn-RS"/>
        </w:rPr>
      </w:pPr>
      <w:r w:rsidRPr="00657F03">
        <w:rPr>
          <w:rFonts w:asciiTheme="minorHAnsi" w:hAnsiTheme="minorHAnsi" w:cstheme="minorHAnsi"/>
          <w:sz w:val="22"/>
          <w:szCs w:val="22"/>
          <w:lang w:val="sr-Latn-CS"/>
        </w:rPr>
        <w:fldChar w:fldCharType="begin"/>
      </w:r>
      <w:r w:rsidR="005C456C" w:rsidRPr="00657F03">
        <w:rPr>
          <w:rFonts w:asciiTheme="minorHAnsi" w:hAnsiTheme="minorHAnsi" w:cstheme="minorHAnsi"/>
          <w:sz w:val="22"/>
          <w:szCs w:val="22"/>
          <w:lang w:val="sr-Latn-CS"/>
        </w:rPr>
        <w:instrText xml:space="preserve"> TOC \o "1-3" \h \z \u </w:instrText>
      </w:r>
      <w:r w:rsidRPr="00657F03">
        <w:rPr>
          <w:rFonts w:asciiTheme="minorHAnsi" w:hAnsiTheme="minorHAnsi" w:cstheme="minorHAnsi"/>
          <w:sz w:val="22"/>
          <w:szCs w:val="22"/>
          <w:lang w:val="sr-Latn-CS"/>
        </w:rPr>
        <w:fldChar w:fldCharType="separate"/>
      </w:r>
      <w:hyperlink w:anchor="_Toc23926043" w:history="1">
        <w:r w:rsidR="00657F03" w:rsidRPr="00657F03">
          <w:rPr>
            <w:rStyle w:val="Hyperlink"/>
            <w:noProof/>
            <w:lang w:val="sr-Latn-CS"/>
          </w:rPr>
          <w:t>1.</w:t>
        </w:r>
        <w:r w:rsidR="00657F03" w:rsidRPr="00657F03">
          <w:rPr>
            <w:rFonts w:asciiTheme="minorHAnsi" w:eastAsiaTheme="minorEastAsia" w:hAnsiTheme="minorHAnsi" w:cstheme="minorBidi"/>
            <w:noProof/>
            <w:sz w:val="22"/>
            <w:szCs w:val="22"/>
            <w:lang w:val="sr-Latn-RS" w:eastAsia="sr-Latn-RS"/>
          </w:rPr>
          <w:tab/>
        </w:r>
        <w:r w:rsidR="00657F03" w:rsidRPr="00657F03">
          <w:rPr>
            <w:rStyle w:val="Hyperlink"/>
            <w:noProof/>
            <w:lang w:val="sr-Latn-CS"/>
          </w:rPr>
          <w:t>Op</w:t>
        </w:r>
        <w:r w:rsidR="00657F03" w:rsidRPr="00657F03">
          <w:rPr>
            <w:rStyle w:val="Hyperlink"/>
            <w:noProof/>
          </w:rPr>
          <w:t>šte odredbe</w:t>
        </w:r>
        <w:r w:rsidR="00657F03" w:rsidRPr="00657F03">
          <w:rPr>
            <w:noProof/>
            <w:webHidden/>
          </w:rPr>
          <w:tab/>
        </w:r>
        <w:r w:rsidR="00657F03" w:rsidRPr="00657F03">
          <w:rPr>
            <w:noProof/>
            <w:webHidden/>
          </w:rPr>
          <w:fldChar w:fldCharType="begin"/>
        </w:r>
        <w:r w:rsidR="00657F03" w:rsidRPr="00657F03">
          <w:rPr>
            <w:noProof/>
            <w:webHidden/>
          </w:rPr>
          <w:instrText xml:space="preserve"> PAGEREF _Toc23926043 \h </w:instrText>
        </w:r>
        <w:r w:rsidR="00657F03" w:rsidRPr="00657F03">
          <w:rPr>
            <w:noProof/>
            <w:webHidden/>
          </w:rPr>
        </w:r>
        <w:r w:rsidR="00657F03" w:rsidRPr="00657F03">
          <w:rPr>
            <w:noProof/>
            <w:webHidden/>
          </w:rPr>
          <w:fldChar w:fldCharType="separate"/>
        </w:r>
        <w:r w:rsidR="00657F03" w:rsidRPr="00657F03">
          <w:rPr>
            <w:noProof/>
            <w:webHidden/>
          </w:rPr>
          <w:t>4</w:t>
        </w:r>
        <w:r w:rsidR="00657F03" w:rsidRPr="00657F03">
          <w:rPr>
            <w:noProof/>
            <w:webHidden/>
          </w:rPr>
          <w:fldChar w:fldCharType="end"/>
        </w:r>
      </w:hyperlink>
    </w:p>
    <w:p w14:paraId="1DAE36E0" w14:textId="74644BDA"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44" w:history="1">
        <w:r w:rsidRPr="00657F03">
          <w:rPr>
            <w:rStyle w:val="Hyperlink"/>
            <w:noProof/>
            <w:lang w:val="sr-Latn-CS"/>
          </w:rPr>
          <w:t>1.1.</w:t>
        </w:r>
        <w:r w:rsidRPr="00657F03">
          <w:rPr>
            <w:rFonts w:asciiTheme="minorHAnsi" w:eastAsiaTheme="minorEastAsia" w:hAnsiTheme="minorHAnsi" w:cstheme="minorBidi"/>
            <w:noProof/>
            <w:sz w:val="22"/>
            <w:szCs w:val="22"/>
            <w:lang w:val="sr-Latn-RS" w:eastAsia="sr-Latn-RS"/>
          </w:rPr>
          <w:tab/>
        </w:r>
        <w:r w:rsidRPr="00657F03">
          <w:rPr>
            <w:rStyle w:val="Hyperlink"/>
            <w:noProof/>
            <w:lang w:val="sr-Latn-CS"/>
          </w:rPr>
          <w:t>Predmet Standardne ponude</w:t>
        </w:r>
        <w:r w:rsidRPr="00657F03">
          <w:rPr>
            <w:noProof/>
            <w:webHidden/>
          </w:rPr>
          <w:tab/>
        </w:r>
        <w:r w:rsidRPr="00657F03">
          <w:rPr>
            <w:noProof/>
            <w:webHidden/>
          </w:rPr>
          <w:fldChar w:fldCharType="begin"/>
        </w:r>
        <w:r w:rsidRPr="00657F03">
          <w:rPr>
            <w:noProof/>
            <w:webHidden/>
          </w:rPr>
          <w:instrText xml:space="preserve"> PAGEREF _Toc23926044 \h </w:instrText>
        </w:r>
        <w:r w:rsidRPr="00657F03">
          <w:rPr>
            <w:noProof/>
            <w:webHidden/>
          </w:rPr>
        </w:r>
        <w:r w:rsidRPr="00657F03">
          <w:rPr>
            <w:noProof/>
            <w:webHidden/>
          </w:rPr>
          <w:fldChar w:fldCharType="separate"/>
        </w:r>
        <w:r w:rsidRPr="00657F03">
          <w:rPr>
            <w:noProof/>
            <w:webHidden/>
          </w:rPr>
          <w:t>4</w:t>
        </w:r>
        <w:r w:rsidRPr="00657F03">
          <w:rPr>
            <w:noProof/>
            <w:webHidden/>
          </w:rPr>
          <w:fldChar w:fldCharType="end"/>
        </w:r>
      </w:hyperlink>
    </w:p>
    <w:p w14:paraId="3F7BEFD0" w14:textId="68AB2904"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45" w:history="1">
        <w:r w:rsidRPr="00657F03">
          <w:rPr>
            <w:rStyle w:val="Hyperlink"/>
            <w:noProof/>
          </w:rPr>
          <w:t>1.2.</w:t>
        </w:r>
        <w:r w:rsidRPr="00657F03">
          <w:rPr>
            <w:rFonts w:asciiTheme="minorHAnsi" w:eastAsiaTheme="minorEastAsia" w:hAnsiTheme="minorHAnsi" w:cstheme="minorBidi"/>
            <w:noProof/>
            <w:sz w:val="22"/>
            <w:szCs w:val="22"/>
            <w:lang w:val="sr-Latn-RS" w:eastAsia="sr-Latn-RS"/>
          </w:rPr>
          <w:tab/>
        </w:r>
        <w:r w:rsidRPr="00657F03">
          <w:rPr>
            <w:rStyle w:val="Hyperlink"/>
            <w:noProof/>
          </w:rPr>
          <w:t>Opis i vrste usluga</w:t>
        </w:r>
        <w:r w:rsidRPr="00657F03">
          <w:rPr>
            <w:noProof/>
            <w:webHidden/>
          </w:rPr>
          <w:tab/>
        </w:r>
        <w:r w:rsidRPr="00657F03">
          <w:rPr>
            <w:noProof/>
            <w:webHidden/>
          </w:rPr>
          <w:fldChar w:fldCharType="begin"/>
        </w:r>
        <w:r w:rsidRPr="00657F03">
          <w:rPr>
            <w:noProof/>
            <w:webHidden/>
          </w:rPr>
          <w:instrText xml:space="preserve"> PAGEREF _Toc23926045 \h </w:instrText>
        </w:r>
        <w:r w:rsidRPr="00657F03">
          <w:rPr>
            <w:noProof/>
            <w:webHidden/>
          </w:rPr>
        </w:r>
        <w:r w:rsidRPr="00657F03">
          <w:rPr>
            <w:noProof/>
            <w:webHidden/>
          </w:rPr>
          <w:fldChar w:fldCharType="separate"/>
        </w:r>
        <w:r w:rsidRPr="00657F03">
          <w:rPr>
            <w:noProof/>
            <w:webHidden/>
          </w:rPr>
          <w:t>4</w:t>
        </w:r>
        <w:r w:rsidRPr="00657F03">
          <w:rPr>
            <w:noProof/>
            <w:webHidden/>
          </w:rPr>
          <w:fldChar w:fldCharType="end"/>
        </w:r>
      </w:hyperlink>
    </w:p>
    <w:p w14:paraId="10ABE07F" w14:textId="2E0527BC"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46" w:history="1">
        <w:r w:rsidRPr="00657F03">
          <w:rPr>
            <w:rStyle w:val="Hyperlink"/>
            <w:noProof/>
            <w:lang w:val="sr-Latn-CS"/>
          </w:rPr>
          <w:t>1.3.</w:t>
        </w:r>
        <w:r w:rsidRPr="00657F03">
          <w:rPr>
            <w:rFonts w:asciiTheme="minorHAnsi" w:eastAsiaTheme="minorEastAsia" w:hAnsiTheme="minorHAnsi" w:cstheme="minorBidi"/>
            <w:noProof/>
            <w:sz w:val="22"/>
            <w:szCs w:val="22"/>
            <w:lang w:val="sr-Latn-RS" w:eastAsia="sr-Latn-RS"/>
          </w:rPr>
          <w:tab/>
        </w:r>
        <w:r w:rsidRPr="00657F03">
          <w:rPr>
            <w:rStyle w:val="Hyperlink"/>
            <w:noProof/>
            <w:lang w:val="sr-Latn-CS"/>
          </w:rPr>
          <w:t>Datum objavljivanja Standardne ponude</w:t>
        </w:r>
        <w:r w:rsidRPr="00657F03">
          <w:rPr>
            <w:noProof/>
            <w:webHidden/>
          </w:rPr>
          <w:tab/>
        </w:r>
        <w:r w:rsidRPr="00657F03">
          <w:rPr>
            <w:noProof/>
            <w:webHidden/>
          </w:rPr>
          <w:fldChar w:fldCharType="begin"/>
        </w:r>
        <w:r w:rsidRPr="00657F03">
          <w:rPr>
            <w:noProof/>
            <w:webHidden/>
          </w:rPr>
          <w:instrText xml:space="preserve"> PAGEREF _Toc23926046 \h </w:instrText>
        </w:r>
        <w:r w:rsidRPr="00657F03">
          <w:rPr>
            <w:noProof/>
            <w:webHidden/>
          </w:rPr>
        </w:r>
        <w:r w:rsidRPr="00657F03">
          <w:rPr>
            <w:noProof/>
            <w:webHidden/>
          </w:rPr>
          <w:fldChar w:fldCharType="separate"/>
        </w:r>
        <w:r w:rsidRPr="00657F03">
          <w:rPr>
            <w:noProof/>
            <w:webHidden/>
          </w:rPr>
          <w:t>5</w:t>
        </w:r>
        <w:r w:rsidRPr="00657F03">
          <w:rPr>
            <w:noProof/>
            <w:webHidden/>
          </w:rPr>
          <w:fldChar w:fldCharType="end"/>
        </w:r>
      </w:hyperlink>
    </w:p>
    <w:p w14:paraId="2CD02B20" w14:textId="7D54A071"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47" w:history="1">
        <w:r w:rsidRPr="00657F03">
          <w:rPr>
            <w:rStyle w:val="Hyperlink"/>
            <w:noProof/>
          </w:rPr>
          <w:t>1.4.</w:t>
        </w:r>
        <w:r w:rsidRPr="00657F03">
          <w:rPr>
            <w:rFonts w:asciiTheme="minorHAnsi" w:eastAsiaTheme="minorEastAsia" w:hAnsiTheme="minorHAnsi" w:cstheme="minorBidi"/>
            <w:noProof/>
            <w:sz w:val="22"/>
            <w:szCs w:val="22"/>
            <w:lang w:val="sr-Latn-RS" w:eastAsia="sr-Latn-RS"/>
          </w:rPr>
          <w:tab/>
        </w:r>
        <w:r w:rsidRPr="00657F03">
          <w:rPr>
            <w:rStyle w:val="Hyperlink"/>
            <w:noProof/>
          </w:rPr>
          <w:t>Uslovi pod kojima važi Standardna ponuda</w:t>
        </w:r>
        <w:r w:rsidRPr="00657F03">
          <w:rPr>
            <w:noProof/>
            <w:webHidden/>
          </w:rPr>
          <w:tab/>
        </w:r>
        <w:r w:rsidRPr="00657F03">
          <w:rPr>
            <w:noProof/>
            <w:webHidden/>
          </w:rPr>
          <w:fldChar w:fldCharType="begin"/>
        </w:r>
        <w:r w:rsidRPr="00657F03">
          <w:rPr>
            <w:noProof/>
            <w:webHidden/>
          </w:rPr>
          <w:instrText xml:space="preserve"> PAGEREF _Toc23926047 \h </w:instrText>
        </w:r>
        <w:r w:rsidRPr="00657F03">
          <w:rPr>
            <w:noProof/>
            <w:webHidden/>
          </w:rPr>
        </w:r>
        <w:r w:rsidRPr="00657F03">
          <w:rPr>
            <w:noProof/>
            <w:webHidden/>
          </w:rPr>
          <w:fldChar w:fldCharType="separate"/>
        </w:r>
        <w:r w:rsidRPr="00657F03">
          <w:rPr>
            <w:noProof/>
            <w:webHidden/>
          </w:rPr>
          <w:t>5</w:t>
        </w:r>
        <w:r w:rsidRPr="00657F03">
          <w:rPr>
            <w:noProof/>
            <w:webHidden/>
          </w:rPr>
          <w:fldChar w:fldCharType="end"/>
        </w:r>
      </w:hyperlink>
    </w:p>
    <w:p w14:paraId="49132CF0" w14:textId="21330CDB"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48" w:history="1">
        <w:r w:rsidRPr="00657F03">
          <w:rPr>
            <w:rStyle w:val="Hyperlink"/>
            <w:noProof/>
            <w:lang w:val="sr-Latn-CS"/>
          </w:rPr>
          <w:t>1.5.</w:t>
        </w:r>
        <w:r w:rsidRPr="00657F03">
          <w:rPr>
            <w:rFonts w:asciiTheme="minorHAnsi" w:eastAsiaTheme="minorEastAsia" w:hAnsiTheme="minorHAnsi" w:cstheme="minorBidi"/>
            <w:noProof/>
            <w:sz w:val="22"/>
            <w:szCs w:val="22"/>
            <w:lang w:val="sr-Latn-RS" w:eastAsia="sr-Latn-RS"/>
          </w:rPr>
          <w:tab/>
        </w:r>
        <w:r w:rsidRPr="00657F03">
          <w:rPr>
            <w:rStyle w:val="Hyperlink"/>
            <w:noProof/>
            <w:lang w:val="sr-Latn-CS"/>
          </w:rPr>
          <w:t>Definicije</w:t>
        </w:r>
        <w:r w:rsidRPr="00657F03">
          <w:rPr>
            <w:noProof/>
            <w:webHidden/>
          </w:rPr>
          <w:tab/>
        </w:r>
        <w:r w:rsidRPr="00657F03">
          <w:rPr>
            <w:noProof/>
            <w:webHidden/>
          </w:rPr>
          <w:fldChar w:fldCharType="begin"/>
        </w:r>
        <w:r w:rsidRPr="00657F03">
          <w:rPr>
            <w:noProof/>
            <w:webHidden/>
          </w:rPr>
          <w:instrText xml:space="preserve"> PAGEREF _Toc23926048 \h </w:instrText>
        </w:r>
        <w:r w:rsidRPr="00657F03">
          <w:rPr>
            <w:noProof/>
            <w:webHidden/>
          </w:rPr>
        </w:r>
        <w:r w:rsidRPr="00657F03">
          <w:rPr>
            <w:noProof/>
            <w:webHidden/>
          </w:rPr>
          <w:fldChar w:fldCharType="separate"/>
        </w:r>
        <w:r w:rsidRPr="00657F03">
          <w:rPr>
            <w:noProof/>
            <w:webHidden/>
          </w:rPr>
          <w:t>5</w:t>
        </w:r>
        <w:r w:rsidRPr="00657F03">
          <w:rPr>
            <w:noProof/>
            <w:webHidden/>
          </w:rPr>
          <w:fldChar w:fldCharType="end"/>
        </w:r>
      </w:hyperlink>
    </w:p>
    <w:p w14:paraId="7FAFC382" w14:textId="6B8A2980"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49" w:history="1">
        <w:r w:rsidRPr="00657F03">
          <w:rPr>
            <w:rStyle w:val="Hyperlink"/>
            <w:noProof/>
            <w:lang w:val="sr-Latn-CS"/>
          </w:rPr>
          <w:t>1.6.</w:t>
        </w:r>
        <w:r w:rsidRPr="00657F03">
          <w:rPr>
            <w:rFonts w:asciiTheme="minorHAnsi" w:eastAsiaTheme="minorEastAsia" w:hAnsiTheme="minorHAnsi" w:cstheme="minorBidi"/>
            <w:noProof/>
            <w:sz w:val="22"/>
            <w:szCs w:val="22"/>
            <w:lang w:val="sr-Latn-RS" w:eastAsia="sr-Latn-RS"/>
          </w:rPr>
          <w:tab/>
        </w:r>
        <w:r w:rsidRPr="00657F03">
          <w:rPr>
            <w:rStyle w:val="Hyperlink"/>
            <w:noProof/>
            <w:lang w:val="sr-Latn-CS"/>
          </w:rPr>
          <w:t>Podnošenje zahteva za interkonekciju, postupak pregovaranja</w:t>
        </w:r>
        <w:r w:rsidRPr="00657F03">
          <w:rPr>
            <w:noProof/>
            <w:webHidden/>
          </w:rPr>
          <w:tab/>
        </w:r>
        <w:r w:rsidRPr="00657F03">
          <w:rPr>
            <w:noProof/>
            <w:webHidden/>
          </w:rPr>
          <w:fldChar w:fldCharType="begin"/>
        </w:r>
        <w:r w:rsidRPr="00657F03">
          <w:rPr>
            <w:noProof/>
            <w:webHidden/>
          </w:rPr>
          <w:instrText xml:space="preserve"> PAGEREF _Toc23926049 \h </w:instrText>
        </w:r>
        <w:r w:rsidRPr="00657F03">
          <w:rPr>
            <w:noProof/>
            <w:webHidden/>
          </w:rPr>
        </w:r>
        <w:r w:rsidRPr="00657F03">
          <w:rPr>
            <w:noProof/>
            <w:webHidden/>
          </w:rPr>
          <w:fldChar w:fldCharType="separate"/>
        </w:r>
        <w:r w:rsidRPr="00657F03">
          <w:rPr>
            <w:noProof/>
            <w:webHidden/>
          </w:rPr>
          <w:t>6</w:t>
        </w:r>
        <w:r w:rsidRPr="00657F03">
          <w:rPr>
            <w:noProof/>
            <w:webHidden/>
          </w:rPr>
          <w:fldChar w:fldCharType="end"/>
        </w:r>
      </w:hyperlink>
    </w:p>
    <w:p w14:paraId="14EC47A4" w14:textId="2C35A71C"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50" w:history="1">
        <w:r w:rsidRPr="00657F03">
          <w:rPr>
            <w:rStyle w:val="Hyperlink"/>
            <w:noProof/>
            <w:lang w:val="sr-Latn-CS"/>
          </w:rPr>
          <w:t>1.6.1.</w:t>
        </w:r>
        <w:r w:rsidRPr="00657F03">
          <w:rPr>
            <w:rFonts w:asciiTheme="minorHAnsi" w:eastAsiaTheme="minorEastAsia" w:hAnsiTheme="minorHAnsi" w:cstheme="minorBidi"/>
            <w:noProof/>
            <w:sz w:val="22"/>
            <w:szCs w:val="22"/>
            <w:lang w:val="sr-Latn-RS" w:eastAsia="sr-Latn-RS"/>
          </w:rPr>
          <w:tab/>
        </w:r>
        <w:r w:rsidRPr="00657F03">
          <w:rPr>
            <w:rStyle w:val="Hyperlink"/>
            <w:noProof/>
            <w:lang w:val="sr-Latn-CS"/>
          </w:rPr>
          <w:t>Osnovni uslov</w:t>
        </w:r>
        <w:r w:rsidRPr="00657F03">
          <w:rPr>
            <w:noProof/>
            <w:webHidden/>
          </w:rPr>
          <w:tab/>
        </w:r>
        <w:r w:rsidRPr="00657F03">
          <w:rPr>
            <w:noProof/>
            <w:webHidden/>
          </w:rPr>
          <w:fldChar w:fldCharType="begin"/>
        </w:r>
        <w:r w:rsidRPr="00657F03">
          <w:rPr>
            <w:noProof/>
            <w:webHidden/>
          </w:rPr>
          <w:instrText xml:space="preserve"> PAGEREF _Toc23926050 \h </w:instrText>
        </w:r>
        <w:r w:rsidRPr="00657F03">
          <w:rPr>
            <w:noProof/>
            <w:webHidden/>
          </w:rPr>
        </w:r>
        <w:r w:rsidRPr="00657F03">
          <w:rPr>
            <w:noProof/>
            <w:webHidden/>
          </w:rPr>
          <w:fldChar w:fldCharType="separate"/>
        </w:r>
        <w:r w:rsidRPr="00657F03">
          <w:rPr>
            <w:noProof/>
            <w:webHidden/>
          </w:rPr>
          <w:t>6</w:t>
        </w:r>
        <w:r w:rsidRPr="00657F03">
          <w:rPr>
            <w:noProof/>
            <w:webHidden/>
          </w:rPr>
          <w:fldChar w:fldCharType="end"/>
        </w:r>
      </w:hyperlink>
    </w:p>
    <w:p w14:paraId="47852A55" w14:textId="5DC69B25"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51" w:history="1">
        <w:r w:rsidRPr="00657F03">
          <w:rPr>
            <w:rStyle w:val="Hyperlink"/>
            <w:noProof/>
            <w:lang w:val="sr-Latn-CS"/>
          </w:rPr>
          <w:t>1.6.2.</w:t>
        </w:r>
        <w:r w:rsidRPr="00657F03">
          <w:rPr>
            <w:rFonts w:asciiTheme="minorHAnsi" w:eastAsiaTheme="minorEastAsia" w:hAnsiTheme="minorHAnsi" w:cstheme="minorBidi"/>
            <w:noProof/>
            <w:sz w:val="22"/>
            <w:szCs w:val="22"/>
            <w:lang w:val="sr-Latn-RS" w:eastAsia="sr-Latn-RS"/>
          </w:rPr>
          <w:tab/>
        </w:r>
        <w:r w:rsidRPr="00657F03">
          <w:rPr>
            <w:rStyle w:val="Hyperlink"/>
            <w:noProof/>
            <w:lang w:val="sr-Latn-CS"/>
          </w:rPr>
          <w:t>Zahtev Operatora za interkonekciju</w:t>
        </w:r>
        <w:r w:rsidRPr="00657F03">
          <w:rPr>
            <w:noProof/>
            <w:webHidden/>
          </w:rPr>
          <w:tab/>
        </w:r>
        <w:r w:rsidRPr="00657F03">
          <w:rPr>
            <w:noProof/>
            <w:webHidden/>
          </w:rPr>
          <w:fldChar w:fldCharType="begin"/>
        </w:r>
        <w:r w:rsidRPr="00657F03">
          <w:rPr>
            <w:noProof/>
            <w:webHidden/>
          </w:rPr>
          <w:instrText xml:space="preserve"> PAGEREF _Toc23926051 \h </w:instrText>
        </w:r>
        <w:r w:rsidRPr="00657F03">
          <w:rPr>
            <w:noProof/>
            <w:webHidden/>
          </w:rPr>
        </w:r>
        <w:r w:rsidRPr="00657F03">
          <w:rPr>
            <w:noProof/>
            <w:webHidden/>
          </w:rPr>
          <w:fldChar w:fldCharType="separate"/>
        </w:r>
        <w:r w:rsidRPr="00657F03">
          <w:rPr>
            <w:noProof/>
            <w:webHidden/>
          </w:rPr>
          <w:t>7</w:t>
        </w:r>
        <w:r w:rsidRPr="00657F03">
          <w:rPr>
            <w:noProof/>
            <w:webHidden/>
          </w:rPr>
          <w:fldChar w:fldCharType="end"/>
        </w:r>
      </w:hyperlink>
    </w:p>
    <w:p w14:paraId="5AB5CADB" w14:textId="3BEC1C3D"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52" w:history="1">
        <w:r w:rsidRPr="00657F03">
          <w:rPr>
            <w:rStyle w:val="Hyperlink"/>
            <w:noProof/>
            <w:lang w:val="sr-Latn-CS"/>
          </w:rPr>
          <w:t>1.6.3.</w:t>
        </w:r>
        <w:r w:rsidRPr="00657F03">
          <w:rPr>
            <w:rFonts w:asciiTheme="minorHAnsi" w:eastAsiaTheme="minorEastAsia" w:hAnsiTheme="minorHAnsi" w:cstheme="minorBidi"/>
            <w:noProof/>
            <w:sz w:val="22"/>
            <w:szCs w:val="22"/>
            <w:lang w:val="sr-Latn-RS" w:eastAsia="sr-Latn-RS"/>
          </w:rPr>
          <w:tab/>
        </w:r>
        <w:r w:rsidRPr="00657F03">
          <w:rPr>
            <w:rStyle w:val="Hyperlink"/>
            <w:noProof/>
            <w:lang w:val="sr-Latn-CS"/>
          </w:rPr>
          <w:t>Postupak pregovaranja</w:t>
        </w:r>
        <w:r w:rsidRPr="00657F03">
          <w:rPr>
            <w:noProof/>
            <w:webHidden/>
          </w:rPr>
          <w:tab/>
        </w:r>
        <w:r w:rsidRPr="00657F03">
          <w:rPr>
            <w:noProof/>
            <w:webHidden/>
          </w:rPr>
          <w:fldChar w:fldCharType="begin"/>
        </w:r>
        <w:r w:rsidRPr="00657F03">
          <w:rPr>
            <w:noProof/>
            <w:webHidden/>
          </w:rPr>
          <w:instrText xml:space="preserve"> PAGEREF _Toc23926052 \h </w:instrText>
        </w:r>
        <w:r w:rsidRPr="00657F03">
          <w:rPr>
            <w:noProof/>
            <w:webHidden/>
          </w:rPr>
        </w:r>
        <w:r w:rsidRPr="00657F03">
          <w:rPr>
            <w:noProof/>
            <w:webHidden/>
          </w:rPr>
          <w:fldChar w:fldCharType="separate"/>
        </w:r>
        <w:r w:rsidRPr="00657F03">
          <w:rPr>
            <w:noProof/>
            <w:webHidden/>
          </w:rPr>
          <w:t>7</w:t>
        </w:r>
        <w:r w:rsidRPr="00657F03">
          <w:rPr>
            <w:noProof/>
            <w:webHidden/>
          </w:rPr>
          <w:fldChar w:fldCharType="end"/>
        </w:r>
      </w:hyperlink>
    </w:p>
    <w:p w14:paraId="0B341472" w14:textId="2B7399DF"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53" w:history="1">
        <w:r w:rsidRPr="00657F03">
          <w:rPr>
            <w:rStyle w:val="Hyperlink"/>
            <w:noProof/>
            <w:lang w:val="sr-Latn-CS"/>
          </w:rPr>
          <w:t>1.6.4.</w:t>
        </w:r>
        <w:r w:rsidRPr="00657F03">
          <w:rPr>
            <w:rFonts w:asciiTheme="minorHAnsi" w:eastAsiaTheme="minorEastAsia" w:hAnsiTheme="minorHAnsi" w:cstheme="minorBidi"/>
            <w:noProof/>
            <w:sz w:val="22"/>
            <w:szCs w:val="22"/>
            <w:lang w:val="sr-Latn-RS" w:eastAsia="sr-Latn-RS"/>
          </w:rPr>
          <w:tab/>
        </w:r>
        <w:r w:rsidRPr="00657F03">
          <w:rPr>
            <w:rStyle w:val="Hyperlink"/>
            <w:noProof/>
            <w:lang w:val="sr-Latn-CS"/>
          </w:rPr>
          <w:t>Odbijanje zahteva za interkonekciju</w:t>
        </w:r>
        <w:r w:rsidRPr="00657F03">
          <w:rPr>
            <w:noProof/>
            <w:webHidden/>
          </w:rPr>
          <w:tab/>
        </w:r>
        <w:r w:rsidRPr="00657F03">
          <w:rPr>
            <w:noProof/>
            <w:webHidden/>
          </w:rPr>
          <w:fldChar w:fldCharType="begin"/>
        </w:r>
        <w:r w:rsidRPr="00657F03">
          <w:rPr>
            <w:noProof/>
            <w:webHidden/>
          </w:rPr>
          <w:instrText xml:space="preserve"> PAGEREF _Toc23926053 \h </w:instrText>
        </w:r>
        <w:r w:rsidRPr="00657F03">
          <w:rPr>
            <w:noProof/>
            <w:webHidden/>
          </w:rPr>
        </w:r>
        <w:r w:rsidRPr="00657F03">
          <w:rPr>
            <w:noProof/>
            <w:webHidden/>
          </w:rPr>
          <w:fldChar w:fldCharType="separate"/>
        </w:r>
        <w:r w:rsidRPr="00657F03">
          <w:rPr>
            <w:noProof/>
            <w:webHidden/>
          </w:rPr>
          <w:t>8</w:t>
        </w:r>
        <w:r w:rsidRPr="00657F03">
          <w:rPr>
            <w:noProof/>
            <w:webHidden/>
          </w:rPr>
          <w:fldChar w:fldCharType="end"/>
        </w:r>
      </w:hyperlink>
    </w:p>
    <w:p w14:paraId="68010791" w14:textId="78FDB694"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54" w:history="1">
        <w:r w:rsidRPr="00657F03">
          <w:rPr>
            <w:rStyle w:val="Hyperlink"/>
            <w:noProof/>
          </w:rPr>
          <w:t>1.7.</w:t>
        </w:r>
        <w:r w:rsidRPr="00657F03">
          <w:rPr>
            <w:rFonts w:asciiTheme="minorHAnsi" w:eastAsiaTheme="minorEastAsia" w:hAnsiTheme="minorHAnsi" w:cstheme="minorBidi"/>
            <w:noProof/>
            <w:sz w:val="22"/>
            <w:szCs w:val="22"/>
            <w:lang w:val="sr-Latn-RS" w:eastAsia="sr-Latn-RS"/>
          </w:rPr>
          <w:tab/>
        </w:r>
        <w:r w:rsidRPr="00657F03">
          <w:rPr>
            <w:rStyle w:val="Hyperlink"/>
            <w:noProof/>
          </w:rPr>
          <w:t>Rok za zaključenje ugovora</w:t>
        </w:r>
        <w:r w:rsidRPr="00657F03">
          <w:rPr>
            <w:noProof/>
            <w:webHidden/>
          </w:rPr>
          <w:tab/>
        </w:r>
        <w:r w:rsidRPr="00657F03">
          <w:rPr>
            <w:noProof/>
            <w:webHidden/>
          </w:rPr>
          <w:fldChar w:fldCharType="begin"/>
        </w:r>
        <w:r w:rsidRPr="00657F03">
          <w:rPr>
            <w:noProof/>
            <w:webHidden/>
          </w:rPr>
          <w:instrText xml:space="preserve"> PAGEREF _Toc23926054 \h </w:instrText>
        </w:r>
        <w:r w:rsidRPr="00657F03">
          <w:rPr>
            <w:noProof/>
            <w:webHidden/>
          </w:rPr>
        </w:r>
        <w:r w:rsidRPr="00657F03">
          <w:rPr>
            <w:noProof/>
            <w:webHidden/>
          </w:rPr>
          <w:fldChar w:fldCharType="separate"/>
        </w:r>
        <w:r w:rsidRPr="00657F03">
          <w:rPr>
            <w:noProof/>
            <w:webHidden/>
          </w:rPr>
          <w:t>8</w:t>
        </w:r>
        <w:r w:rsidRPr="00657F03">
          <w:rPr>
            <w:noProof/>
            <w:webHidden/>
          </w:rPr>
          <w:fldChar w:fldCharType="end"/>
        </w:r>
      </w:hyperlink>
    </w:p>
    <w:p w14:paraId="0A8C41B0" w14:textId="78BE46BD"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55" w:history="1">
        <w:r w:rsidRPr="00657F03">
          <w:rPr>
            <w:rStyle w:val="Hyperlink"/>
            <w:noProof/>
          </w:rPr>
          <w:t>1.8.</w:t>
        </w:r>
        <w:r w:rsidRPr="00657F03">
          <w:rPr>
            <w:rFonts w:asciiTheme="minorHAnsi" w:eastAsiaTheme="minorEastAsia" w:hAnsiTheme="minorHAnsi" w:cstheme="minorBidi"/>
            <w:noProof/>
            <w:sz w:val="22"/>
            <w:szCs w:val="22"/>
            <w:lang w:val="sr-Latn-RS" w:eastAsia="sr-Latn-RS"/>
          </w:rPr>
          <w:tab/>
        </w:r>
        <w:r w:rsidRPr="00657F03">
          <w:rPr>
            <w:rStyle w:val="Hyperlink"/>
            <w:noProof/>
          </w:rPr>
          <w:t>Postupak izmene Ugovora o interkonekciji i razlog za izmenu cena</w:t>
        </w:r>
        <w:r w:rsidRPr="00657F03">
          <w:rPr>
            <w:noProof/>
            <w:webHidden/>
          </w:rPr>
          <w:tab/>
        </w:r>
        <w:r w:rsidRPr="00657F03">
          <w:rPr>
            <w:noProof/>
            <w:webHidden/>
          </w:rPr>
          <w:fldChar w:fldCharType="begin"/>
        </w:r>
        <w:r w:rsidRPr="00657F03">
          <w:rPr>
            <w:noProof/>
            <w:webHidden/>
          </w:rPr>
          <w:instrText xml:space="preserve"> PAGEREF _Toc23926055 \h </w:instrText>
        </w:r>
        <w:r w:rsidRPr="00657F03">
          <w:rPr>
            <w:noProof/>
            <w:webHidden/>
          </w:rPr>
        </w:r>
        <w:r w:rsidRPr="00657F03">
          <w:rPr>
            <w:noProof/>
            <w:webHidden/>
          </w:rPr>
          <w:fldChar w:fldCharType="separate"/>
        </w:r>
        <w:r w:rsidRPr="00657F03">
          <w:rPr>
            <w:noProof/>
            <w:webHidden/>
          </w:rPr>
          <w:t>9</w:t>
        </w:r>
        <w:r w:rsidRPr="00657F03">
          <w:rPr>
            <w:noProof/>
            <w:webHidden/>
          </w:rPr>
          <w:fldChar w:fldCharType="end"/>
        </w:r>
      </w:hyperlink>
    </w:p>
    <w:p w14:paraId="41C0A1A7" w14:textId="5829E925"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56" w:history="1">
        <w:r w:rsidRPr="00657F03">
          <w:rPr>
            <w:rStyle w:val="Hyperlink"/>
            <w:noProof/>
          </w:rPr>
          <w:t>2.</w:t>
        </w:r>
        <w:r w:rsidRPr="00657F03">
          <w:rPr>
            <w:rFonts w:asciiTheme="minorHAnsi" w:eastAsiaTheme="minorEastAsia" w:hAnsiTheme="minorHAnsi" w:cstheme="minorBidi"/>
            <w:noProof/>
            <w:sz w:val="22"/>
            <w:szCs w:val="22"/>
            <w:lang w:val="sr-Latn-RS" w:eastAsia="sr-Latn-RS"/>
          </w:rPr>
          <w:tab/>
        </w:r>
        <w:r w:rsidRPr="00657F03">
          <w:rPr>
            <w:rStyle w:val="Hyperlink"/>
            <w:noProof/>
          </w:rPr>
          <w:t>Usluge interkonekcije</w:t>
        </w:r>
        <w:r w:rsidRPr="00657F03">
          <w:rPr>
            <w:noProof/>
            <w:webHidden/>
          </w:rPr>
          <w:tab/>
        </w:r>
        <w:r w:rsidRPr="00657F03">
          <w:rPr>
            <w:noProof/>
            <w:webHidden/>
          </w:rPr>
          <w:fldChar w:fldCharType="begin"/>
        </w:r>
        <w:r w:rsidRPr="00657F03">
          <w:rPr>
            <w:noProof/>
            <w:webHidden/>
          </w:rPr>
          <w:instrText xml:space="preserve"> PAGEREF _Toc23926056 \h </w:instrText>
        </w:r>
        <w:r w:rsidRPr="00657F03">
          <w:rPr>
            <w:noProof/>
            <w:webHidden/>
          </w:rPr>
        </w:r>
        <w:r w:rsidRPr="00657F03">
          <w:rPr>
            <w:noProof/>
            <w:webHidden/>
          </w:rPr>
          <w:fldChar w:fldCharType="separate"/>
        </w:r>
        <w:r w:rsidRPr="00657F03">
          <w:rPr>
            <w:noProof/>
            <w:webHidden/>
          </w:rPr>
          <w:t>9</w:t>
        </w:r>
        <w:r w:rsidRPr="00657F03">
          <w:rPr>
            <w:noProof/>
            <w:webHidden/>
          </w:rPr>
          <w:fldChar w:fldCharType="end"/>
        </w:r>
      </w:hyperlink>
    </w:p>
    <w:p w14:paraId="16065DA9" w14:textId="5EB3E5CB"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58" w:history="1">
        <w:r w:rsidRPr="00657F03">
          <w:rPr>
            <w:rStyle w:val="Hyperlink"/>
            <w:noProof/>
            <w:lang w:val="sr-Latn-CS"/>
          </w:rPr>
          <w:t>2.1.</w:t>
        </w:r>
        <w:r w:rsidRPr="00657F03">
          <w:rPr>
            <w:rFonts w:asciiTheme="minorHAnsi" w:eastAsiaTheme="minorEastAsia" w:hAnsiTheme="minorHAnsi" w:cstheme="minorBidi"/>
            <w:noProof/>
            <w:sz w:val="22"/>
            <w:szCs w:val="22"/>
            <w:lang w:val="sr-Latn-RS" w:eastAsia="sr-Latn-RS"/>
          </w:rPr>
          <w:tab/>
        </w:r>
        <w:r w:rsidRPr="00657F03">
          <w:rPr>
            <w:rStyle w:val="Hyperlink"/>
            <w:noProof/>
            <w:lang w:val="sr-Latn-CS"/>
          </w:rPr>
          <w:t>Usluge terminacije poziva</w:t>
        </w:r>
        <w:r w:rsidRPr="00657F03">
          <w:rPr>
            <w:noProof/>
            <w:webHidden/>
          </w:rPr>
          <w:tab/>
        </w:r>
        <w:r w:rsidRPr="00657F03">
          <w:rPr>
            <w:noProof/>
            <w:webHidden/>
          </w:rPr>
          <w:fldChar w:fldCharType="begin"/>
        </w:r>
        <w:r w:rsidRPr="00657F03">
          <w:rPr>
            <w:noProof/>
            <w:webHidden/>
          </w:rPr>
          <w:instrText xml:space="preserve"> PAGEREF _Toc23926058 \h </w:instrText>
        </w:r>
        <w:r w:rsidRPr="00657F03">
          <w:rPr>
            <w:noProof/>
            <w:webHidden/>
          </w:rPr>
        </w:r>
        <w:r w:rsidRPr="00657F03">
          <w:rPr>
            <w:noProof/>
            <w:webHidden/>
          </w:rPr>
          <w:fldChar w:fldCharType="separate"/>
        </w:r>
        <w:r w:rsidRPr="00657F03">
          <w:rPr>
            <w:noProof/>
            <w:webHidden/>
          </w:rPr>
          <w:t>9</w:t>
        </w:r>
        <w:r w:rsidRPr="00657F03">
          <w:rPr>
            <w:noProof/>
            <w:webHidden/>
          </w:rPr>
          <w:fldChar w:fldCharType="end"/>
        </w:r>
      </w:hyperlink>
    </w:p>
    <w:p w14:paraId="0D43D5A5" w14:textId="7036D6F4"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59" w:history="1">
        <w:r w:rsidRPr="00657F03">
          <w:rPr>
            <w:rStyle w:val="Hyperlink"/>
            <w:noProof/>
          </w:rPr>
          <w:t>2.1.1.</w:t>
        </w:r>
        <w:r w:rsidRPr="00657F03">
          <w:rPr>
            <w:rFonts w:asciiTheme="minorHAnsi" w:eastAsiaTheme="minorEastAsia" w:hAnsiTheme="minorHAnsi" w:cstheme="minorBidi"/>
            <w:noProof/>
            <w:sz w:val="22"/>
            <w:szCs w:val="22"/>
            <w:lang w:val="sr-Latn-RS" w:eastAsia="sr-Latn-RS"/>
          </w:rPr>
          <w:tab/>
        </w:r>
        <w:r w:rsidRPr="00657F03">
          <w:rPr>
            <w:rStyle w:val="Hyperlink"/>
            <w:noProof/>
          </w:rPr>
          <w:t>Terminacija poziva prema geografskim kodovima numeracije fiksne mreže mts</w:t>
        </w:r>
        <w:r w:rsidRPr="00657F03">
          <w:rPr>
            <w:noProof/>
            <w:webHidden/>
          </w:rPr>
          <w:tab/>
        </w:r>
        <w:r w:rsidRPr="00657F03">
          <w:rPr>
            <w:noProof/>
            <w:webHidden/>
          </w:rPr>
          <w:fldChar w:fldCharType="begin"/>
        </w:r>
        <w:r w:rsidRPr="00657F03">
          <w:rPr>
            <w:noProof/>
            <w:webHidden/>
          </w:rPr>
          <w:instrText xml:space="preserve"> PAGEREF _Toc23926059 \h </w:instrText>
        </w:r>
        <w:r w:rsidRPr="00657F03">
          <w:rPr>
            <w:noProof/>
            <w:webHidden/>
          </w:rPr>
        </w:r>
        <w:r w:rsidRPr="00657F03">
          <w:rPr>
            <w:noProof/>
            <w:webHidden/>
          </w:rPr>
          <w:fldChar w:fldCharType="separate"/>
        </w:r>
        <w:r w:rsidRPr="00657F03">
          <w:rPr>
            <w:noProof/>
            <w:webHidden/>
          </w:rPr>
          <w:t>9</w:t>
        </w:r>
        <w:r w:rsidRPr="00657F03">
          <w:rPr>
            <w:noProof/>
            <w:webHidden/>
          </w:rPr>
          <w:fldChar w:fldCharType="end"/>
        </w:r>
      </w:hyperlink>
    </w:p>
    <w:p w14:paraId="7E67C5B9" w14:textId="7EA22B60"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60" w:history="1">
        <w:r w:rsidRPr="00657F03">
          <w:rPr>
            <w:rStyle w:val="Hyperlink"/>
            <w:noProof/>
          </w:rPr>
          <w:t>2.2.</w:t>
        </w:r>
        <w:r w:rsidRPr="00657F03">
          <w:rPr>
            <w:rFonts w:asciiTheme="minorHAnsi" w:eastAsiaTheme="minorEastAsia" w:hAnsiTheme="minorHAnsi" w:cstheme="minorBidi"/>
            <w:noProof/>
            <w:sz w:val="22"/>
            <w:szCs w:val="22"/>
            <w:lang w:val="sr-Latn-RS" w:eastAsia="sr-Latn-RS"/>
          </w:rPr>
          <w:tab/>
        </w:r>
        <w:r w:rsidRPr="00657F03">
          <w:rPr>
            <w:rStyle w:val="Hyperlink"/>
            <w:noProof/>
            <w:lang w:val="sr-Latn-CS"/>
          </w:rPr>
          <w:t>Pozivi prema brojevima iz opsega numeracije 8ab u mreži Operatora</w:t>
        </w:r>
        <w:r w:rsidRPr="00657F03">
          <w:rPr>
            <w:noProof/>
            <w:webHidden/>
          </w:rPr>
          <w:tab/>
        </w:r>
        <w:r w:rsidRPr="00657F03">
          <w:rPr>
            <w:noProof/>
            <w:webHidden/>
          </w:rPr>
          <w:fldChar w:fldCharType="begin"/>
        </w:r>
        <w:r w:rsidRPr="00657F03">
          <w:rPr>
            <w:noProof/>
            <w:webHidden/>
          </w:rPr>
          <w:instrText xml:space="preserve"> PAGEREF _Toc23926060 \h </w:instrText>
        </w:r>
        <w:r w:rsidRPr="00657F03">
          <w:rPr>
            <w:noProof/>
            <w:webHidden/>
          </w:rPr>
        </w:r>
        <w:r w:rsidRPr="00657F03">
          <w:rPr>
            <w:noProof/>
            <w:webHidden/>
          </w:rPr>
          <w:fldChar w:fldCharType="separate"/>
        </w:r>
        <w:r w:rsidRPr="00657F03">
          <w:rPr>
            <w:noProof/>
            <w:webHidden/>
          </w:rPr>
          <w:t>9</w:t>
        </w:r>
        <w:r w:rsidRPr="00657F03">
          <w:rPr>
            <w:noProof/>
            <w:webHidden/>
          </w:rPr>
          <w:fldChar w:fldCharType="end"/>
        </w:r>
      </w:hyperlink>
    </w:p>
    <w:p w14:paraId="6E193F8B" w14:textId="63740B27"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61" w:history="1">
        <w:r w:rsidRPr="00657F03">
          <w:rPr>
            <w:rStyle w:val="Hyperlink"/>
            <w:noProof/>
            <w:lang w:val="sr-Latn-CS"/>
          </w:rPr>
          <w:t>2.3.</w:t>
        </w:r>
        <w:r w:rsidRPr="00657F03">
          <w:rPr>
            <w:rFonts w:asciiTheme="minorHAnsi" w:eastAsiaTheme="minorEastAsia" w:hAnsiTheme="minorHAnsi" w:cstheme="minorBidi"/>
            <w:noProof/>
            <w:sz w:val="22"/>
            <w:szCs w:val="22"/>
            <w:lang w:val="sr-Latn-RS" w:eastAsia="sr-Latn-RS"/>
          </w:rPr>
          <w:tab/>
        </w:r>
        <w:r w:rsidRPr="00657F03">
          <w:rPr>
            <w:rStyle w:val="Hyperlink"/>
            <w:noProof/>
            <w:lang w:val="sr-Latn-CS"/>
          </w:rPr>
          <w:t>Usluge tranzitiranja saobraćaja</w:t>
        </w:r>
        <w:r w:rsidRPr="00657F03">
          <w:rPr>
            <w:noProof/>
            <w:webHidden/>
          </w:rPr>
          <w:tab/>
        </w:r>
        <w:r w:rsidRPr="00657F03">
          <w:rPr>
            <w:noProof/>
            <w:webHidden/>
          </w:rPr>
          <w:fldChar w:fldCharType="begin"/>
        </w:r>
        <w:r w:rsidRPr="00657F03">
          <w:rPr>
            <w:noProof/>
            <w:webHidden/>
          </w:rPr>
          <w:instrText xml:space="preserve"> PAGEREF _Toc23926061 \h </w:instrText>
        </w:r>
        <w:r w:rsidRPr="00657F03">
          <w:rPr>
            <w:noProof/>
            <w:webHidden/>
          </w:rPr>
        </w:r>
        <w:r w:rsidRPr="00657F03">
          <w:rPr>
            <w:noProof/>
            <w:webHidden/>
          </w:rPr>
          <w:fldChar w:fldCharType="separate"/>
        </w:r>
        <w:r w:rsidRPr="00657F03">
          <w:rPr>
            <w:noProof/>
            <w:webHidden/>
          </w:rPr>
          <w:t>9</w:t>
        </w:r>
        <w:r w:rsidRPr="00657F03">
          <w:rPr>
            <w:noProof/>
            <w:webHidden/>
          </w:rPr>
          <w:fldChar w:fldCharType="end"/>
        </w:r>
      </w:hyperlink>
    </w:p>
    <w:p w14:paraId="59A7A2B8" w14:textId="094F5BAD"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62" w:history="1">
        <w:r w:rsidRPr="00657F03">
          <w:rPr>
            <w:rStyle w:val="Hyperlink"/>
            <w:noProof/>
          </w:rPr>
          <w:t>2.3.1.</w:t>
        </w:r>
        <w:r w:rsidRPr="00657F03">
          <w:rPr>
            <w:rFonts w:asciiTheme="minorHAnsi" w:eastAsiaTheme="minorEastAsia" w:hAnsiTheme="minorHAnsi" w:cstheme="minorBidi"/>
            <w:noProof/>
            <w:sz w:val="22"/>
            <w:szCs w:val="22"/>
            <w:lang w:val="sr-Latn-RS" w:eastAsia="sr-Latn-RS"/>
          </w:rPr>
          <w:tab/>
        </w:r>
        <w:r w:rsidRPr="00657F03">
          <w:rPr>
            <w:rStyle w:val="Hyperlink"/>
            <w:noProof/>
          </w:rPr>
          <w:t>Tranzitiranje saobraćaja</w:t>
        </w:r>
        <w:r w:rsidRPr="00657F03">
          <w:rPr>
            <w:noProof/>
            <w:webHidden/>
          </w:rPr>
          <w:tab/>
        </w:r>
        <w:r w:rsidRPr="00657F03">
          <w:rPr>
            <w:noProof/>
            <w:webHidden/>
          </w:rPr>
          <w:fldChar w:fldCharType="begin"/>
        </w:r>
        <w:r w:rsidRPr="00657F03">
          <w:rPr>
            <w:noProof/>
            <w:webHidden/>
          </w:rPr>
          <w:instrText xml:space="preserve"> PAGEREF _Toc23926062 \h </w:instrText>
        </w:r>
        <w:r w:rsidRPr="00657F03">
          <w:rPr>
            <w:noProof/>
            <w:webHidden/>
          </w:rPr>
        </w:r>
        <w:r w:rsidRPr="00657F03">
          <w:rPr>
            <w:noProof/>
            <w:webHidden/>
          </w:rPr>
          <w:fldChar w:fldCharType="separate"/>
        </w:r>
        <w:r w:rsidRPr="00657F03">
          <w:rPr>
            <w:noProof/>
            <w:webHidden/>
          </w:rPr>
          <w:t>9</w:t>
        </w:r>
        <w:r w:rsidRPr="00657F03">
          <w:rPr>
            <w:noProof/>
            <w:webHidden/>
          </w:rPr>
          <w:fldChar w:fldCharType="end"/>
        </w:r>
      </w:hyperlink>
    </w:p>
    <w:p w14:paraId="0F1A43FD" w14:textId="46C4BE57"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63" w:history="1">
        <w:r w:rsidRPr="00657F03">
          <w:rPr>
            <w:rStyle w:val="Hyperlink"/>
            <w:noProof/>
            <w:lang w:val="sr-Latn-CS"/>
          </w:rPr>
          <w:t>2.4.</w:t>
        </w:r>
        <w:r w:rsidRPr="00657F03">
          <w:rPr>
            <w:rFonts w:asciiTheme="minorHAnsi" w:eastAsiaTheme="minorEastAsia" w:hAnsiTheme="minorHAnsi" w:cstheme="minorBidi"/>
            <w:noProof/>
            <w:sz w:val="22"/>
            <w:szCs w:val="22"/>
            <w:lang w:val="sr-Latn-RS" w:eastAsia="sr-Latn-RS"/>
          </w:rPr>
          <w:tab/>
        </w:r>
        <w:r w:rsidRPr="00657F03">
          <w:rPr>
            <w:rStyle w:val="Hyperlink"/>
            <w:noProof/>
            <w:lang w:val="sr-Latn-CS"/>
          </w:rPr>
          <w:t>Vod za interkonekciju</w:t>
        </w:r>
        <w:r w:rsidRPr="00657F03">
          <w:rPr>
            <w:noProof/>
            <w:webHidden/>
          </w:rPr>
          <w:tab/>
        </w:r>
        <w:r w:rsidRPr="00657F03">
          <w:rPr>
            <w:noProof/>
            <w:webHidden/>
          </w:rPr>
          <w:fldChar w:fldCharType="begin"/>
        </w:r>
        <w:r w:rsidRPr="00657F03">
          <w:rPr>
            <w:noProof/>
            <w:webHidden/>
          </w:rPr>
          <w:instrText xml:space="preserve"> PAGEREF _Toc23926063 \h </w:instrText>
        </w:r>
        <w:r w:rsidRPr="00657F03">
          <w:rPr>
            <w:noProof/>
            <w:webHidden/>
          </w:rPr>
        </w:r>
        <w:r w:rsidRPr="00657F03">
          <w:rPr>
            <w:noProof/>
            <w:webHidden/>
          </w:rPr>
          <w:fldChar w:fldCharType="separate"/>
        </w:r>
        <w:r w:rsidRPr="00657F03">
          <w:rPr>
            <w:noProof/>
            <w:webHidden/>
          </w:rPr>
          <w:t>10</w:t>
        </w:r>
        <w:r w:rsidRPr="00657F03">
          <w:rPr>
            <w:noProof/>
            <w:webHidden/>
          </w:rPr>
          <w:fldChar w:fldCharType="end"/>
        </w:r>
      </w:hyperlink>
    </w:p>
    <w:p w14:paraId="7DAEFDE6" w14:textId="55094822"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64" w:history="1">
        <w:r w:rsidRPr="00657F03">
          <w:rPr>
            <w:rStyle w:val="Hyperlink"/>
            <w:noProof/>
          </w:rPr>
          <w:t>2.4.1.</w:t>
        </w:r>
        <w:r w:rsidRPr="00657F03">
          <w:rPr>
            <w:rFonts w:asciiTheme="minorHAnsi" w:eastAsiaTheme="minorEastAsia" w:hAnsiTheme="minorHAnsi" w:cstheme="minorBidi"/>
            <w:noProof/>
            <w:sz w:val="22"/>
            <w:szCs w:val="22"/>
            <w:lang w:val="sr-Latn-RS" w:eastAsia="sr-Latn-RS"/>
          </w:rPr>
          <w:tab/>
        </w:r>
        <w:r w:rsidRPr="00657F03">
          <w:rPr>
            <w:rStyle w:val="Hyperlink"/>
            <w:noProof/>
          </w:rPr>
          <w:t>Odgovornost za dimenzionisanje, uspostavljanje i korišćenje vodova za interkonekciju i odgovarajuće naknade</w:t>
        </w:r>
        <w:r w:rsidRPr="00657F03">
          <w:rPr>
            <w:noProof/>
            <w:webHidden/>
          </w:rPr>
          <w:tab/>
        </w:r>
        <w:r w:rsidRPr="00657F03">
          <w:rPr>
            <w:noProof/>
            <w:webHidden/>
          </w:rPr>
          <w:fldChar w:fldCharType="begin"/>
        </w:r>
        <w:r w:rsidRPr="00657F03">
          <w:rPr>
            <w:noProof/>
            <w:webHidden/>
          </w:rPr>
          <w:instrText xml:space="preserve"> PAGEREF _Toc23926064 \h </w:instrText>
        </w:r>
        <w:r w:rsidRPr="00657F03">
          <w:rPr>
            <w:noProof/>
            <w:webHidden/>
          </w:rPr>
        </w:r>
        <w:r w:rsidRPr="00657F03">
          <w:rPr>
            <w:noProof/>
            <w:webHidden/>
          </w:rPr>
          <w:fldChar w:fldCharType="separate"/>
        </w:r>
        <w:r w:rsidRPr="00657F03">
          <w:rPr>
            <w:noProof/>
            <w:webHidden/>
          </w:rPr>
          <w:t>10</w:t>
        </w:r>
        <w:r w:rsidRPr="00657F03">
          <w:rPr>
            <w:noProof/>
            <w:webHidden/>
          </w:rPr>
          <w:fldChar w:fldCharType="end"/>
        </w:r>
      </w:hyperlink>
    </w:p>
    <w:p w14:paraId="3D4F5B36" w14:textId="0F9330A8"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65" w:history="1">
        <w:r w:rsidRPr="00657F03">
          <w:rPr>
            <w:rStyle w:val="Hyperlink"/>
            <w:noProof/>
          </w:rPr>
          <w:t>2.4.2.</w:t>
        </w:r>
        <w:r w:rsidRPr="00657F03">
          <w:rPr>
            <w:rFonts w:asciiTheme="minorHAnsi" w:eastAsiaTheme="minorEastAsia" w:hAnsiTheme="minorHAnsi" w:cstheme="minorBidi"/>
            <w:noProof/>
            <w:sz w:val="22"/>
            <w:szCs w:val="22"/>
            <w:lang w:val="sr-Latn-RS" w:eastAsia="sr-Latn-RS"/>
          </w:rPr>
          <w:tab/>
        </w:r>
        <w:r w:rsidRPr="00657F03">
          <w:rPr>
            <w:rStyle w:val="Hyperlink"/>
            <w:noProof/>
          </w:rPr>
          <w:t>Uspostavljanje vodova za interkonekciju</w:t>
        </w:r>
        <w:r w:rsidRPr="00657F03">
          <w:rPr>
            <w:noProof/>
            <w:webHidden/>
          </w:rPr>
          <w:tab/>
        </w:r>
        <w:r w:rsidRPr="00657F03">
          <w:rPr>
            <w:noProof/>
            <w:webHidden/>
          </w:rPr>
          <w:fldChar w:fldCharType="begin"/>
        </w:r>
        <w:r w:rsidRPr="00657F03">
          <w:rPr>
            <w:noProof/>
            <w:webHidden/>
          </w:rPr>
          <w:instrText xml:space="preserve"> PAGEREF _Toc23926065 \h </w:instrText>
        </w:r>
        <w:r w:rsidRPr="00657F03">
          <w:rPr>
            <w:noProof/>
            <w:webHidden/>
          </w:rPr>
        </w:r>
        <w:r w:rsidRPr="00657F03">
          <w:rPr>
            <w:noProof/>
            <w:webHidden/>
          </w:rPr>
          <w:fldChar w:fldCharType="separate"/>
        </w:r>
        <w:r w:rsidRPr="00657F03">
          <w:rPr>
            <w:noProof/>
            <w:webHidden/>
          </w:rPr>
          <w:t>10</w:t>
        </w:r>
        <w:r w:rsidRPr="00657F03">
          <w:rPr>
            <w:noProof/>
            <w:webHidden/>
          </w:rPr>
          <w:fldChar w:fldCharType="end"/>
        </w:r>
      </w:hyperlink>
    </w:p>
    <w:p w14:paraId="286B0DCC" w14:textId="36ADF69A" w:rsidR="00657F03" w:rsidRPr="00657F03" w:rsidRDefault="00657F03">
      <w:pPr>
        <w:pStyle w:val="TOC1"/>
        <w:tabs>
          <w:tab w:val="left" w:pos="1100"/>
        </w:tabs>
        <w:rPr>
          <w:rFonts w:asciiTheme="minorHAnsi" w:eastAsiaTheme="minorEastAsia" w:hAnsiTheme="minorHAnsi" w:cstheme="minorBidi"/>
          <w:noProof/>
          <w:sz w:val="22"/>
          <w:szCs w:val="22"/>
          <w:lang w:val="sr-Latn-RS" w:eastAsia="sr-Latn-RS"/>
        </w:rPr>
      </w:pPr>
      <w:hyperlink w:anchor="_Toc23926066" w:history="1">
        <w:r w:rsidRPr="00657F03">
          <w:rPr>
            <w:rStyle w:val="Hyperlink"/>
            <w:noProof/>
          </w:rPr>
          <w:t>2.4.2.1.</w:t>
        </w:r>
        <w:r w:rsidRPr="00657F03">
          <w:rPr>
            <w:rFonts w:asciiTheme="minorHAnsi" w:eastAsiaTheme="minorEastAsia" w:hAnsiTheme="minorHAnsi" w:cstheme="minorBidi"/>
            <w:noProof/>
            <w:sz w:val="22"/>
            <w:szCs w:val="22"/>
            <w:lang w:val="sr-Latn-RS" w:eastAsia="sr-Latn-RS"/>
          </w:rPr>
          <w:tab/>
        </w:r>
        <w:r w:rsidRPr="00657F03">
          <w:rPr>
            <w:rStyle w:val="Hyperlink"/>
            <w:noProof/>
          </w:rPr>
          <w:t>Interkonekcija na strani Operatora</w:t>
        </w:r>
        <w:r w:rsidRPr="00657F03">
          <w:rPr>
            <w:noProof/>
            <w:webHidden/>
          </w:rPr>
          <w:tab/>
        </w:r>
        <w:r w:rsidRPr="00657F03">
          <w:rPr>
            <w:noProof/>
            <w:webHidden/>
          </w:rPr>
          <w:fldChar w:fldCharType="begin"/>
        </w:r>
        <w:r w:rsidRPr="00657F03">
          <w:rPr>
            <w:noProof/>
            <w:webHidden/>
          </w:rPr>
          <w:instrText xml:space="preserve"> PAGEREF _Toc23926066 \h </w:instrText>
        </w:r>
        <w:r w:rsidRPr="00657F03">
          <w:rPr>
            <w:noProof/>
            <w:webHidden/>
          </w:rPr>
        </w:r>
        <w:r w:rsidRPr="00657F03">
          <w:rPr>
            <w:noProof/>
            <w:webHidden/>
          </w:rPr>
          <w:fldChar w:fldCharType="separate"/>
        </w:r>
        <w:r w:rsidRPr="00657F03">
          <w:rPr>
            <w:noProof/>
            <w:webHidden/>
          </w:rPr>
          <w:t>10</w:t>
        </w:r>
        <w:r w:rsidRPr="00657F03">
          <w:rPr>
            <w:noProof/>
            <w:webHidden/>
          </w:rPr>
          <w:fldChar w:fldCharType="end"/>
        </w:r>
      </w:hyperlink>
    </w:p>
    <w:p w14:paraId="2DFD0328" w14:textId="3944690A" w:rsidR="00657F03" w:rsidRPr="00657F03" w:rsidRDefault="00657F03">
      <w:pPr>
        <w:pStyle w:val="TOC1"/>
        <w:tabs>
          <w:tab w:val="left" w:pos="1100"/>
        </w:tabs>
        <w:rPr>
          <w:rFonts w:asciiTheme="minorHAnsi" w:eastAsiaTheme="minorEastAsia" w:hAnsiTheme="minorHAnsi" w:cstheme="minorBidi"/>
          <w:noProof/>
          <w:sz w:val="22"/>
          <w:szCs w:val="22"/>
          <w:lang w:val="sr-Latn-RS" w:eastAsia="sr-Latn-RS"/>
        </w:rPr>
      </w:pPr>
      <w:hyperlink w:anchor="_Toc23926067" w:history="1">
        <w:r w:rsidRPr="00657F03">
          <w:rPr>
            <w:rStyle w:val="Hyperlink"/>
            <w:noProof/>
          </w:rPr>
          <w:t>2.4.2.2.</w:t>
        </w:r>
        <w:r w:rsidRPr="00657F03">
          <w:rPr>
            <w:rFonts w:asciiTheme="minorHAnsi" w:eastAsiaTheme="minorEastAsia" w:hAnsiTheme="minorHAnsi" w:cstheme="minorBidi"/>
            <w:noProof/>
            <w:sz w:val="22"/>
            <w:szCs w:val="22"/>
            <w:lang w:val="sr-Latn-RS" w:eastAsia="sr-Latn-RS"/>
          </w:rPr>
          <w:tab/>
        </w:r>
        <w:r w:rsidRPr="00657F03">
          <w:rPr>
            <w:rStyle w:val="Hyperlink"/>
            <w:noProof/>
          </w:rPr>
          <w:t>Interkonekcija na strani mts</w:t>
        </w:r>
        <w:r w:rsidRPr="00657F03">
          <w:rPr>
            <w:noProof/>
            <w:webHidden/>
          </w:rPr>
          <w:tab/>
        </w:r>
        <w:r w:rsidRPr="00657F03">
          <w:rPr>
            <w:noProof/>
            <w:webHidden/>
          </w:rPr>
          <w:fldChar w:fldCharType="begin"/>
        </w:r>
        <w:r w:rsidRPr="00657F03">
          <w:rPr>
            <w:noProof/>
            <w:webHidden/>
          </w:rPr>
          <w:instrText xml:space="preserve"> PAGEREF _Toc23926067 \h </w:instrText>
        </w:r>
        <w:r w:rsidRPr="00657F03">
          <w:rPr>
            <w:noProof/>
            <w:webHidden/>
          </w:rPr>
        </w:r>
        <w:r w:rsidRPr="00657F03">
          <w:rPr>
            <w:noProof/>
            <w:webHidden/>
          </w:rPr>
          <w:fldChar w:fldCharType="separate"/>
        </w:r>
        <w:r w:rsidRPr="00657F03">
          <w:rPr>
            <w:noProof/>
            <w:webHidden/>
          </w:rPr>
          <w:t>11</w:t>
        </w:r>
        <w:r w:rsidRPr="00657F03">
          <w:rPr>
            <w:noProof/>
            <w:webHidden/>
          </w:rPr>
          <w:fldChar w:fldCharType="end"/>
        </w:r>
      </w:hyperlink>
    </w:p>
    <w:p w14:paraId="5E6EEA46" w14:textId="211245F8" w:rsidR="00657F03" w:rsidRPr="00657F03" w:rsidRDefault="00657F03">
      <w:pPr>
        <w:pStyle w:val="TOC1"/>
        <w:tabs>
          <w:tab w:val="left" w:pos="1100"/>
        </w:tabs>
        <w:rPr>
          <w:rFonts w:asciiTheme="minorHAnsi" w:eastAsiaTheme="minorEastAsia" w:hAnsiTheme="minorHAnsi" w:cstheme="minorBidi"/>
          <w:noProof/>
          <w:sz w:val="22"/>
          <w:szCs w:val="22"/>
          <w:lang w:val="sr-Latn-RS" w:eastAsia="sr-Latn-RS"/>
        </w:rPr>
      </w:pPr>
      <w:hyperlink w:anchor="_Toc23926068" w:history="1">
        <w:r w:rsidRPr="00657F03">
          <w:rPr>
            <w:rStyle w:val="Hyperlink"/>
            <w:noProof/>
          </w:rPr>
          <w:t>2.4.2.3.</w:t>
        </w:r>
        <w:r w:rsidRPr="00657F03">
          <w:rPr>
            <w:rFonts w:asciiTheme="minorHAnsi" w:eastAsiaTheme="minorEastAsia" w:hAnsiTheme="minorHAnsi" w:cstheme="minorBidi"/>
            <w:noProof/>
            <w:sz w:val="22"/>
            <w:szCs w:val="22"/>
            <w:lang w:val="sr-Latn-RS" w:eastAsia="sr-Latn-RS"/>
          </w:rPr>
          <w:tab/>
        </w:r>
        <w:r w:rsidRPr="00657F03">
          <w:rPr>
            <w:rStyle w:val="Hyperlink"/>
            <w:noProof/>
          </w:rPr>
          <w:t>In-span interkonekcija</w:t>
        </w:r>
        <w:r w:rsidRPr="00657F03">
          <w:rPr>
            <w:noProof/>
            <w:webHidden/>
          </w:rPr>
          <w:tab/>
        </w:r>
        <w:r w:rsidRPr="00657F03">
          <w:rPr>
            <w:noProof/>
            <w:webHidden/>
          </w:rPr>
          <w:fldChar w:fldCharType="begin"/>
        </w:r>
        <w:r w:rsidRPr="00657F03">
          <w:rPr>
            <w:noProof/>
            <w:webHidden/>
          </w:rPr>
          <w:instrText xml:space="preserve"> PAGEREF _Toc23926068 \h </w:instrText>
        </w:r>
        <w:r w:rsidRPr="00657F03">
          <w:rPr>
            <w:noProof/>
            <w:webHidden/>
          </w:rPr>
        </w:r>
        <w:r w:rsidRPr="00657F03">
          <w:rPr>
            <w:noProof/>
            <w:webHidden/>
          </w:rPr>
          <w:fldChar w:fldCharType="separate"/>
        </w:r>
        <w:r w:rsidRPr="00657F03">
          <w:rPr>
            <w:noProof/>
            <w:webHidden/>
          </w:rPr>
          <w:t>11</w:t>
        </w:r>
        <w:r w:rsidRPr="00657F03">
          <w:rPr>
            <w:noProof/>
            <w:webHidden/>
          </w:rPr>
          <w:fldChar w:fldCharType="end"/>
        </w:r>
      </w:hyperlink>
    </w:p>
    <w:p w14:paraId="601E69FA" w14:textId="191DEFCB"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69" w:history="1">
        <w:r w:rsidRPr="00657F03">
          <w:rPr>
            <w:rStyle w:val="Hyperlink"/>
            <w:noProof/>
            <w:lang w:val="sr-Latn-CS"/>
          </w:rPr>
          <w:t>3.</w:t>
        </w:r>
        <w:r w:rsidRPr="00657F03">
          <w:rPr>
            <w:rFonts w:asciiTheme="minorHAnsi" w:eastAsiaTheme="minorEastAsia" w:hAnsiTheme="minorHAnsi" w:cstheme="minorBidi"/>
            <w:noProof/>
            <w:sz w:val="22"/>
            <w:szCs w:val="22"/>
            <w:lang w:val="sr-Latn-RS" w:eastAsia="sr-Latn-RS"/>
          </w:rPr>
          <w:tab/>
        </w:r>
        <w:r w:rsidRPr="00657F03">
          <w:rPr>
            <w:rStyle w:val="Hyperlink"/>
            <w:noProof/>
            <w:lang w:val="sr-Latn-CS"/>
          </w:rPr>
          <w:t>Tehnički i eksploatacioni uslovi za usluge interkonekcije</w:t>
        </w:r>
        <w:r w:rsidRPr="00657F03">
          <w:rPr>
            <w:noProof/>
            <w:webHidden/>
          </w:rPr>
          <w:tab/>
        </w:r>
        <w:r w:rsidRPr="00657F03">
          <w:rPr>
            <w:noProof/>
            <w:webHidden/>
          </w:rPr>
          <w:fldChar w:fldCharType="begin"/>
        </w:r>
        <w:r w:rsidRPr="00657F03">
          <w:rPr>
            <w:noProof/>
            <w:webHidden/>
          </w:rPr>
          <w:instrText xml:space="preserve"> PAGEREF _Toc23926069 \h </w:instrText>
        </w:r>
        <w:r w:rsidRPr="00657F03">
          <w:rPr>
            <w:noProof/>
            <w:webHidden/>
          </w:rPr>
        </w:r>
        <w:r w:rsidRPr="00657F03">
          <w:rPr>
            <w:noProof/>
            <w:webHidden/>
          </w:rPr>
          <w:fldChar w:fldCharType="separate"/>
        </w:r>
        <w:r w:rsidRPr="00657F03">
          <w:rPr>
            <w:noProof/>
            <w:webHidden/>
          </w:rPr>
          <w:t>11</w:t>
        </w:r>
        <w:r w:rsidRPr="00657F03">
          <w:rPr>
            <w:noProof/>
            <w:webHidden/>
          </w:rPr>
          <w:fldChar w:fldCharType="end"/>
        </w:r>
      </w:hyperlink>
    </w:p>
    <w:p w14:paraId="09D480E7" w14:textId="1D52D658"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71" w:history="1">
        <w:r w:rsidRPr="00657F03">
          <w:rPr>
            <w:rStyle w:val="Hyperlink"/>
            <w:noProof/>
            <w:lang w:val="sr-Latn-CS"/>
          </w:rPr>
          <w:t>3.1.</w:t>
        </w:r>
        <w:r w:rsidRPr="00657F03">
          <w:rPr>
            <w:rFonts w:asciiTheme="minorHAnsi" w:eastAsiaTheme="minorEastAsia" w:hAnsiTheme="minorHAnsi" w:cstheme="minorBidi"/>
            <w:noProof/>
            <w:sz w:val="22"/>
            <w:szCs w:val="22"/>
            <w:lang w:val="sr-Latn-RS" w:eastAsia="sr-Latn-RS"/>
          </w:rPr>
          <w:tab/>
        </w:r>
        <w:r w:rsidRPr="00657F03">
          <w:rPr>
            <w:rStyle w:val="Hyperlink"/>
            <w:noProof/>
            <w:lang w:val="sr-Latn-CS"/>
          </w:rPr>
          <w:t>Tehnički uslovi</w:t>
        </w:r>
        <w:r w:rsidRPr="00657F03">
          <w:rPr>
            <w:noProof/>
            <w:webHidden/>
          </w:rPr>
          <w:tab/>
        </w:r>
        <w:r w:rsidRPr="00657F03">
          <w:rPr>
            <w:noProof/>
            <w:webHidden/>
          </w:rPr>
          <w:fldChar w:fldCharType="begin"/>
        </w:r>
        <w:r w:rsidRPr="00657F03">
          <w:rPr>
            <w:noProof/>
            <w:webHidden/>
          </w:rPr>
          <w:instrText xml:space="preserve"> PAGEREF _Toc23926071 \h </w:instrText>
        </w:r>
        <w:r w:rsidRPr="00657F03">
          <w:rPr>
            <w:noProof/>
            <w:webHidden/>
          </w:rPr>
        </w:r>
        <w:r w:rsidRPr="00657F03">
          <w:rPr>
            <w:noProof/>
            <w:webHidden/>
          </w:rPr>
          <w:fldChar w:fldCharType="separate"/>
        </w:r>
        <w:r w:rsidRPr="00657F03">
          <w:rPr>
            <w:noProof/>
            <w:webHidden/>
          </w:rPr>
          <w:t>11</w:t>
        </w:r>
        <w:r w:rsidRPr="00657F03">
          <w:rPr>
            <w:noProof/>
            <w:webHidden/>
          </w:rPr>
          <w:fldChar w:fldCharType="end"/>
        </w:r>
      </w:hyperlink>
    </w:p>
    <w:p w14:paraId="3861D2AB" w14:textId="3C2F34E9"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72" w:history="1">
        <w:r w:rsidRPr="00657F03">
          <w:rPr>
            <w:rStyle w:val="Hyperlink"/>
            <w:noProof/>
          </w:rPr>
          <w:t>3.1.1.</w:t>
        </w:r>
        <w:r w:rsidRPr="00657F03">
          <w:rPr>
            <w:rFonts w:asciiTheme="minorHAnsi" w:eastAsiaTheme="minorEastAsia" w:hAnsiTheme="minorHAnsi" w:cstheme="minorBidi"/>
            <w:noProof/>
            <w:sz w:val="22"/>
            <w:szCs w:val="22"/>
            <w:lang w:val="sr-Latn-RS" w:eastAsia="sr-Latn-RS"/>
          </w:rPr>
          <w:tab/>
        </w:r>
        <w:r w:rsidRPr="00657F03">
          <w:rPr>
            <w:rStyle w:val="Hyperlink"/>
            <w:noProof/>
          </w:rPr>
          <w:t>Arhitektura interkonekcije</w:t>
        </w:r>
        <w:r w:rsidRPr="00657F03">
          <w:rPr>
            <w:noProof/>
            <w:webHidden/>
          </w:rPr>
          <w:tab/>
        </w:r>
        <w:r w:rsidRPr="00657F03">
          <w:rPr>
            <w:noProof/>
            <w:webHidden/>
          </w:rPr>
          <w:fldChar w:fldCharType="begin"/>
        </w:r>
        <w:r w:rsidRPr="00657F03">
          <w:rPr>
            <w:noProof/>
            <w:webHidden/>
          </w:rPr>
          <w:instrText xml:space="preserve"> PAGEREF _Toc23926072 \h </w:instrText>
        </w:r>
        <w:r w:rsidRPr="00657F03">
          <w:rPr>
            <w:noProof/>
            <w:webHidden/>
          </w:rPr>
        </w:r>
        <w:r w:rsidRPr="00657F03">
          <w:rPr>
            <w:noProof/>
            <w:webHidden/>
          </w:rPr>
          <w:fldChar w:fldCharType="separate"/>
        </w:r>
        <w:r w:rsidRPr="00657F03">
          <w:rPr>
            <w:noProof/>
            <w:webHidden/>
          </w:rPr>
          <w:t>11</w:t>
        </w:r>
        <w:r w:rsidRPr="00657F03">
          <w:rPr>
            <w:noProof/>
            <w:webHidden/>
          </w:rPr>
          <w:fldChar w:fldCharType="end"/>
        </w:r>
      </w:hyperlink>
    </w:p>
    <w:p w14:paraId="1BDBBF2B" w14:textId="1E6ED11C"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73" w:history="1">
        <w:r w:rsidRPr="00657F03">
          <w:rPr>
            <w:rStyle w:val="Hyperlink"/>
            <w:noProof/>
          </w:rPr>
          <w:t>3.1.2.</w:t>
        </w:r>
        <w:r w:rsidRPr="00657F03">
          <w:rPr>
            <w:rFonts w:asciiTheme="minorHAnsi" w:eastAsiaTheme="minorEastAsia" w:hAnsiTheme="minorHAnsi" w:cstheme="minorBidi"/>
            <w:noProof/>
            <w:sz w:val="22"/>
            <w:szCs w:val="22"/>
            <w:lang w:val="sr-Latn-RS" w:eastAsia="sr-Latn-RS"/>
          </w:rPr>
          <w:tab/>
        </w:r>
        <w:r w:rsidRPr="00657F03">
          <w:rPr>
            <w:rStyle w:val="Hyperlink"/>
            <w:noProof/>
          </w:rPr>
          <w:t>Uspostavljanje voda za interkonekciju</w:t>
        </w:r>
        <w:r w:rsidRPr="00657F03">
          <w:rPr>
            <w:noProof/>
            <w:webHidden/>
          </w:rPr>
          <w:tab/>
        </w:r>
        <w:r w:rsidRPr="00657F03">
          <w:rPr>
            <w:noProof/>
            <w:webHidden/>
          </w:rPr>
          <w:fldChar w:fldCharType="begin"/>
        </w:r>
        <w:r w:rsidRPr="00657F03">
          <w:rPr>
            <w:noProof/>
            <w:webHidden/>
          </w:rPr>
          <w:instrText xml:space="preserve"> PAGEREF _Toc23926073 \h </w:instrText>
        </w:r>
        <w:r w:rsidRPr="00657F03">
          <w:rPr>
            <w:noProof/>
            <w:webHidden/>
          </w:rPr>
        </w:r>
        <w:r w:rsidRPr="00657F03">
          <w:rPr>
            <w:noProof/>
            <w:webHidden/>
          </w:rPr>
          <w:fldChar w:fldCharType="separate"/>
        </w:r>
        <w:r w:rsidRPr="00657F03">
          <w:rPr>
            <w:noProof/>
            <w:webHidden/>
          </w:rPr>
          <w:t>11</w:t>
        </w:r>
        <w:r w:rsidRPr="00657F03">
          <w:rPr>
            <w:noProof/>
            <w:webHidden/>
          </w:rPr>
          <w:fldChar w:fldCharType="end"/>
        </w:r>
      </w:hyperlink>
    </w:p>
    <w:p w14:paraId="58418E51" w14:textId="286826E9"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74" w:history="1">
        <w:r w:rsidRPr="00657F03">
          <w:rPr>
            <w:rStyle w:val="Hyperlink"/>
            <w:noProof/>
          </w:rPr>
          <w:t>3.1.3.</w:t>
        </w:r>
        <w:r w:rsidRPr="00657F03">
          <w:rPr>
            <w:rFonts w:asciiTheme="minorHAnsi" w:eastAsiaTheme="minorEastAsia" w:hAnsiTheme="minorHAnsi" w:cstheme="minorBidi"/>
            <w:noProof/>
            <w:sz w:val="22"/>
            <w:szCs w:val="22"/>
            <w:lang w:val="sr-Latn-RS" w:eastAsia="sr-Latn-RS"/>
          </w:rPr>
          <w:tab/>
        </w:r>
        <w:r w:rsidRPr="00657F03">
          <w:rPr>
            <w:rStyle w:val="Hyperlink"/>
            <w:noProof/>
          </w:rPr>
          <w:t>Tačka razgraničenja</w:t>
        </w:r>
        <w:r w:rsidRPr="00657F03">
          <w:rPr>
            <w:noProof/>
            <w:webHidden/>
          </w:rPr>
          <w:tab/>
        </w:r>
        <w:r w:rsidRPr="00657F03">
          <w:rPr>
            <w:noProof/>
            <w:webHidden/>
          </w:rPr>
          <w:fldChar w:fldCharType="begin"/>
        </w:r>
        <w:r w:rsidRPr="00657F03">
          <w:rPr>
            <w:noProof/>
            <w:webHidden/>
          </w:rPr>
          <w:instrText xml:space="preserve"> PAGEREF _Toc23926074 \h </w:instrText>
        </w:r>
        <w:r w:rsidRPr="00657F03">
          <w:rPr>
            <w:noProof/>
            <w:webHidden/>
          </w:rPr>
        </w:r>
        <w:r w:rsidRPr="00657F03">
          <w:rPr>
            <w:noProof/>
            <w:webHidden/>
          </w:rPr>
          <w:fldChar w:fldCharType="separate"/>
        </w:r>
        <w:r w:rsidRPr="00657F03">
          <w:rPr>
            <w:noProof/>
            <w:webHidden/>
          </w:rPr>
          <w:t>12</w:t>
        </w:r>
        <w:r w:rsidRPr="00657F03">
          <w:rPr>
            <w:noProof/>
            <w:webHidden/>
          </w:rPr>
          <w:fldChar w:fldCharType="end"/>
        </w:r>
      </w:hyperlink>
    </w:p>
    <w:p w14:paraId="65FD8E05" w14:textId="6CE6D46B"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75" w:history="1">
        <w:r w:rsidRPr="00657F03">
          <w:rPr>
            <w:rStyle w:val="Hyperlink"/>
            <w:noProof/>
          </w:rPr>
          <w:t>3.1.4.</w:t>
        </w:r>
        <w:r w:rsidRPr="00657F03">
          <w:rPr>
            <w:rFonts w:asciiTheme="minorHAnsi" w:eastAsiaTheme="minorEastAsia" w:hAnsiTheme="minorHAnsi" w:cstheme="minorBidi"/>
            <w:noProof/>
            <w:sz w:val="22"/>
            <w:szCs w:val="22"/>
            <w:lang w:val="sr-Latn-RS" w:eastAsia="sr-Latn-RS"/>
          </w:rPr>
          <w:tab/>
        </w:r>
        <w:r w:rsidRPr="00657F03">
          <w:rPr>
            <w:rStyle w:val="Hyperlink"/>
            <w:noProof/>
          </w:rPr>
          <w:t xml:space="preserve">Fizičke karakteristike </w:t>
        </w:r>
        <w:r w:rsidRPr="00657F03">
          <w:rPr>
            <w:rStyle w:val="Hyperlink"/>
            <w:noProof/>
            <w:lang w:val="sr-Latn-CS"/>
          </w:rPr>
          <w:t>2048 kbit</w:t>
        </w:r>
        <w:r w:rsidRPr="00657F03">
          <w:rPr>
            <w:rStyle w:val="Hyperlink"/>
            <w:noProof/>
            <w:lang w:val="sr-Latn-CS"/>
          </w:rPr>
          <w:sym w:font="Symbol" w:char="F02F"/>
        </w:r>
        <w:r w:rsidRPr="00657F03">
          <w:rPr>
            <w:rStyle w:val="Hyperlink"/>
            <w:noProof/>
            <w:lang w:val="sr-Latn-CS"/>
          </w:rPr>
          <w:t xml:space="preserve">s </w:t>
        </w:r>
        <w:r w:rsidRPr="00657F03">
          <w:rPr>
            <w:rStyle w:val="Hyperlink"/>
            <w:noProof/>
          </w:rPr>
          <w:t>interfejsa</w:t>
        </w:r>
        <w:r w:rsidRPr="00657F03">
          <w:rPr>
            <w:noProof/>
            <w:webHidden/>
          </w:rPr>
          <w:tab/>
        </w:r>
        <w:r w:rsidRPr="00657F03">
          <w:rPr>
            <w:noProof/>
            <w:webHidden/>
          </w:rPr>
          <w:fldChar w:fldCharType="begin"/>
        </w:r>
        <w:r w:rsidRPr="00657F03">
          <w:rPr>
            <w:noProof/>
            <w:webHidden/>
          </w:rPr>
          <w:instrText xml:space="preserve"> PAGEREF _Toc23926075 \h </w:instrText>
        </w:r>
        <w:r w:rsidRPr="00657F03">
          <w:rPr>
            <w:noProof/>
            <w:webHidden/>
          </w:rPr>
        </w:r>
        <w:r w:rsidRPr="00657F03">
          <w:rPr>
            <w:noProof/>
            <w:webHidden/>
          </w:rPr>
          <w:fldChar w:fldCharType="separate"/>
        </w:r>
        <w:r w:rsidRPr="00657F03">
          <w:rPr>
            <w:noProof/>
            <w:webHidden/>
          </w:rPr>
          <w:t>12</w:t>
        </w:r>
        <w:r w:rsidRPr="00657F03">
          <w:rPr>
            <w:noProof/>
            <w:webHidden/>
          </w:rPr>
          <w:fldChar w:fldCharType="end"/>
        </w:r>
      </w:hyperlink>
    </w:p>
    <w:p w14:paraId="4B3E326D" w14:textId="3D4EC283"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76" w:history="1">
        <w:r w:rsidRPr="00657F03">
          <w:rPr>
            <w:rStyle w:val="Hyperlink"/>
            <w:noProof/>
          </w:rPr>
          <w:t>3.1.5.</w:t>
        </w:r>
        <w:r w:rsidRPr="00657F03">
          <w:rPr>
            <w:rFonts w:asciiTheme="minorHAnsi" w:eastAsiaTheme="minorEastAsia" w:hAnsiTheme="minorHAnsi" w:cstheme="minorBidi"/>
            <w:noProof/>
            <w:sz w:val="22"/>
            <w:szCs w:val="22"/>
            <w:lang w:val="sr-Latn-RS" w:eastAsia="sr-Latn-RS"/>
          </w:rPr>
          <w:tab/>
        </w:r>
        <w:r w:rsidRPr="00657F03">
          <w:rPr>
            <w:rStyle w:val="Hyperlink"/>
            <w:noProof/>
          </w:rPr>
          <w:t xml:space="preserve">Električne karakteristike </w:t>
        </w:r>
        <w:r w:rsidRPr="00657F03">
          <w:rPr>
            <w:rStyle w:val="Hyperlink"/>
            <w:noProof/>
            <w:lang w:val="sr-Latn-CS"/>
          </w:rPr>
          <w:t>2048 kbit</w:t>
        </w:r>
        <w:r w:rsidRPr="00657F03">
          <w:rPr>
            <w:rStyle w:val="Hyperlink"/>
            <w:noProof/>
            <w:lang w:val="sr-Latn-CS"/>
          </w:rPr>
          <w:sym w:font="Symbol" w:char="F02F"/>
        </w:r>
        <w:r w:rsidRPr="00657F03">
          <w:rPr>
            <w:rStyle w:val="Hyperlink"/>
            <w:noProof/>
            <w:lang w:val="sr-Latn-CS"/>
          </w:rPr>
          <w:t xml:space="preserve">s </w:t>
        </w:r>
        <w:r w:rsidRPr="00657F03">
          <w:rPr>
            <w:rStyle w:val="Hyperlink"/>
            <w:noProof/>
          </w:rPr>
          <w:t>interfejsa</w:t>
        </w:r>
        <w:r w:rsidRPr="00657F03">
          <w:rPr>
            <w:noProof/>
            <w:webHidden/>
          </w:rPr>
          <w:tab/>
        </w:r>
        <w:r w:rsidRPr="00657F03">
          <w:rPr>
            <w:noProof/>
            <w:webHidden/>
          </w:rPr>
          <w:fldChar w:fldCharType="begin"/>
        </w:r>
        <w:r w:rsidRPr="00657F03">
          <w:rPr>
            <w:noProof/>
            <w:webHidden/>
          </w:rPr>
          <w:instrText xml:space="preserve"> PAGEREF _Toc23926076 \h </w:instrText>
        </w:r>
        <w:r w:rsidRPr="00657F03">
          <w:rPr>
            <w:noProof/>
            <w:webHidden/>
          </w:rPr>
        </w:r>
        <w:r w:rsidRPr="00657F03">
          <w:rPr>
            <w:noProof/>
            <w:webHidden/>
          </w:rPr>
          <w:fldChar w:fldCharType="separate"/>
        </w:r>
        <w:r w:rsidRPr="00657F03">
          <w:rPr>
            <w:noProof/>
            <w:webHidden/>
          </w:rPr>
          <w:t>12</w:t>
        </w:r>
        <w:r w:rsidRPr="00657F03">
          <w:rPr>
            <w:noProof/>
            <w:webHidden/>
          </w:rPr>
          <w:fldChar w:fldCharType="end"/>
        </w:r>
      </w:hyperlink>
    </w:p>
    <w:p w14:paraId="2C216CEB" w14:textId="131FA2CD"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77" w:history="1">
        <w:r w:rsidRPr="00657F03">
          <w:rPr>
            <w:rStyle w:val="Hyperlink"/>
            <w:noProof/>
          </w:rPr>
          <w:t>3.1.6.</w:t>
        </w:r>
        <w:r w:rsidRPr="00657F03">
          <w:rPr>
            <w:rFonts w:asciiTheme="minorHAnsi" w:eastAsiaTheme="minorEastAsia" w:hAnsiTheme="minorHAnsi" w:cstheme="minorBidi"/>
            <w:noProof/>
            <w:sz w:val="22"/>
            <w:szCs w:val="22"/>
            <w:lang w:val="sr-Latn-RS" w:eastAsia="sr-Latn-RS"/>
          </w:rPr>
          <w:tab/>
        </w:r>
        <w:r w:rsidRPr="00657F03">
          <w:rPr>
            <w:rStyle w:val="Hyperlink"/>
            <w:noProof/>
          </w:rPr>
          <w:t>Sinhronizacija</w:t>
        </w:r>
        <w:r w:rsidRPr="00657F03">
          <w:rPr>
            <w:noProof/>
            <w:webHidden/>
          </w:rPr>
          <w:tab/>
        </w:r>
        <w:r w:rsidRPr="00657F03">
          <w:rPr>
            <w:noProof/>
            <w:webHidden/>
          </w:rPr>
          <w:fldChar w:fldCharType="begin"/>
        </w:r>
        <w:r w:rsidRPr="00657F03">
          <w:rPr>
            <w:noProof/>
            <w:webHidden/>
          </w:rPr>
          <w:instrText xml:space="preserve"> PAGEREF _Toc23926077 \h </w:instrText>
        </w:r>
        <w:r w:rsidRPr="00657F03">
          <w:rPr>
            <w:noProof/>
            <w:webHidden/>
          </w:rPr>
        </w:r>
        <w:r w:rsidRPr="00657F03">
          <w:rPr>
            <w:noProof/>
            <w:webHidden/>
          </w:rPr>
          <w:fldChar w:fldCharType="separate"/>
        </w:r>
        <w:r w:rsidRPr="00657F03">
          <w:rPr>
            <w:noProof/>
            <w:webHidden/>
          </w:rPr>
          <w:t>12</w:t>
        </w:r>
        <w:r w:rsidRPr="00657F03">
          <w:rPr>
            <w:noProof/>
            <w:webHidden/>
          </w:rPr>
          <w:fldChar w:fldCharType="end"/>
        </w:r>
      </w:hyperlink>
    </w:p>
    <w:p w14:paraId="195C4DBD" w14:textId="38EDCE1D"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78" w:history="1">
        <w:r w:rsidRPr="00657F03">
          <w:rPr>
            <w:rStyle w:val="Hyperlink"/>
            <w:noProof/>
          </w:rPr>
          <w:t>3.1.7.</w:t>
        </w:r>
        <w:r w:rsidRPr="00657F03">
          <w:rPr>
            <w:rFonts w:asciiTheme="minorHAnsi" w:eastAsiaTheme="minorEastAsia" w:hAnsiTheme="minorHAnsi" w:cstheme="minorBidi"/>
            <w:noProof/>
            <w:sz w:val="22"/>
            <w:szCs w:val="22"/>
            <w:lang w:val="sr-Latn-RS" w:eastAsia="sr-Latn-RS"/>
          </w:rPr>
          <w:tab/>
        </w:r>
        <w:r w:rsidRPr="00657F03">
          <w:rPr>
            <w:rStyle w:val="Hyperlink"/>
            <w:noProof/>
          </w:rPr>
          <w:t>Signalizacija</w:t>
        </w:r>
        <w:r w:rsidRPr="00657F03">
          <w:rPr>
            <w:noProof/>
            <w:webHidden/>
          </w:rPr>
          <w:tab/>
        </w:r>
        <w:r w:rsidRPr="00657F03">
          <w:rPr>
            <w:noProof/>
            <w:webHidden/>
          </w:rPr>
          <w:fldChar w:fldCharType="begin"/>
        </w:r>
        <w:r w:rsidRPr="00657F03">
          <w:rPr>
            <w:noProof/>
            <w:webHidden/>
          </w:rPr>
          <w:instrText xml:space="preserve"> PAGEREF _Toc23926078 \h </w:instrText>
        </w:r>
        <w:r w:rsidRPr="00657F03">
          <w:rPr>
            <w:noProof/>
            <w:webHidden/>
          </w:rPr>
        </w:r>
        <w:r w:rsidRPr="00657F03">
          <w:rPr>
            <w:noProof/>
            <w:webHidden/>
          </w:rPr>
          <w:fldChar w:fldCharType="separate"/>
        </w:r>
        <w:r w:rsidRPr="00657F03">
          <w:rPr>
            <w:noProof/>
            <w:webHidden/>
          </w:rPr>
          <w:t>12</w:t>
        </w:r>
        <w:r w:rsidRPr="00657F03">
          <w:rPr>
            <w:noProof/>
            <w:webHidden/>
          </w:rPr>
          <w:fldChar w:fldCharType="end"/>
        </w:r>
      </w:hyperlink>
    </w:p>
    <w:p w14:paraId="051F0163" w14:textId="3DED433B"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79" w:history="1">
        <w:r w:rsidRPr="00657F03">
          <w:rPr>
            <w:rStyle w:val="Hyperlink"/>
            <w:noProof/>
          </w:rPr>
          <w:t>3.1.8.</w:t>
        </w:r>
        <w:r w:rsidRPr="00657F03">
          <w:rPr>
            <w:rFonts w:asciiTheme="minorHAnsi" w:eastAsiaTheme="minorEastAsia" w:hAnsiTheme="minorHAnsi" w:cstheme="minorBidi"/>
            <w:noProof/>
            <w:sz w:val="22"/>
            <w:szCs w:val="22"/>
            <w:lang w:val="sr-Latn-RS" w:eastAsia="sr-Latn-RS"/>
          </w:rPr>
          <w:tab/>
        </w:r>
        <w:r w:rsidRPr="00657F03">
          <w:rPr>
            <w:rStyle w:val="Hyperlink"/>
            <w:noProof/>
          </w:rPr>
          <w:t>SS7 specifikacija u Mreži mts</w:t>
        </w:r>
        <w:r w:rsidRPr="00657F03">
          <w:rPr>
            <w:noProof/>
            <w:webHidden/>
          </w:rPr>
          <w:tab/>
        </w:r>
        <w:r w:rsidRPr="00657F03">
          <w:rPr>
            <w:noProof/>
            <w:webHidden/>
          </w:rPr>
          <w:fldChar w:fldCharType="begin"/>
        </w:r>
        <w:r w:rsidRPr="00657F03">
          <w:rPr>
            <w:noProof/>
            <w:webHidden/>
          </w:rPr>
          <w:instrText xml:space="preserve"> PAGEREF _Toc23926079 \h </w:instrText>
        </w:r>
        <w:r w:rsidRPr="00657F03">
          <w:rPr>
            <w:noProof/>
            <w:webHidden/>
          </w:rPr>
        </w:r>
        <w:r w:rsidRPr="00657F03">
          <w:rPr>
            <w:noProof/>
            <w:webHidden/>
          </w:rPr>
          <w:fldChar w:fldCharType="separate"/>
        </w:r>
        <w:r w:rsidRPr="00657F03">
          <w:rPr>
            <w:noProof/>
            <w:webHidden/>
          </w:rPr>
          <w:t>13</w:t>
        </w:r>
        <w:r w:rsidRPr="00657F03">
          <w:rPr>
            <w:noProof/>
            <w:webHidden/>
          </w:rPr>
          <w:fldChar w:fldCharType="end"/>
        </w:r>
      </w:hyperlink>
    </w:p>
    <w:p w14:paraId="1184EF83" w14:textId="1381B4D6"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80" w:history="1">
        <w:r w:rsidRPr="00657F03">
          <w:rPr>
            <w:rStyle w:val="Hyperlink"/>
            <w:noProof/>
          </w:rPr>
          <w:t>3.1.9.</w:t>
        </w:r>
        <w:r w:rsidRPr="00657F03">
          <w:rPr>
            <w:rFonts w:asciiTheme="minorHAnsi" w:eastAsiaTheme="minorEastAsia" w:hAnsiTheme="minorHAnsi" w:cstheme="minorBidi"/>
            <w:noProof/>
            <w:sz w:val="22"/>
            <w:szCs w:val="22"/>
            <w:lang w:val="sr-Latn-RS" w:eastAsia="sr-Latn-RS"/>
          </w:rPr>
          <w:tab/>
        </w:r>
        <w:r w:rsidRPr="00657F03">
          <w:rPr>
            <w:rStyle w:val="Hyperlink"/>
            <w:noProof/>
          </w:rPr>
          <w:t>Specifikacija SS7 SCCP</w:t>
        </w:r>
        <w:r w:rsidRPr="00657F03">
          <w:rPr>
            <w:noProof/>
            <w:webHidden/>
          </w:rPr>
          <w:tab/>
        </w:r>
        <w:r w:rsidRPr="00657F03">
          <w:rPr>
            <w:noProof/>
            <w:webHidden/>
          </w:rPr>
          <w:fldChar w:fldCharType="begin"/>
        </w:r>
        <w:r w:rsidRPr="00657F03">
          <w:rPr>
            <w:noProof/>
            <w:webHidden/>
          </w:rPr>
          <w:instrText xml:space="preserve"> PAGEREF _Toc23926080 \h </w:instrText>
        </w:r>
        <w:r w:rsidRPr="00657F03">
          <w:rPr>
            <w:noProof/>
            <w:webHidden/>
          </w:rPr>
        </w:r>
        <w:r w:rsidRPr="00657F03">
          <w:rPr>
            <w:noProof/>
            <w:webHidden/>
          </w:rPr>
          <w:fldChar w:fldCharType="separate"/>
        </w:r>
        <w:r w:rsidRPr="00657F03">
          <w:rPr>
            <w:noProof/>
            <w:webHidden/>
          </w:rPr>
          <w:t>13</w:t>
        </w:r>
        <w:r w:rsidRPr="00657F03">
          <w:rPr>
            <w:noProof/>
            <w:webHidden/>
          </w:rPr>
          <w:fldChar w:fldCharType="end"/>
        </w:r>
      </w:hyperlink>
    </w:p>
    <w:p w14:paraId="33E51F13" w14:textId="718707D1"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81" w:history="1">
        <w:r w:rsidRPr="00657F03">
          <w:rPr>
            <w:rStyle w:val="Hyperlink"/>
            <w:noProof/>
          </w:rPr>
          <w:t>3.1.10.</w:t>
        </w:r>
        <w:r w:rsidRPr="00657F03">
          <w:rPr>
            <w:rFonts w:asciiTheme="minorHAnsi" w:eastAsiaTheme="minorEastAsia" w:hAnsiTheme="minorHAnsi" w:cstheme="minorBidi"/>
            <w:noProof/>
            <w:sz w:val="22"/>
            <w:szCs w:val="22"/>
            <w:lang w:val="sr-Latn-RS" w:eastAsia="sr-Latn-RS"/>
          </w:rPr>
          <w:tab/>
        </w:r>
        <w:r w:rsidRPr="00657F03">
          <w:rPr>
            <w:rStyle w:val="Hyperlink"/>
            <w:noProof/>
          </w:rPr>
          <w:t>Sistemi prenosa</w:t>
        </w:r>
        <w:r w:rsidRPr="00657F03">
          <w:rPr>
            <w:noProof/>
            <w:webHidden/>
          </w:rPr>
          <w:tab/>
        </w:r>
        <w:r w:rsidRPr="00657F03">
          <w:rPr>
            <w:noProof/>
            <w:webHidden/>
          </w:rPr>
          <w:fldChar w:fldCharType="begin"/>
        </w:r>
        <w:r w:rsidRPr="00657F03">
          <w:rPr>
            <w:noProof/>
            <w:webHidden/>
          </w:rPr>
          <w:instrText xml:space="preserve"> PAGEREF _Toc23926081 \h </w:instrText>
        </w:r>
        <w:r w:rsidRPr="00657F03">
          <w:rPr>
            <w:noProof/>
            <w:webHidden/>
          </w:rPr>
        </w:r>
        <w:r w:rsidRPr="00657F03">
          <w:rPr>
            <w:noProof/>
            <w:webHidden/>
          </w:rPr>
          <w:fldChar w:fldCharType="separate"/>
        </w:r>
        <w:r w:rsidRPr="00657F03">
          <w:rPr>
            <w:noProof/>
            <w:webHidden/>
          </w:rPr>
          <w:t>13</w:t>
        </w:r>
        <w:r w:rsidRPr="00657F03">
          <w:rPr>
            <w:noProof/>
            <w:webHidden/>
          </w:rPr>
          <w:fldChar w:fldCharType="end"/>
        </w:r>
      </w:hyperlink>
    </w:p>
    <w:p w14:paraId="77E5F55D" w14:textId="5AF12ABC"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82" w:history="1">
        <w:r w:rsidRPr="00657F03">
          <w:rPr>
            <w:rStyle w:val="Hyperlink"/>
            <w:noProof/>
          </w:rPr>
          <w:t>3.1.11.</w:t>
        </w:r>
        <w:r w:rsidRPr="00657F03">
          <w:rPr>
            <w:rFonts w:asciiTheme="minorHAnsi" w:eastAsiaTheme="minorEastAsia" w:hAnsiTheme="minorHAnsi" w:cstheme="minorBidi"/>
            <w:noProof/>
            <w:sz w:val="22"/>
            <w:szCs w:val="22"/>
            <w:lang w:val="sr-Latn-RS" w:eastAsia="sr-Latn-RS"/>
          </w:rPr>
          <w:tab/>
        </w:r>
        <w:r w:rsidRPr="00657F03">
          <w:rPr>
            <w:rStyle w:val="Hyperlink"/>
            <w:noProof/>
          </w:rPr>
          <w:t>Testiranje voda za interkonekciju</w:t>
        </w:r>
        <w:r w:rsidRPr="00657F03">
          <w:rPr>
            <w:noProof/>
            <w:webHidden/>
          </w:rPr>
          <w:tab/>
        </w:r>
        <w:r w:rsidRPr="00657F03">
          <w:rPr>
            <w:noProof/>
            <w:webHidden/>
          </w:rPr>
          <w:fldChar w:fldCharType="begin"/>
        </w:r>
        <w:r w:rsidRPr="00657F03">
          <w:rPr>
            <w:noProof/>
            <w:webHidden/>
          </w:rPr>
          <w:instrText xml:space="preserve"> PAGEREF _Toc23926082 \h </w:instrText>
        </w:r>
        <w:r w:rsidRPr="00657F03">
          <w:rPr>
            <w:noProof/>
            <w:webHidden/>
          </w:rPr>
        </w:r>
        <w:r w:rsidRPr="00657F03">
          <w:rPr>
            <w:noProof/>
            <w:webHidden/>
          </w:rPr>
          <w:fldChar w:fldCharType="separate"/>
        </w:r>
        <w:r w:rsidRPr="00657F03">
          <w:rPr>
            <w:noProof/>
            <w:webHidden/>
          </w:rPr>
          <w:t>14</w:t>
        </w:r>
        <w:r w:rsidRPr="00657F03">
          <w:rPr>
            <w:noProof/>
            <w:webHidden/>
          </w:rPr>
          <w:fldChar w:fldCharType="end"/>
        </w:r>
      </w:hyperlink>
    </w:p>
    <w:p w14:paraId="4C02EC57" w14:textId="1EE70D16"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83" w:history="1">
        <w:r w:rsidRPr="00657F03">
          <w:rPr>
            <w:rStyle w:val="Hyperlink"/>
            <w:noProof/>
          </w:rPr>
          <w:t>3.1.12.</w:t>
        </w:r>
        <w:r w:rsidRPr="00657F03">
          <w:rPr>
            <w:rFonts w:asciiTheme="minorHAnsi" w:eastAsiaTheme="minorEastAsia" w:hAnsiTheme="minorHAnsi" w:cstheme="minorBidi"/>
            <w:noProof/>
            <w:sz w:val="22"/>
            <w:szCs w:val="22"/>
            <w:lang w:val="sr-Latn-RS" w:eastAsia="sr-Latn-RS"/>
          </w:rPr>
          <w:tab/>
        </w:r>
        <w:r w:rsidRPr="00657F03">
          <w:rPr>
            <w:rStyle w:val="Hyperlink"/>
            <w:noProof/>
          </w:rPr>
          <w:t>Postupci testiranja vodova za interkonekciju</w:t>
        </w:r>
        <w:r w:rsidRPr="00657F03">
          <w:rPr>
            <w:noProof/>
            <w:webHidden/>
          </w:rPr>
          <w:tab/>
        </w:r>
        <w:r w:rsidRPr="00657F03">
          <w:rPr>
            <w:noProof/>
            <w:webHidden/>
          </w:rPr>
          <w:fldChar w:fldCharType="begin"/>
        </w:r>
        <w:r w:rsidRPr="00657F03">
          <w:rPr>
            <w:noProof/>
            <w:webHidden/>
          </w:rPr>
          <w:instrText xml:space="preserve"> PAGEREF _Toc23926083 \h </w:instrText>
        </w:r>
        <w:r w:rsidRPr="00657F03">
          <w:rPr>
            <w:noProof/>
            <w:webHidden/>
          </w:rPr>
        </w:r>
        <w:r w:rsidRPr="00657F03">
          <w:rPr>
            <w:noProof/>
            <w:webHidden/>
          </w:rPr>
          <w:fldChar w:fldCharType="separate"/>
        </w:r>
        <w:r w:rsidRPr="00657F03">
          <w:rPr>
            <w:noProof/>
            <w:webHidden/>
          </w:rPr>
          <w:t>15</w:t>
        </w:r>
        <w:r w:rsidRPr="00657F03">
          <w:rPr>
            <w:noProof/>
            <w:webHidden/>
          </w:rPr>
          <w:fldChar w:fldCharType="end"/>
        </w:r>
      </w:hyperlink>
    </w:p>
    <w:p w14:paraId="2731B3AD" w14:textId="2511ABA0"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84" w:history="1">
        <w:r w:rsidRPr="00657F03">
          <w:rPr>
            <w:rStyle w:val="Hyperlink"/>
            <w:noProof/>
            <w:lang w:val="nb-NO"/>
          </w:rPr>
          <w:t>3.2.</w:t>
        </w:r>
        <w:r w:rsidRPr="00657F03">
          <w:rPr>
            <w:rFonts w:asciiTheme="minorHAnsi" w:eastAsiaTheme="minorEastAsia" w:hAnsiTheme="minorHAnsi" w:cstheme="minorBidi"/>
            <w:noProof/>
            <w:sz w:val="22"/>
            <w:szCs w:val="22"/>
            <w:lang w:val="sr-Latn-RS" w:eastAsia="sr-Latn-RS"/>
          </w:rPr>
          <w:tab/>
        </w:r>
        <w:r w:rsidRPr="00657F03">
          <w:rPr>
            <w:rStyle w:val="Hyperlink"/>
            <w:noProof/>
            <w:lang w:val="nb-NO"/>
          </w:rPr>
          <w:t>Ostali tehnički uslovi</w:t>
        </w:r>
        <w:r w:rsidRPr="00657F03">
          <w:rPr>
            <w:noProof/>
            <w:webHidden/>
          </w:rPr>
          <w:tab/>
        </w:r>
        <w:r w:rsidRPr="00657F03">
          <w:rPr>
            <w:noProof/>
            <w:webHidden/>
          </w:rPr>
          <w:fldChar w:fldCharType="begin"/>
        </w:r>
        <w:r w:rsidRPr="00657F03">
          <w:rPr>
            <w:noProof/>
            <w:webHidden/>
          </w:rPr>
          <w:instrText xml:space="preserve"> PAGEREF _Toc23926084 \h </w:instrText>
        </w:r>
        <w:r w:rsidRPr="00657F03">
          <w:rPr>
            <w:noProof/>
            <w:webHidden/>
          </w:rPr>
        </w:r>
        <w:r w:rsidRPr="00657F03">
          <w:rPr>
            <w:noProof/>
            <w:webHidden/>
          </w:rPr>
          <w:fldChar w:fldCharType="separate"/>
        </w:r>
        <w:r w:rsidRPr="00657F03">
          <w:rPr>
            <w:noProof/>
            <w:webHidden/>
          </w:rPr>
          <w:t>15</w:t>
        </w:r>
        <w:r w:rsidRPr="00657F03">
          <w:rPr>
            <w:noProof/>
            <w:webHidden/>
          </w:rPr>
          <w:fldChar w:fldCharType="end"/>
        </w:r>
      </w:hyperlink>
    </w:p>
    <w:p w14:paraId="38C6C72B" w14:textId="1010CC8E"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85" w:history="1">
        <w:r w:rsidRPr="00657F03">
          <w:rPr>
            <w:rStyle w:val="Hyperlink"/>
            <w:noProof/>
          </w:rPr>
          <w:t>3.2.1.</w:t>
        </w:r>
        <w:r w:rsidRPr="00657F03">
          <w:rPr>
            <w:rFonts w:asciiTheme="minorHAnsi" w:eastAsiaTheme="minorEastAsia" w:hAnsiTheme="minorHAnsi" w:cstheme="minorBidi"/>
            <w:noProof/>
            <w:sz w:val="22"/>
            <w:szCs w:val="22"/>
            <w:lang w:val="sr-Latn-RS" w:eastAsia="sr-Latn-RS"/>
          </w:rPr>
          <w:tab/>
        </w:r>
        <w:r w:rsidRPr="00657F03">
          <w:rPr>
            <w:rStyle w:val="Hyperlink"/>
            <w:noProof/>
          </w:rPr>
          <w:t>Oprema za sisteme prenosa</w:t>
        </w:r>
        <w:r w:rsidRPr="00657F03">
          <w:rPr>
            <w:noProof/>
            <w:webHidden/>
          </w:rPr>
          <w:tab/>
        </w:r>
        <w:r w:rsidRPr="00657F03">
          <w:rPr>
            <w:noProof/>
            <w:webHidden/>
          </w:rPr>
          <w:fldChar w:fldCharType="begin"/>
        </w:r>
        <w:r w:rsidRPr="00657F03">
          <w:rPr>
            <w:noProof/>
            <w:webHidden/>
          </w:rPr>
          <w:instrText xml:space="preserve"> PAGEREF _Toc23926085 \h </w:instrText>
        </w:r>
        <w:r w:rsidRPr="00657F03">
          <w:rPr>
            <w:noProof/>
            <w:webHidden/>
          </w:rPr>
        </w:r>
        <w:r w:rsidRPr="00657F03">
          <w:rPr>
            <w:noProof/>
            <w:webHidden/>
          </w:rPr>
          <w:fldChar w:fldCharType="separate"/>
        </w:r>
        <w:r w:rsidRPr="00657F03">
          <w:rPr>
            <w:noProof/>
            <w:webHidden/>
          </w:rPr>
          <w:t>15</w:t>
        </w:r>
        <w:r w:rsidRPr="00657F03">
          <w:rPr>
            <w:noProof/>
            <w:webHidden/>
          </w:rPr>
          <w:fldChar w:fldCharType="end"/>
        </w:r>
      </w:hyperlink>
    </w:p>
    <w:p w14:paraId="3CD395DC" w14:textId="45893F25"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86" w:history="1">
        <w:r w:rsidRPr="00657F03">
          <w:rPr>
            <w:rStyle w:val="Hyperlink"/>
            <w:noProof/>
          </w:rPr>
          <w:t>3.2.2.</w:t>
        </w:r>
        <w:r w:rsidRPr="00657F03">
          <w:rPr>
            <w:rFonts w:asciiTheme="minorHAnsi" w:eastAsiaTheme="minorEastAsia" w:hAnsiTheme="minorHAnsi" w:cstheme="minorBidi"/>
            <w:noProof/>
            <w:sz w:val="22"/>
            <w:szCs w:val="22"/>
            <w:lang w:val="sr-Latn-RS" w:eastAsia="sr-Latn-RS"/>
          </w:rPr>
          <w:tab/>
        </w:r>
        <w:r w:rsidRPr="00657F03">
          <w:rPr>
            <w:rStyle w:val="Hyperlink"/>
            <w:noProof/>
          </w:rPr>
          <w:t>Prenosni put</w:t>
        </w:r>
        <w:r w:rsidRPr="00657F03">
          <w:rPr>
            <w:noProof/>
            <w:webHidden/>
          </w:rPr>
          <w:tab/>
        </w:r>
        <w:r w:rsidRPr="00657F03">
          <w:rPr>
            <w:noProof/>
            <w:webHidden/>
          </w:rPr>
          <w:fldChar w:fldCharType="begin"/>
        </w:r>
        <w:r w:rsidRPr="00657F03">
          <w:rPr>
            <w:noProof/>
            <w:webHidden/>
          </w:rPr>
          <w:instrText xml:space="preserve"> PAGEREF _Toc23926086 \h </w:instrText>
        </w:r>
        <w:r w:rsidRPr="00657F03">
          <w:rPr>
            <w:noProof/>
            <w:webHidden/>
          </w:rPr>
        </w:r>
        <w:r w:rsidRPr="00657F03">
          <w:rPr>
            <w:noProof/>
            <w:webHidden/>
          </w:rPr>
          <w:fldChar w:fldCharType="separate"/>
        </w:r>
        <w:r w:rsidRPr="00657F03">
          <w:rPr>
            <w:noProof/>
            <w:webHidden/>
          </w:rPr>
          <w:t>16</w:t>
        </w:r>
        <w:r w:rsidRPr="00657F03">
          <w:rPr>
            <w:noProof/>
            <w:webHidden/>
          </w:rPr>
          <w:fldChar w:fldCharType="end"/>
        </w:r>
      </w:hyperlink>
    </w:p>
    <w:p w14:paraId="1C28FF93" w14:textId="426ED790"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87" w:history="1">
        <w:r w:rsidRPr="00657F03">
          <w:rPr>
            <w:rStyle w:val="Hyperlink"/>
            <w:noProof/>
          </w:rPr>
          <w:t>3.2.3.</w:t>
        </w:r>
        <w:r w:rsidRPr="00657F03">
          <w:rPr>
            <w:rFonts w:asciiTheme="minorHAnsi" w:eastAsiaTheme="minorEastAsia" w:hAnsiTheme="minorHAnsi" w:cstheme="minorBidi"/>
            <w:noProof/>
            <w:sz w:val="22"/>
            <w:szCs w:val="22"/>
            <w:lang w:val="sr-Latn-RS" w:eastAsia="sr-Latn-RS"/>
          </w:rPr>
          <w:tab/>
        </w:r>
        <w:r w:rsidRPr="00657F03">
          <w:rPr>
            <w:rStyle w:val="Hyperlink"/>
            <w:noProof/>
          </w:rPr>
          <w:t>Smeštaj opreme</w:t>
        </w:r>
        <w:r w:rsidRPr="00657F03">
          <w:rPr>
            <w:noProof/>
            <w:webHidden/>
          </w:rPr>
          <w:tab/>
        </w:r>
        <w:r w:rsidRPr="00657F03">
          <w:rPr>
            <w:noProof/>
            <w:webHidden/>
          </w:rPr>
          <w:fldChar w:fldCharType="begin"/>
        </w:r>
        <w:r w:rsidRPr="00657F03">
          <w:rPr>
            <w:noProof/>
            <w:webHidden/>
          </w:rPr>
          <w:instrText xml:space="preserve"> PAGEREF _Toc23926087 \h </w:instrText>
        </w:r>
        <w:r w:rsidRPr="00657F03">
          <w:rPr>
            <w:noProof/>
            <w:webHidden/>
          </w:rPr>
        </w:r>
        <w:r w:rsidRPr="00657F03">
          <w:rPr>
            <w:noProof/>
            <w:webHidden/>
          </w:rPr>
          <w:fldChar w:fldCharType="separate"/>
        </w:r>
        <w:r w:rsidRPr="00657F03">
          <w:rPr>
            <w:noProof/>
            <w:webHidden/>
          </w:rPr>
          <w:t>16</w:t>
        </w:r>
        <w:r w:rsidRPr="00657F03">
          <w:rPr>
            <w:noProof/>
            <w:webHidden/>
          </w:rPr>
          <w:fldChar w:fldCharType="end"/>
        </w:r>
      </w:hyperlink>
    </w:p>
    <w:p w14:paraId="6BE17E65" w14:textId="700119F4"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88" w:history="1">
        <w:r w:rsidRPr="00657F03">
          <w:rPr>
            <w:rStyle w:val="Hyperlink"/>
            <w:noProof/>
          </w:rPr>
          <w:t>3.2.4.</w:t>
        </w:r>
        <w:r w:rsidRPr="00657F03">
          <w:rPr>
            <w:rFonts w:asciiTheme="minorHAnsi" w:eastAsiaTheme="minorEastAsia" w:hAnsiTheme="minorHAnsi" w:cstheme="minorBidi"/>
            <w:noProof/>
            <w:sz w:val="22"/>
            <w:szCs w:val="22"/>
            <w:lang w:val="sr-Latn-RS" w:eastAsia="sr-Latn-RS"/>
          </w:rPr>
          <w:tab/>
        </w:r>
        <w:r w:rsidRPr="00657F03">
          <w:rPr>
            <w:rStyle w:val="Hyperlink"/>
            <w:noProof/>
          </w:rPr>
          <w:t>Smeštaj opreme Operatora u objektima na lokaciji mts (kolokacija)</w:t>
        </w:r>
        <w:r w:rsidRPr="00657F03">
          <w:rPr>
            <w:noProof/>
            <w:webHidden/>
          </w:rPr>
          <w:tab/>
        </w:r>
        <w:r w:rsidRPr="00657F03">
          <w:rPr>
            <w:noProof/>
            <w:webHidden/>
          </w:rPr>
          <w:fldChar w:fldCharType="begin"/>
        </w:r>
        <w:r w:rsidRPr="00657F03">
          <w:rPr>
            <w:noProof/>
            <w:webHidden/>
          </w:rPr>
          <w:instrText xml:space="preserve"> PAGEREF _Toc23926088 \h </w:instrText>
        </w:r>
        <w:r w:rsidRPr="00657F03">
          <w:rPr>
            <w:noProof/>
            <w:webHidden/>
          </w:rPr>
        </w:r>
        <w:r w:rsidRPr="00657F03">
          <w:rPr>
            <w:noProof/>
            <w:webHidden/>
          </w:rPr>
          <w:fldChar w:fldCharType="separate"/>
        </w:r>
        <w:r w:rsidRPr="00657F03">
          <w:rPr>
            <w:noProof/>
            <w:webHidden/>
          </w:rPr>
          <w:t>16</w:t>
        </w:r>
        <w:r w:rsidRPr="00657F03">
          <w:rPr>
            <w:noProof/>
            <w:webHidden/>
          </w:rPr>
          <w:fldChar w:fldCharType="end"/>
        </w:r>
      </w:hyperlink>
    </w:p>
    <w:p w14:paraId="44BADA48" w14:textId="5C61F0AE"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89" w:history="1">
        <w:r w:rsidRPr="00657F03">
          <w:rPr>
            <w:rStyle w:val="Hyperlink"/>
            <w:noProof/>
          </w:rPr>
          <w:t>3.2.5.</w:t>
        </w:r>
        <w:r w:rsidRPr="00657F03">
          <w:rPr>
            <w:rFonts w:asciiTheme="minorHAnsi" w:eastAsiaTheme="minorEastAsia" w:hAnsiTheme="minorHAnsi" w:cstheme="minorBidi"/>
            <w:noProof/>
            <w:sz w:val="22"/>
            <w:szCs w:val="22"/>
            <w:lang w:val="sr-Latn-RS" w:eastAsia="sr-Latn-RS"/>
          </w:rPr>
          <w:tab/>
        </w:r>
        <w:r w:rsidRPr="00657F03">
          <w:rPr>
            <w:rStyle w:val="Hyperlink"/>
            <w:noProof/>
          </w:rPr>
          <w:t>Uslovi za prostor za smeštaj opreme i obezbeđenje sigurnosti na lokaciji Operatora</w:t>
        </w:r>
        <w:r w:rsidRPr="00657F03">
          <w:rPr>
            <w:noProof/>
            <w:webHidden/>
          </w:rPr>
          <w:tab/>
        </w:r>
        <w:r w:rsidRPr="00657F03">
          <w:rPr>
            <w:noProof/>
            <w:webHidden/>
          </w:rPr>
          <w:fldChar w:fldCharType="begin"/>
        </w:r>
        <w:r w:rsidRPr="00657F03">
          <w:rPr>
            <w:noProof/>
            <w:webHidden/>
          </w:rPr>
          <w:instrText xml:space="preserve"> PAGEREF _Toc23926089 \h </w:instrText>
        </w:r>
        <w:r w:rsidRPr="00657F03">
          <w:rPr>
            <w:noProof/>
            <w:webHidden/>
          </w:rPr>
        </w:r>
        <w:r w:rsidRPr="00657F03">
          <w:rPr>
            <w:noProof/>
            <w:webHidden/>
          </w:rPr>
          <w:fldChar w:fldCharType="separate"/>
        </w:r>
        <w:r w:rsidRPr="00657F03">
          <w:rPr>
            <w:noProof/>
            <w:webHidden/>
          </w:rPr>
          <w:t>16</w:t>
        </w:r>
        <w:r w:rsidRPr="00657F03">
          <w:rPr>
            <w:noProof/>
            <w:webHidden/>
          </w:rPr>
          <w:fldChar w:fldCharType="end"/>
        </w:r>
      </w:hyperlink>
    </w:p>
    <w:p w14:paraId="4F54E415" w14:textId="57072166"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90" w:history="1">
        <w:r w:rsidRPr="00657F03">
          <w:rPr>
            <w:rStyle w:val="Hyperlink"/>
            <w:noProof/>
          </w:rPr>
          <w:t>3.2.6.</w:t>
        </w:r>
        <w:r w:rsidRPr="00657F03">
          <w:rPr>
            <w:rFonts w:asciiTheme="minorHAnsi" w:eastAsiaTheme="minorEastAsia" w:hAnsiTheme="minorHAnsi" w:cstheme="minorBidi"/>
            <w:noProof/>
            <w:sz w:val="22"/>
            <w:szCs w:val="22"/>
            <w:lang w:val="sr-Latn-RS" w:eastAsia="sr-Latn-RS"/>
          </w:rPr>
          <w:tab/>
        </w:r>
        <w:r w:rsidRPr="00657F03">
          <w:rPr>
            <w:rStyle w:val="Hyperlink"/>
            <w:noProof/>
          </w:rPr>
          <w:t>Uslovi za napajanje i uzemljenje opreme</w:t>
        </w:r>
        <w:r w:rsidRPr="00657F03">
          <w:rPr>
            <w:noProof/>
            <w:webHidden/>
          </w:rPr>
          <w:tab/>
        </w:r>
        <w:r w:rsidRPr="00657F03">
          <w:rPr>
            <w:noProof/>
            <w:webHidden/>
          </w:rPr>
          <w:fldChar w:fldCharType="begin"/>
        </w:r>
        <w:r w:rsidRPr="00657F03">
          <w:rPr>
            <w:noProof/>
            <w:webHidden/>
          </w:rPr>
          <w:instrText xml:space="preserve"> PAGEREF _Toc23926090 \h </w:instrText>
        </w:r>
        <w:r w:rsidRPr="00657F03">
          <w:rPr>
            <w:noProof/>
            <w:webHidden/>
          </w:rPr>
        </w:r>
        <w:r w:rsidRPr="00657F03">
          <w:rPr>
            <w:noProof/>
            <w:webHidden/>
          </w:rPr>
          <w:fldChar w:fldCharType="separate"/>
        </w:r>
        <w:r w:rsidRPr="00657F03">
          <w:rPr>
            <w:noProof/>
            <w:webHidden/>
          </w:rPr>
          <w:t>16</w:t>
        </w:r>
        <w:r w:rsidRPr="00657F03">
          <w:rPr>
            <w:noProof/>
            <w:webHidden/>
          </w:rPr>
          <w:fldChar w:fldCharType="end"/>
        </w:r>
      </w:hyperlink>
    </w:p>
    <w:p w14:paraId="06BED100" w14:textId="10ABA45D"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91" w:history="1">
        <w:r w:rsidRPr="00657F03">
          <w:rPr>
            <w:rStyle w:val="Hyperlink"/>
            <w:noProof/>
          </w:rPr>
          <w:t>3.2.7.</w:t>
        </w:r>
        <w:r w:rsidRPr="00657F03">
          <w:rPr>
            <w:rFonts w:asciiTheme="minorHAnsi" w:eastAsiaTheme="minorEastAsia" w:hAnsiTheme="minorHAnsi" w:cstheme="minorBidi"/>
            <w:noProof/>
            <w:sz w:val="22"/>
            <w:szCs w:val="22"/>
            <w:lang w:val="sr-Latn-RS" w:eastAsia="sr-Latn-RS"/>
          </w:rPr>
          <w:tab/>
        </w:r>
        <w:r w:rsidRPr="00657F03">
          <w:rPr>
            <w:rStyle w:val="Hyperlink"/>
            <w:noProof/>
          </w:rPr>
          <w:t>Kvalitet usluga</w:t>
        </w:r>
        <w:r w:rsidRPr="00657F03">
          <w:rPr>
            <w:noProof/>
            <w:webHidden/>
          </w:rPr>
          <w:tab/>
        </w:r>
        <w:r w:rsidRPr="00657F03">
          <w:rPr>
            <w:noProof/>
            <w:webHidden/>
          </w:rPr>
          <w:fldChar w:fldCharType="begin"/>
        </w:r>
        <w:r w:rsidRPr="00657F03">
          <w:rPr>
            <w:noProof/>
            <w:webHidden/>
          </w:rPr>
          <w:instrText xml:space="preserve"> PAGEREF _Toc23926091 \h </w:instrText>
        </w:r>
        <w:r w:rsidRPr="00657F03">
          <w:rPr>
            <w:noProof/>
            <w:webHidden/>
          </w:rPr>
        </w:r>
        <w:r w:rsidRPr="00657F03">
          <w:rPr>
            <w:noProof/>
            <w:webHidden/>
          </w:rPr>
          <w:fldChar w:fldCharType="separate"/>
        </w:r>
        <w:r w:rsidRPr="00657F03">
          <w:rPr>
            <w:noProof/>
            <w:webHidden/>
          </w:rPr>
          <w:t>17</w:t>
        </w:r>
        <w:r w:rsidRPr="00657F03">
          <w:rPr>
            <w:noProof/>
            <w:webHidden/>
          </w:rPr>
          <w:fldChar w:fldCharType="end"/>
        </w:r>
      </w:hyperlink>
    </w:p>
    <w:p w14:paraId="61649888" w14:textId="7AF455EC"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92" w:history="1">
        <w:r w:rsidRPr="00657F03">
          <w:rPr>
            <w:rStyle w:val="Hyperlink"/>
            <w:noProof/>
          </w:rPr>
          <w:t>3.2.8.</w:t>
        </w:r>
        <w:r w:rsidRPr="00657F03">
          <w:rPr>
            <w:rFonts w:asciiTheme="minorHAnsi" w:eastAsiaTheme="minorEastAsia" w:hAnsiTheme="minorHAnsi" w:cstheme="minorBidi"/>
            <w:noProof/>
            <w:sz w:val="22"/>
            <w:szCs w:val="22"/>
            <w:lang w:val="sr-Latn-RS" w:eastAsia="sr-Latn-RS"/>
          </w:rPr>
          <w:tab/>
        </w:r>
        <w:r w:rsidRPr="00657F03">
          <w:rPr>
            <w:rStyle w:val="Hyperlink"/>
            <w:noProof/>
          </w:rPr>
          <w:t>Promene u infrastrukturi Mreže mts</w:t>
        </w:r>
        <w:r w:rsidRPr="00657F03">
          <w:rPr>
            <w:noProof/>
            <w:webHidden/>
          </w:rPr>
          <w:tab/>
        </w:r>
        <w:r w:rsidRPr="00657F03">
          <w:rPr>
            <w:noProof/>
            <w:webHidden/>
          </w:rPr>
          <w:fldChar w:fldCharType="begin"/>
        </w:r>
        <w:r w:rsidRPr="00657F03">
          <w:rPr>
            <w:noProof/>
            <w:webHidden/>
          </w:rPr>
          <w:instrText xml:space="preserve"> PAGEREF _Toc23926092 \h </w:instrText>
        </w:r>
        <w:r w:rsidRPr="00657F03">
          <w:rPr>
            <w:noProof/>
            <w:webHidden/>
          </w:rPr>
        </w:r>
        <w:r w:rsidRPr="00657F03">
          <w:rPr>
            <w:noProof/>
            <w:webHidden/>
          </w:rPr>
          <w:fldChar w:fldCharType="separate"/>
        </w:r>
        <w:r w:rsidRPr="00657F03">
          <w:rPr>
            <w:noProof/>
            <w:webHidden/>
          </w:rPr>
          <w:t>17</w:t>
        </w:r>
        <w:r w:rsidRPr="00657F03">
          <w:rPr>
            <w:noProof/>
            <w:webHidden/>
          </w:rPr>
          <w:fldChar w:fldCharType="end"/>
        </w:r>
      </w:hyperlink>
    </w:p>
    <w:p w14:paraId="6B3C87B3" w14:textId="64AE9397"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93" w:history="1">
        <w:r w:rsidRPr="00657F03">
          <w:rPr>
            <w:rStyle w:val="Hyperlink"/>
            <w:noProof/>
          </w:rPr>
          <w:t>3.2.9.</w:t>
        </w:r>
        <w:r w:rsidRPr="00657F03">
          <w:rPr>
            <w:rFonts w:asciiTheme="minorHAnsi" w:eastAsiaTheme="minorEastAsia" w:hAnsiTheme="minorHAnsi" w:cstheme="minorBidi"/>
            <w:noProof/>
            <w:sz w:val="22"/>
            <w:szCs w:val="22"/>
            <w:lang w:val="sr-Latn-RS" w:eastAsia="sr-Latn-RS"/>
          </w:rPr>
          <w:tab/>
        </w:r>
        <w:r w:rsidRPr="00657F03">
          <w:rPr>
            <w:rStyle w:val="Hyperlink"/>
            <w:noProof/>
          </w:rPr>
          <w:t>Numeracija</w:t>
        </w:r>
        <w:r w:rsidRPr="00657F03">
          <w:rPr>
            <w:noProof/>
            <w:webHidden/>
          </w:rPr>
          <w:tab/>
        </w:r>
        <w:r w:rsidRPr="00657F03">
          <w:rPr>
            <w:noProof/>
            <w:webHidden/>
          </w:rPr>
          <w:fldChar w:fldCharType="begin"/>
        </w:r>
        <w:r w:rsidRPr="00657F03">
          <w:rPr>
            <w:noProof/>
            <w:webHidden/>
          </w:rPr>
          <w:instrText xml:space="preserve"> PAGEREF _Toc23926093 \h </w:instrText>
        </w:r>
        <w:r w:rsidRPr="00657F03">
          <w:rPr>
            <w:noProof/>
            <w:webHidden/>
          </w:rPr>
        </w:r>
        <w:r w:rsidRPr="00657F03">
          <w:rPr>
            <w:noProof/>
            <w:webHidden/>
          </w:rPr>
          <w:fldChar w:fldCharType="separate"/>
        </w:r>
        <w:r w:rsidRPr="00657F03">
          <w:rPr>
            <w:noProof/>
            <w:webHidden/>
          </w:rPr>
          <w:t>18</w:t>
        </w:r>
        <w:r w:rsidRPr="00657F03">
          <w:rPr>
            <w:noProof/>
            <w:webHidden/>
          </w:rPr>
          <w:fldChar w:fldCharType="end"/>
        </w:r>
      </w:hyperlink>
    </w:p>
    <w:p w14:paraId="0C2EC642" w14:textId="3C50AF06"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94" w:history="1">
        <w:r w:rsidRPr="00657F03">
          <w:rPr>
            <w:rStyle w:val="Hyperlink"/>
            <w:noProof/>
          </w:rPr>
          <w:t>3.2.10.</w:t>
        </w:r>
        <w:r w:rsidRPr="00657F03">
          <w:rPr>
            <w:rFonts w:asciiTheme="minorHAnsi" w:eastAsiaTheme="minorEastAsia" w:hAnsiTheme="minorHAnsi" w:cstheme="minorBidi"/>
            <w:noProof/>
            <w:sz w:val="22"/>
            <w:szCs w:val="22"/>
            <w:lang w:val="sr-Latn-RS" w:eastAsia="sr-Latn-RS"/>
          </w:rPr>
          <w:tab/>
        </w:r>
        <w:r w:rsidRPr="00657F03">
          <w:rPr>
            <w:rStyle w:val="Hyperlink"/>
            <w:noProof/>
          </w:rPr>
          <w:t>Planiranje Kapaciteta za interkonekciju</w:t>
        </w:r>
        <w:r w:rsidRPr="00657F03">
          <w:rPr>
            <w:noProof/>
            <w:webHidden/>
          </w:rPr>
          <w:tab/>
        </w:r>
        <w:r w:rsidRPr="00657F03">
          <w:rPr>
            <w:noProof/>
            <w:webHidden/>
          </w:rPr>
          <w:fldChar w:fldCharType="begin"/>
        </w:r>
        <w:r w:rsidRPr="00657F03">
          <w:rPr>
            <w:noProof/>
            <w:webHidden/>
          </w:rPr>
          <w:instrText xml:space="preserve"> PAGEREF _Toc23926094 \h </w:instrText>
        </w:r>
        <w:r w:rsidRPr="00657F03">
          <w:rPr>
            <w:noProof/>
            <w:webHidden/>
          </w:rPr>
        </w:r>
        <w:r w:rsidRPr="00657F03">
          <w:rPr>
            <w:noProof/>
            <w:webHidden/>
          </w:rPr>
          <w:fldChar w:fldCharType="separate"/>
        </w:r>
        <w:r w:rsidRPr="00657F03">
          <w:rPr>
            <w:noProof/>
            <w:webHidden/>
          </w:rPr>
          <w:t>18</w:t>
        </w:r>
        <w:r w:rsidRPr="00657F03">
          <w:rPr>
            <w:noProof/>
            <w:webHidden/>
          </w:rPr>
          <w:fldChar w:fldCharType="end"/>
        </w:r>
      </w:hyperlink>
    </w:p>
    <w:p w14:paraId="79787890" w14:textId="38810563"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095" w:history="1">
        <w:r w:rsidRPr="00657F03">
          <w:rPr>
            <w:rStyle w:val="Hyperlink"/>
            <w:noProof/>
            <w:lang w:val="sr-Latn-CS"/>
          </w:rPr>
          <w:t>4.</w:t>
        </w:r>
        <w:r w:rsidRPr="00657F03">
          <w:rPr>
            <w:rFonts w:asciiTheme="minorHAnsi" w:eastAsiaTheme="minorEastAsia" w:hAnsiTheme="minorHAnsi" w:cstheme="minorBidi"/>
            <w:noProof/>
            <w:sz w:val="22"/>
            <w:szCs w:val="22"/>
            <w:lang w:val="sr-Latn-RS" w:eastAsia="sr-Latn-RS"/>
          </w:rPr>
          <w:tab/>
        </w:r>
        <w:r w:rsidRPr="00657F03">
          <w:rPr>
            <w:rStyle w:val="Hyperlink"/>
            <w:noProof/>
            <w:lang w:val="sr-Latn-CS"/>
          </w:rPr>
          <w:t>Cene za usluge interkonekcije</w:t>
        </w:r>
        <w:r w:rsidRPr="00657F03">
          <w:rPr>
            <w:noProof/>
            <w:webHidden/>
          </w:rPr>
          <w:tab/>
        </w:r>
        <w:r w:rsidRPr="00657F03">
          <w:rPr>
            <w:noProof/>
            <w:webHidden/>
          </w:rPr>
          <w:fldChar w:fldCharType="begin"/>
        </w:r>
        <w:r w:rsidRPr="00657F03">
          <w:rPr>
            <w:noProof/>
            <w:webHidden/>
          </w:rPr>
          <w:instrText xml:space="preserve"> PAGEREF _Toc23926095 \h </w:instrText>
        </w:r>
        <w:r w:rsidRPr="00657F03">
          <w:rPr>
            <w:noProof/>
            <w:webHidden/>
          </w:rPr>
        </w:r>
        <w:r w:rsidRPr="00657F03">
          <w:rPr>
            <w:noProof/>
            <w:webHidden/>
          </w:rPr>
          <w:fldChar w:fldCharType="separate"/>
        </w:r>
        <w:r w:rsidRPr="00657F03">
          <w:rPr>
            <w:noProof/>
            <w:webHidden/>
          </w:rPr>
          <w:t>18</w:t>
        </w:r>
        <w:r w:rsidRPr="00657F03">
          <w:rPr>
            <w:noProof/>
            <w:webHidden/>
          </w:rPr>
          <w:fldChar w:fldCharType="end"/>
        </w:r>
      </w:hyperlink>
    </w:p>
    <w:p w14:paraId="1DB61B0F" w14:textId="02D77D86"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101" w:history="1">
        <w:r w:rsidRPr="00657F03">
          <w:rPr>
            <w:rStyle w:val="Hyperlink"/>
            <w:noProof/>
          </w:rPr>
          <w:t>4.2.</w:t>
        </w:r>
        <w:r w:rsidRPr="00657F03">
          <w:rPr>
            <w:rFonts w:asciiTheme="minorHAnsi" w:eastAsiaTheme="minorEastAsia" w:hAnsiTheme="minorHAnsi" w:cstheme="minorBidi"/>
            <w:noProof/>
            <w:sz w:val="22"/>
            <w:szCs w:val="22"/>
            <w:lang w:val="sr-Latn-RS" w:eastAsia="sr-Latn-RS"/>
          </w:rPr>
          <w:tab/>
        </w:r>
        <w:r w:rsidRPr="00657F03">
          <w:rPr>
            <w:rStyle w:val="Hyperlink"/>
            <w:noProof/>
          </w:rPr>
          <w:t>Pozivi prema brojevima iz opsega numeracije 8ab u mreži Operatora</w:t>
        </w:r>
        <w:r w:rsidRPr="00657F03">
          <w:rPr>
            <w:noProof/>
            <w:webHidden/>
          </w:rPr>
          <w:tab/>
        </w:r>
        <w:r w:rsidRPr="00657F03">
          <w:rPr>
            <w:noProof/>
            <w:webHidden/>
          </w:rPr>
          <w:fldChar w:fldCharType="begin"/>
        </w:r>
        <w:r w:rsidRPr="00657F03">
          <w:rPr>
            <w:noProof/>
            <w:webHidden/>
          </w:rPr>
          <w:instrText xml:space="preserve"> PAGEREF _Toc23926101 \h </w:instrText>
        </w:r>
        <w:r w:rsidRPr="00657F03">
          <w:rPr>
            <w:noProof/>
            <w:webHidden/>
          </w:rPr>
        </w:r>
        <w:r w:rsidRPr="00657F03">
          <w:rPr>
            <w:noProof/>
            <w:webHidden/>
          </w:rPr>
          <w:fldChar w:fldCharType="separate"/>
        </w:r>
        <w:r w:rsidRPr="00657F03">
          <w:rPr>
            <w:noProof/>
            <w:webHidden/>
          </w:rPr>
          <w:t>19</w:t>
        </w:r>
        <w:r w:rsidRPr="00657F03">
          <w:rPr>
            <w:noProof/>
            <w:webHidden/>
          </w:rPr>
          <w:fldChar w:fldCharType="end"/>
        </w:r>
      </w:hyperlink>
    </w:p>
    <w:p w14:paraId="6E38D3E8" w14:textId="088FBDA0"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102" w:history="1">
        <w:r w:rsidRPr="00657F03">
          <w:rPr>
            <w:rStyle w:val="Hyperlink"/>
            <w:noProof/>
          </w:rPr>
          <w:t>4.3.</w:t>
        </w:r>
        <w:r w:rsidRPr="00657F03">
          <w:rPr>
            <w:rFonts w:asciiTheme="minorHAnsi" w:eastAsiaTheme="minorEastAsia" w:hAnsiTheme="minorHAnsi" w:cstheme="minorBidi"/>
            <w:noProof/>
            <w:sz w:val="22"/>
            <w:szCs w:val="22"/>
            <w:lang w:val="sr-Latn-RS" w:eastAsia="sr-Latn-RS"/>
          </w:rPr>
          <w:tab/>
        </w:r>
        <w:r w:rsidRPr="00657F03">
          <w:rPr>
            <w:rStyle w:val="Hyperlink"/>
            <w:noProof/>
          </w:rPr>
          <w:t>Tranzitiranje saobraćaja</w:t>
        </w:r>
        <w:r w:rsidRPr="00657F03">
          <w:rPr>
            <w:noProof/>
            <w:webHidden/>
          </w:rPr>
          <w:tab/>
        </w:r>
        <w:r w:rsidRPr="00657F03">
          <w:rPr>
            <w:noProof/>
            <w:webHidden/>
          </w:rPr>
          <w:fldChar w:fldCharType="begin"/>
        </w:r>
        <w:r w:rsidRPr="00657F03">
          <w:rPr>
            <w:noProof/>
            <w:webHidden/>
          </w:rPr>
          <w:instrText xml:space="preserve"> PAGEREF _Toc23926102 \h </w:instrText>
        </w:r>
        <w:r w:rsidRPr="00657F03">
          <w:rPr>
            <w:noProof/>
            <w:webHidden/>
          </w:rPr>
        </w:r>
        <w:r w:rsidRPr="00657F03">
          <w:rPr>
            <w:noProof/>
            <w:webHidden/>
          </w:rPr>
          <w:fldChar w:fldCharType="separate"/>
        </w:r>
        <w:r w:rsidRPr="00657F03">
          <w:rPr>
            <w:noProof/>
            <w:webHidden/>
          </w:rPr>
          <w:t>19</w:t>
        </w:r>
        <w:r w:rsidRPr="00657F03">
          <w:rPr>
            <w:noProof/>
            <w:webHidden/>
          </w:rPr>
          <w:fldChar w:fldCharType="end"/>
        </w:r>
      </w:hyperlink>
    </w:p>
    <w:p w14:paraId="152653BC" w14:textId="7F8045F1"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103" w:history="1">
        <w:r w:rsidRPr="00657F03">
          <w:rPr>
            <w:rStyle w:val="Hyperlink"/>
            <w:noProof/>
          </w:rPr>
          <w:t>4.4.</w:t>
        </w:r>
        <w:r w:rsidRPr="00657F03">
          <w:rPr>
            <w:rFonts w:asciiTheme="minorHAnsi" w:eastAsiaTheme="minorEastAsia" w:hAnsiTheme="minorHAnsi" w:cstheme="minorBidi"/>
            <w:noProof/>
            <w:sz w:val="22"/>
            <w:szCs w:val="22"/>
            <w:lang w:val="sr-Latn-RS" w:eastAsia="sr-Latn-RS"/>
          </w:rPr>
          <w:tab/>
        </w:r>
        <w:r w:rsidRPr="00657F03">
          <w:rPr>
            <w:rStyle w:val="Hyperlink"/>
            <w:noProof/>
          </w:rPr>
          <w:t>Vod za interkonekciju</w:t>
        </w:r>
        <w:r w:rsidRPr="00657F03">
          <w:rPr>
            <w:noProof/>
            <w:webHidden/>
          </w:rPr>
          <w:tab/>
        </w:r>
        <w:r w:rsidRPr="00657F03">
          <w:rPr>
            <w:noProof/>
            <w:webHidden/>
          </w:rPr>
          <w:fldChar w:fldCharType="begin"/>
        </w:r>
        <w:r w:rsidRPr="00657F03">
          <w:rPr>
            <w:noProof/>
            <w:webHidden/>
          </w:rPr>
          <w:instrText xml:space="preserve"> PAGEREF _Toc23926103 \h </w:instrText>
        </w:r>
        <w:r w:rsidRPr="00657F03">
          <w:rPr>
            <w:noProof/>
            <w:webHidden/>
          </w:rPr>
        </w:r>
        <w:r w:rsidRPr="00657F03">
          <w:rPr>
            <w:noProof/>
            <w:webHidden/>
          </w:rPr>
          <w:fldChar w:fldCharType="separate"/>
        </w:r>
        <w:r w:rsidRPr="00657F03">
          <w:rPr>
            <w:noProof/>
            <w:webHidden/>
          </w:rPr>
          <w:t>19</w:t>
        </w:r>
        <w:r w:rsidRPr="00657F03">
          <w:rPr>
            <w:noProof/>
            <w:webHidden/>
          </w:rPr>
          <w:fldChar w:fldCharType="end"/>
        </w:r>
      </w:hyperlink>
    </w:p>
    <w:p w14:paraId="7A670EDD" w14:textId="7E22FE32"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104" w:history="1">
        <w:r w:rsidRPr="00657F03">
          <w:rPr>
            <w:rStyle w:val="Hyperlink"/>
            <w:noProof/>
          </w:rPr>
          <w:t>4.4.1.</w:t>
        </w:r>
        <w:r w:rsidRPr="00657F03">
          <w:rPr>
            <w:rFonts w:asciiTheme="minorHAnsi" w:eastAsiaTheme="minorEastAsia" w:hAnsiTheme="minorHAnsi" w:cstheme="minorBidi"/>
            <w:noProof/>
            <w:sz w:val="22"/>
            <w:szCs w:val="22"/>
            <w:lang w:val="sr-Latn-RS" w:eastAsia="sr-Latn-RS"/>
          </w:rPr>
          <w:tab/>
        </w:r>
        <w:r w:rsidRPr="00657F03">
          <w:rPr>
            <w:rStyle w:val="Hyperlink"/>
            <w:noProof/>
          </w:rPr>
          <w:t>Jednokratna naknada</w:t>
        </w:r>
        <w:r w:rsidRPr="00657F03">
          <w:rPr>
            <w:noProof/>
            <w:webHidden/>
          </w:rPr>
          <w:tab/>
        </w:r>
        <w:r w:rsidRPr="00657F03">
          <w:rPr>
            <w:noProof/>
            <w:webHidden/>
          </w:rPr>
          <w:fldChar w:fldCharType="begin"/>
        </w:r>
        <w:r w:rsidRPr="00657F03">
          <w:rPr>
            <w:noProof/>
            <w:webHidden/>
          </w:rPr>
          <w:instrText xml:space="preserve"> PAGEREF _Toc23926104 \h </w:instrText>
        </w:r>
        <w:r w:rsidRPr="00657F03">
          <w:rPr>
            <w:noProof/>
            <w:webHidden/>
          </w:rPr>
        </w:r>
        <w:r w:rsidRPr="00657F03">
          <w:rPr>
            <w:noProof/>
            <w:webHidden/>
          </w:rPr>
          <w:fldChar w:fldCharType="separate"/>
        </w:r>
        <w:r w:rsidRPr="00657F03">
          <w:rPr>
            <w:noProof/>
            <w:webHidden/>
          </w:rPr>
          <w:t>19</w:t>
        </w:r>
        <w:r w:rsidRPr="00657F03">
          <w:rPr>
            <w:noProof/>
            <w:webHidden/>
          </w:rPr>
          <w:fldChar w:fldCharType="end"/>
        </w:r>
      </w:hyperlink>
    </w:p>
    <w:p w14:paraId="5EB21DA2" w14:textId="049A3D18"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105" w:history="1">
        <w:r w:rsidRPr="00657F03">
          <w:rPr>
            <w:rStyle w:val="Hyperlink"/>
            <w:noProof/>
          </w:rPr>
          <w:t>4.4.2.</w:t>
        </w:r>
        <w:r w:rsidRPr="00657F03">
          <w:rPr>
            <w:rFonts w:asciiTheme="minorHAnsi" w:eastAsiaTheme="minorEastAsia" w:hAnsiTheme="minorHAnsi" w:cstheme="minorBidi"/>
            <w:noProof/>
            <w:sz w:val="22"/>
            <w:szCs w:val="22"/>
            <w:lang w:val="sr-Latn-RS" w:eastAsia="sr-Latn-RS"/>
          </w:rPr>
          <w:tab/>
        </w:r>
        <w:r w:rsidRPr="00657F03">
          <w:rPr>
            <w:rStyle w:val="Hyperlink"/>
            <w:noProof/>
          </w:rPr>
          <w:t>Mesečna naknada</w:t>
        </w:r>
        <w:r w:rsidRPr="00657F03">
          <w:rPr>
            <w:noProof/>
            <w:webHidden/>
          </w:rPr>
          <w:tab/>
        </w:r>
        <w:r w:rsidRPr="00657F03">
          <w:rPr>
            <w:noProof/>
            <w:webHidden/>
          </w:rPr>
          <w:fldChar w:fldCharType="begin"/>
        </w:r>
        <w:r w:rsidRPr="00657F03">
          <w:rPr>
            <w:noProof/>
            <w:webHidden/>
          </w:rPr>
          <w:instrText xml:space="preserve"> PAGEREF _Toc23926105 \h </w:instrText>
        </w:r>
        <w:r w:rsidRPr="00657F03">
          <w:rPr>
            <w:noProof/>
            <w:webHidden/>
          </w:rPr>
        </w:r>
        <w:r w:rsidRPr="00657F03">
          <w:rPr>
            <w:noProof/>
            <w:webHidden/>
          </w:rPr>
          <w:fldChar w:fldCharType="separate"/>
        </w:r>
        <w:r w:rsidRPr="00657F03">
          <w:rPr>
            <w:noProof/>
            <w:webHidden/>
          </w:rPr>
          <w:t>19</w:t>
        </w:r>
        <w:r w:rsidRPr="00657F03">
          <w:rPr>
            <w:noProof/>
            <w:webHidden/>
          </w:rPr>
          <w:fldChar w:fldCharType="end"/>
        </w:r>
      </w:hyperlink>
    </w:p>
    <w:p w14:paraId="7227B8AC" w14:textId="6B09AC19"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106" w:history="1">
        <w:r w:rsidRPr="00657F03">
          <w:rPr>
            <w:rStyle w:val="Hyperlink"/>
            <w:noProof/>
          </w:rPr>
          <w:t>4.4.3.</w:t>
        </w:r>
        <w:r w:rsidRPr="00657F03">
          <w:rPr>
            <w:rFonts w:asciiTheme="minorHAnsi" w:eastAsiaTheme="minorEastAsia" w:hAnsiTheme="minorHAnsi" w:cstheme="minorBidi"/>
            <w:noProof/>
            <w:sz w:val="22"/>
            <w:szCs w:val="22"/>
            <w:lang w:val="sr-Latn-RS" w:eastAsia="sr-Latn-RS"/>
          </w:rPr>
          <w:tab/>
        </w:r>
        <w:r w:rsidRPr="00657F03">
          <w:rPr>
            <w:rStyle w:val="Hyperlink"/>
            <w:noProof/>
          </w:rPr>
          <w:t>Aktivacija interkonekcije</w:t>
        </w:r>
        <w:r w:rsidRPr="00657F03">
          <w:rPr>
            <w:noProof/>
            <w:webHidden/>
          </w:rPr>
          <w:tab/>
        </w:r>
        <w:r w:rsidRPr="00657F03">
          <w:rPr>
            <w:noProof/>
            <w:webHidden/>
          </w:rPr>
          <w:fldChar w:fldCharType="begin"/>
        </w:r>
        <w:r w:rsidRPr="00657F03">
          <w:rPr>
            <w:noProof/>
            <w:webHidden/>
          </w:rPr>
          <w:instrText xml:space="preserve"> PAGEREF _Toc23926106 \h </w:instrText>
        </w:r>
        <w:r w:rsidRPr="00657F03">
          <w:rPr>
            <w:noProof/>
            <w:webHidden/>
          </w:rPr>
        </w:r>
        <w:r w:rsidRPr="00657F03">
          <w:rPr>
            <w:noProof/>
            <w:webHidden/>
          </w:rPr>
          <w:fldChar w:fldCharType="separate"/>
        </w:r>
        <w:r w:rsidRPr="00657F03">
          <w:rPr>
            <w:noProof/>
            <w:webHidden/>
          </w:rPr>
          <w:t>19</w:t>
        </w:r>
        <w:r w:rsidRPr="00657F03">
          <w:rPr>
            <w:noProof/>
            <w:webHidden/>
          </w:rPr>
          <w:fldChar w:fldCharType="end"/>
        </w:r>
      </w:hyperlink>
    </w:p>
    <w:p w14:paraId="78E4A31B" w14:textId="617762AE"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107" w:history="1">
        <w:r w:rsidRPr="00657F03">
          <w:rPr>
            <w:rStyle w:val="Hyperlink"/>
            <w:noProof/>
          </w:rPr>
          <w:t>4.4.4.</w:t>
        </w:r>
        <w:r w:rsidRPr="00657F03">
          <w:rPr>
            <w:rFonts w:asciiTheme="minorHAnsi" w:eastAsiaTheme="minorEastAsia" w:hAnsiTheme="minorHAnsi" w:cstheme="minorBidi"/>
            <w:noProof/>
            <w:sz w:val="22"/>
            <w:szCs w:val="22"/>
            <w:lang w:val="sr-Latn-RS" w:eastAsia="sr-Latn-RS"/>
          </w:rPr>
          <w:tab/>
        </w:r>
        <w:r w:rsidRPr="00657F03">
          <w:rPr>
            <w:rStyle w:val="Hyperlink"/>
            <w:noProof/>
          </w:rPr>
          <w:t>Servis kolokacije</w:t>
        </w:r>
        <w:r w:rsidRPr="00657F03">
          <w:rPr>
            <w:noProof/>
            <w:webHidden/>
          </w:rPr>
          <w:tab/>
        </w:r>
        <w:r w:rsidRPr="00657F03">
          <w:rPr>
            <w:noProof/>
            <w:webHidden/>
          </w:rPr>
          <w:fldChar w:fldCharType="begin"/>
        </w:r>
        <w:r w:rsidRPr="00657F03">
          <w:rPr>
            <w:noProof/>
            <w:webHidden/>
          </w:rPr>
          <w:instrText xml:space="preserve"> PAGEREF _Toc23926107 \h </w:instrText>
        </w:r>
        <w:r w:rsidRPr="00657F03">
          <w:rPr>
            <w:noProof/>
            <w:webHidden/>
          </w:rPr>
        </w:r>
        <w:r w:rsidRPr="00657F03">
          <w:rPr>
            <w:noProof/>
            <w:webHidden/>
          </w:rPr>
          <w:fldChar w:fldCharType="separate"/>
        </w:r>
        <w:r w:rsidRPr="00657F03">
          <w:rPr>
            <w:noProof/>
            <w:webHidden/>
          </w:rPr>
          <w:t>19</w:t>
        </w:r>
        <w:r w:rsidRPr="00657F03">
          <w:rPr>
            <w:noProof/>
            <w:webHidden/>
          </w:rPr>
          <w:fldChar w:fldCharType="end"/>
        </w:r>
      </w:hyperlink>
    </w:p>
    <w:p w14:paraId="76523020" w14:textId="10361614"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108" w:history="1">
        <w:r w:rsidRPr="00657F03">
          <w:rPr>
            <w:rStyle w:val="Hyperlink"/>
            <w:noProof/>
          </w:rPr>
          <w:t>5.</w:t>
        </w:r>
        <w:r w:rsidRPr="00657F03">
          <w:rPr>
            <w:rFonts w:asciiTheme="minorHAnsi" w:eastAsiaTheme="minorEastAsia" w:hAnsiTheme="minorHAnsi" w:cstheme="minorBidi"/>
            <w:noProof/>
            <w:sz w:val="22"/>
            <w:szCs w:val="22"/>
            <w:lang w:val="sr-Latn-RS" w:eastAsia="sr-Latn-RS"/>
          </w:rPr>
          <w:tab/>
        </w:r>
        <w:r w:rsidRPr="00657F03">
          <w:rPr>
            <w:rStyle w:val="Hyperlink"/>
            <w:noProof/>
          </w:rPr>
          <w:t>Obračun, plaćanje i sredstva obezbeđenja plaćanja</w:t>
        </w:r>
        <w:r w:rsidRPr="00657F03">
          <w:rPr>
            <w:noProof/>
            <w:webHidden/>
          </w:rPr>
          <w:tab/>
        </w:r>
        <w:r w:rsidRPr="00657F03">
          <w:rPr>
            <w:noProof/>
            <w:webHidden/>
          </w:rPr>
          <w:fldChar w:fldCharType="begin"/>
        </w:r>
        <w:r w:rsidRPr="00657F03">
          <w:rPr>
            <w:noProof/>
            <w:webHidden/>
          </w:rPr>
          <w:instrText xml:space="preserve"> PAGEREF _Toc23926108 \h </w:instrText>
        </w:r>
        <w:r w:rsidRPr="00657F03">
          <w:rPr>
            <w:noProof/>
            <w:webHidden/>
          </w:rPr>
        </w:r>
        <w:r w:rsidRPr="00657F03">
          <w:rPr>
            <w:noProof/>
            <w:webHidden/>
          </w:rPr>
          <w:fldChar w:fldCharType="separate"/>
        </w:r>
        <w:r w:rsidRPr="00657F03">
          <w:rPr>
            <w:noProof/>
            <w:webHidden/>
          </w:rPr>
          <w:t>20</w:t>
        </w:r>
        <w:r w:rsidRPr="00657F03">
          <w:rPr>
            <w:noProof/>
            <w:webHidden/>
          </w:rPr>
          <w:fldChar w:fldCharType="end"/>
        </w:r>
      </w:hyperlink>
    </w:p>
    <w:p w14:paraId="4A0D3C6D" w14:textId="6B418236"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110" w:history="1">
        <w:r w:rsidRPr="00657F03">
          <w:rPr>
            <w:rStyle w:val="Hyperlink"/>
            <w:noProof/>
          </w:rPr>
          <w:t>5.1.</w:t>
        </w:r>
        <w:r w:rsidRPr="00657F03">
          <w:rPr>
            <w:rFonts w:asciiTheme="minorHAnsi" w:eastAsiaTheme="minorEastAsia" w:hAnsiTheme="minorHAnsi" w:cstheme="minorBidi"/>
            <w:noProof/>
            <w:sz w:val="22"/>
            <w:szCs w:val="22"/>
            <w:lang w:val="sr-Latn-RS" w:eastAsia="sr-Latn-RS"/>
          </w:rPr>
          <w:tab/>
        </w:r>
        <w:r w:rsidRPr="00657F03">
          <w:rPr>
            <w:rStyle w:val="Hyperlink"/>
            <w:noProof/>
          </w:rPr>
          <w:t>Obračun i izdavanje računa</w:t>
        </w:r>
        <w:r w:rsidRPr="00657F03">
          <w:rPr>
            <w:noProof/>
            <w:webHidden/>
          </w:rPr>
          <w:tab/>
        </w:r>
        <w:r w:rsidRPr="00657F03">
          <w:rPr>
            <w:noProof/>
            <w:webHidden/>
          </w:rPr>
          <w:fldChar w:fldCharType="begin"/>
        </w:r>
        <w:r w:rsidRPr="00657F03">
          <w:rPr>
            <w:noProof/>
            <w:webHidden/>
          </w:rPr>
          <w:instrText xml:space="preserve"> PAGEREF _Toc23926110 \h </w:instrText>
        </w:r>
        <w:r w:rsidRPr="00657F03">
          <w:rPr>
            <w:noProof/>
            <w:webHidden/>
          </w:rPr>
        </w:r>
        <w:r w:rsidRPr="00657F03">
          <w:rPr>
            <w:noProof/>
            <w:webHidden/>
          </w:rPr>
          <w:fldChar w:fldCharType="separate"/>
        </w:r>
        <w:r w:rsidRPr="00657F03">
          <w:rPr>
            <w:noProof/>
            <w:webHidden/>
          </w:rPr>
          <w:t>20</w:t>
        </w:r>
        <w:r w:rsidRPr="00657F03">
          <w:rPr>
            <w:noProof/>
            <w:webHidden/>
          </w:rPr>
          <w:fldChar w:fldCharType="end"/>
        </w:r>
      </w:hyperlink>
    </w:p>
    <w:p w14:paraId="78D404BA" w14:textId="3C7D0488"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111" w:history="1">
        <w:r w:rsidRPr="00657F03">
          <w:rPr>
            <w:rStyle w:val="Hyperlink"/>
            <w:noProof/>
          </w:rPr>
          <w:t>5.1.1.</w:t>
        </w:r>
        <w:r w:rsidRPr="00657F03">
          <w:rPr>
            <w:rFonts w:asciiTheme="minorHAnsi" w:eastAsiaTheme="minorEastAsia" w:hAnsiTheme="minorHAnsi" w:cstheme="minorBidi"/>
            <w:noProof/>
            <w:sz w:val="22"/>
            <w:szCs w:val="22"/>
            <w:lang w:val="sr-Latn-RS" w:eastAsia="sr-Latn-RS"/>
          </w:rPr>
          <w:tab/>
        </w:r>
        <w:r w:rsidRPr="00657F03">
          <w:rPr>
            <w:rStyle w:val="Hyperlink"/>
            <w:noProof/>
          </w:rPr>
          <w:t>Obračun usluga za interkonekciju</w:t>
        </w:r>
        <w:r w:rsidRPr="00657F03">
          <w:rPr>
            <w:noProof/>
            <w:webHidden/>
          </w:rPr>
          <w:tab/>
        </w:r>
        <w:r w:rsidRPr="00657F03">
          <w:rPr>
            <w:noProof/>
            <w:webHidden/>
          </w:rPr>
          <w:fldChar w:fldCharType="begin"/>
        </w:r>
        <w:r w:rsidRPr="00657F03">
          <w:rPr>
            <w:noProof/>
            <w:webHidden/>
          </w:rPr>
          <w:instrText xml:space="preserve"> PAGEREF _Toc23926111 \h </w:instrText>
        </w:r>
        <w:r w:rsidRPr="00657F03">
          <w:rPr>
            <w:noProof/>
            <w:webHidden/>
          </w:rPr>
        </w:r>
        <w:r w:rsidRPr="00657F03">
          <w:rPr>
            <w:noProof/>
            <w:webHidden/>
          </w:rPr>
          <w:fldChar w:fldCharType="separate"/>
        </w:r>
        <w:r w:rsidRPr="00657F03">
          <w:rPr>
            <w:noProof/>
            <w:webHidden/>
          </w:rPr>
          <w:t>20</w:t>
        </w:r>
        <w:r w:rsidRPr="00657F03">
          <w:rPr>
            <w:noProof/>
            <w:webHidden/>
          </w:rPr>
          <w:fldChar w:fldCharType="end"/>
        </w:r>
      </w:hyperlink>
    </w:p>
    <w:p w14:paraId="78C63952" w14:textId="6D3FACEE"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112" w:history="1">
        <w:r w:rsidRPr="00657F03">
          <w:rPr>
            <w:rStyle w:val="Hyperlink"/>
            <w:noProof/>
          </w:rPr>
          <w:t>5.1.2.</w:t>
        </w:r>
        <w:r w:rsidRPr="00657F03">
          <w:rPr>
            <w:rFonts w:asciiTheme="minorHAnsi" w:eastAsiaTheme="minorEastAsia" w:hAnsiTheme="minorHAnsi" w:cstheme="minorBidi"/>
            <w:noProof/>
            <w:sz w:val="22"/>
            <w:szCs w:val="22"/>
            <w:lang w:val="sr-Latn-RS" w:eastAsia="sr-Latn-RS"/>
          </w:rPr>
          <w:tab/>
        </w:r>
        <w:r w:rsidRPr="00657F03">
          <w:rPr>
            <w:rStyle w:val="Hyperlink"/>
            <w:noProof/>
          </w:rPr>
          <w:t>Izdavanje računa</w:t>
        </w:r>
        <w:r w:rsidRPr="00657F03">
          <w:rPr>
            <w:noProof/>
            <w:webHidden/>
          </w:rPr>
          <w:tab/>
        </w:r>
        <w:r w:rsidRPr="00657F03">
          <w:rPr>
            <w:noProof/>
            <w:webHidden/>
          </w:rPr>
          <w:fldChar w:fldCharType="begin"/>
        </w:r>
        <w:r w:rsidRPr="00657F03">
          <w:rPr>
            <w:noProof/>
            <w:webHidden/>
          </w:rPr>
          <w:instrText xml:space="preserve"> PAGEREF _Toc23926112 \h </w:instrText>
        </w:r>
        <w:r w:rsidRPr="00657F03">
          <w:rPr>
            <w:noProof/>
            <w:webHidden/>
          </w:rPr>
        </w:r>
        <w:r w:rsidRPr="00657F03">
          <w:rPr>
            <w:noProof/>
            <w:webHidden/>
          </w:rPr>
          <w:fldChar w:fldCharType="separate"/>
        </w:r>
        <w:r w:rsidRPr="00657F03">
          <w:rPr>
            <w:noProof/>
            <w:webHidden/>
          </w:rPr>
          <w:t>21</w:t>
        </w:r>
        <w:r w:rsidRPr="00657F03">
          <w:rPr>
            <w:noProof/>
            <w:webHidden/>
          </w:rPr>
          <w:fldChar w:fldCharType="end"/>
        </w:r>
      </w:hyperlink>
    </w:p>
    <w:p w14:paraId="6791F267" w14:textId="6AF6635A"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113" w:history="1">
        <w:r w:rsidRPr="00657F03">
          <w:rPr>
            <w:rStyle w:val="Hyperlink"/>
            <w:noProof/>
          </w:rPr>
          <w:t>5.2.</w:t>
        </w:r>
        <w:r w:rsidRPr="00657F03">
          <w:rPr>
            <w:rFonts w:asciiTheme="minorHAnsi" w:eastAsiaTheme="minorEastAsia" w:hAnsiTheme="minorHAnsi" w:cstheme="minorBidi"/>
            <w:noProof/>
            <w:sz w:val="22"/>
            <w:szCs w:val="22"/>
            <w:lang w:val="sr-Latn-RS" w:eastAsia="sr-Latn-RS"/>
          </w:rPr>
          <w:tab/>
        </w:r>
        <w:r w:rsidRPr="00657F03">
          <w:rPr>
            <w:rStyle w:val="Hyperlink"/>
            <w:noProof/>
          </w:rPr>
          <w:t>Plaćanje</w:t>
        </w:r>
        <w:r w:rsidRPr="00657F03">
          <w:rPr>
            <w:noProof/>
            <w:webHidden/>
          </w:rPr>
          <w:tab/>
        </w:r>
        <w:r w:rsidRPr="00657F03">
          <w:rPr>
            <w:noProof/>
            <w:webHidden/>
          </w:rPr>
          <w:fldChar w:fldCharType="begin"/>
        </w:r>
        <w:r w:rsidRPr="00657F03">
          <w:rPr>
            <w:noProof/>
            <w:webHidden/>
          </w:rPr>
          <w:instrText xml:space="preserve"> PAGEREF _Toc23926113 \h </w:instrText>
        </w:r>
        <w:r w:rsidRPr="00657F03">
          <w:rPr>
            <w:noProof/>
            <w:webHidden/>
          </w:rPr>
        </w:r>
        <w:r w:rsidRPr="00657F03">
          <w:rPr>
            <w:noProof/>
            <w:webHidden/>
          </w:rPr>
          <w:fldChar w:fldCharType="separate"/>
        </w:r>
        <w:r w:rsidRPr="00657F03">
          <w:rPr>
            <w:noProof/>
            <w:webHidden/>
          </w:rPr>
          <w:t>21</w:t>
        </w:r>
        <w:r w:rsidRPr="00657F03">
          <w:rPr>
            <w:noProof/>
            <w:webHidden/>
          </w:rPr>
          <w:fldChar w:fldCharType="end"/>
        </w:r>
      </w:hyperlink>
    </w:p>
    <w:p w14:paraId="650D3DBF" w14:textId="34E844A5"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114" w:history="1">
        <w:r w:rsidRPr="00657F03">
          <w:rPr>
            <w:rStyle w:val="Hyperlink"/>
            <w:noProof/>
          </w:rPr>
          <w:t>5.3.</w:t>
        </w:r>
        <w:r w:rsidRPr="00657F03">
          <w:rPr>
            <w:rFonts w:asciiTheme="minorHAnsi" w:eastAsiaTheme="minorEastAsia" w:hAnsiTheme="minorHAnsi" w:cstheme="minorBidi"/>
            <w:noProof/>
            <w:sz w:val="22"/>
            <w:szCs w:val="22"/>
            <w:lang w:val="sr-Latn-RS" w:eastAsia="sr-Latn-RS"/>
          </w:rPr>
          <w:tab/>
        </w:r>
        <w:r w:rsidRPr="00657F03">
          <w:rPr>
            <w:rStyle w:val="Hyperlink"/>
            <w:noProof/>
          </w:rPr>
          <w:t>Prigovor</w:t>
        </w:r>
        <w:r w:rsidRPr="00657F03">
          <w:rPr>
            <w:noProof/>
            <w:webHidden/>
          </w:rPr>
          <w:tab/>
        </w:r>
        <w:r w:rsidRPr="00657F03">
          <w:rPr>
            <w:noProof/>
            <w:webHidden/>
          </w:rPr>
          <w:fldChar w:fldCharType="begin"/>
        </w:r>
        <w:r w:rsidRPr="00657F03">
          <w:rPr>
            <w:noProof/>
            <w:webHidden/>
          </w:rPr>
          <w:instrText xml:space="preserve"> PAGEREF _Toc23926114 \h </w:instrText>
        </w:r>
        <w:r w:rsidRPr="00657F03">
          <w:rPr>
            <w:noProof/>
            <w:webHidden/>
          </w:rPr>
        </w:r>
        <w:r w:rsidRPr="00657F03">
          <w:rPr>
            <w:noProof/>
            <w:webHidden/>
          </w:rPr>
          <w:fldChar w:fldCharType="separate"/>
        </w:r>
        <w:r w:rsidRPr="00657F03">
          <w:rPr>
            <w:noProof/>
            <w:webHidden/>
          </w:rPr>
          <w:t>21</w:t>
        </w:r>
        <w:r w:rsidRPr="00657F03">
          <w:rPr>
            <w:noProof/>
            <w:webHidden/>
          </w:rPr>
          <w:fldChar w:fldCharType="end"/>
        </w:r>
      </w:hyperlink>
    </w:p>
    <w:p w14:paraId="4806AA8B" w14:textId="6B21CA6C"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115" w:history="1">
        <w:r w:rsidRPr="00657F03">
          <w:rPr>
            <w:rStyle w:val="Hyperlink"/>
            <w:noProof/>
          </w:rPr>
          <w:t>5.4.</w:t>
        </w:r>
        <w:r w:rsidRPr="00657F03">
          <w:rPr>
            <w:rFonts w:asciiTheme="minorHAnsi" w:eastAsiaTheme="minorEastAsia" w:hAnsiTheme="minorHAnsi" w:cstheme="minorBidi"/>
            <w:noProof/>
            <w:sz w:val="22"/>
            <w:szCs w:val="22"/>
            <w:lang w:val="sr-Latn-RS" w:eastAsia="sr-Latn-RS"/>
          </w:rPr>
          <w:tab/>
        </w:r>
        <w:r w:rsidRPr="00657F03">
          <w:rPr>
            <w:rStyle w:val="Hyperlink"/>
            <w:noProof/>
          </w:rPr>
          <w:t>Sredstva obezbeđenja plaćanja</w:t>
        </w:r>
        <w:r w:rsidRPr="00657F03">
          <w:rPr>
            <w:noProof/>
            <w:webHidden/>
          </w:rPr>
          <w:tab/>
        </w:r>
        <w:r w:rsidRPr="00657F03">
          <w:rPr>
            <w:noProof/>
            <w:webHidden/>
          </w:rPr>
          <w:fldChar w:fldCharType="begin"/>
        </w:r>
        <w:r w:rsidRPr="00657F03">
          <w:rPr>
            <w:noProof/>
            <w:webHidden/>
          </w:rPr>
          <w:instrText xml:space="preserve"> PAGEREF _Toc23926115 \h </w:instrText>
        </w:r>
        <w:r w:rsidRPr="00657F03">
          <w:rPr>
            <w:noProof/>
            <w:webHidden/>
          </w:rPr>
        </w:r>
        <w:r w:rsidRPr="00657F03">
          <w:rPr>
            <w:noProof/>
            <w:webHidden/>
          </w:rPr>
          <w:fldChar w:fldCharType="separate"/>
        </w:r>
        <w:r w:rsidRPr="00657F03">
          <w:rPr>
            <w:noProof/>
            <w:webHidden/>
          </w:rPr>
          <w:t>21</w:t>
        </w:r>
        <w:r w:rsidRPr="00657F03">
          <w:rPr>
            <w:noProof/>
            <w:webHidden/>
          </w:rPr>
          <w:fldChar w:fldCharType="end"/>
        </w:r>
      </w:hyperlink>
    </w:p>
    <w:p w14:paraId="42C96E63" w14:textId="19691C6A"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116" w:history="1">
        <w:r w:rsidRPr="00657F03">
          <w:rPr>
            <w:rStyle w:val="Hyperlink"/>
            <w:noProof/>
          </w:rPr>
          <w:t>6.</w:t>
        </w:r>
        <w:r w:rsidRPr="00657F03">
          <w:rPr>
            <w:rFonts w:asciiTheme="minorHAnsi" w:eastAsiaTheme="minorEastAsia" w:hAnsiTheme="minorHAnsi" w:cstheme="minorBidi"/>
            <w:noProof/>
            <w:sz w:val="22"/>
            <w:szCs w:val="22"/>
            <w:lang w:val="sr-Latn-RS" w:eastAsia="sr-Latn-RS"/>
          </w:rPr>
          <w:tab/>
        </w:r>
        <w:r w:rsidRPr="00657F03">
          <w:rPr>
            <w:rStyle w:val="Hyperlink"/>
            <w:noProof/>
          </w:rPr>
          <w:t>Naknade u slučaju kašnjenja isporuke usuga/neispunjenja ugovornih obaveza</w:t>
        </w:r>
        <w:r w:rsidRPr="00657F03">
          <w:rPr>
            <w:noProof/>
            <w:webHidden/>
          </w:rPr>
          <w:tab/>
        </w:r>
        <w:r w:rsidRPr="00657F03">
          <w:rPr>
            <w:noProof/>
            <w:webHidden/>
          </w:rPr>
          <w:fldChar w:fldCharType="begin"/>
        </w:r>
        <w:r w:rsidRPr="00657F03">
          <w:rPr>
            <w:noProof/>
            <w:webHidden/>
          </w:rPr>
          <w:instrText xml:space="preserve"> PAGEREF _Toc23926116 \h </w:instrText>
        </w:r>
        <w:r w:rsidRPr="00657F03">
          <w:rPr>
            <w:noProof/>
            <w:webHidden/>
          </w:rPr>
        </w:r>
        <w:r w:rsidRPr="00657F03">
          <w:rPr>
            <w:noProof/>
            <w:webHidden/>
          </w:rPr>
          <w:fldChar w:fldCharType="separate"/>
        </w:r>
        <w:r w:rsidRPr="00657F03">
          <w:rPr>
            <w:noProof/>
            <w:webHidden/>
          </w:rPr>
          <w:t>22</w:t>
        </w:r>
        <w:r w:rsidRPr="00657F03">
          <w:rPr>
            <w:noProof/>
            <w:webHidden/>
          </w:rPr>
          <w:fldChar w:fldCharType="end"/>
        </w:r>
      </w:hyperlink>
    </w:p>
    <w:p w14:paraId="449CA847" w14:textId="68C09938"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117" w:history="1">
        <w:r w:rsidRPr="00657F03">
          <w:rPr>
            <w:rStyle w:val="Hyperlink"/>
            <w:noProof/>
            <w:lang w:val="sr-Latn-CS"/>
          </w:rPr>
          <w:t>7.</w:t>
        </w:r>
        <w:r w:rsidRPr="00657F03">
          <w:rPr>
            <w:rFonts w:asciiTheme="minorHAnsi" w:eastAsiaTheme="minorEastAsia" w:hAnsiTheme="minorHAnsi" w:cstheme="minorBidi"/>
            <w:noProof/>
            <w:sz w:val="22"/>
            <w:szCs w:val="22"/>
            <w:lang w:val="sr-Latn-RS" w:eastAsia="sr-Latn-RS"/>
          </w:rPr>
          <w:tab/>
        </w:r>
        <w:r w:rsidRPr="00657F03">
          <w:rPr>
            <w:rStyle w:val="Hyperlink"/>
            <w:noProof/>
            <w:lang w:val="sr-Latn-CS"/>
          </w:rPr>
          <w:t>Odgovornost i naknada štete</w:t>
        </w:r>
        <w:r w:rsidRPr="00657F03">
          <w:rPr>
            <w:noProof/>
            <w:webHidden/>
          </w:rPr>
          <w:tab/>
        </w:r>
        <w:r w:rsidRPr="00657F03">
          <w:rPr>
            <w:noProof/>
            <w:webHidden/>
          </w:rPr>
          <w:fldChar w:fldCharType="begin"/>
        </w:r>
        <w:r w:rsidRPr="00657F03">
          <w:rPr>
            <w:noProof/>
            <w:webHidden/>
          </w:rPr>
          <w:instrText xml:space="preserve"> PAGEREF _Toc23926117 \h </w:instrText>
        </w:r>
        <w:r w:rsidRPr="00657F03">
          <w:rPr>
            <w:noProof/>
            <w:webHidden/>
          </w:rPr>
        </w:r>
        <w:r w:rsidRPr="00657F03">
          <w:rPr>
            <w:noProof/>
            <w:webHidden/>
          </w:rPr>
          <w:fldChar w:fldCharType="separate"/>
        </w:r>
        <w:r w:rsidRPr="00657F03">
          <w:rPr>
            <w:noProof/>
            <w:webHidden/>
          </w:rPr>
          <w:t>22</w:t>
        </w:r>
        <w:r w:rsidRPr="00657F03">
          <w:rPr>
            <w:noProof/>
            <w:webHidden/>
          </w:rPr>
          <w:fldChar w:fldCharType="end"/>
        </w:r>
      </w:hyperlink>
    </w:p>
    <w:p w14:paraId="48F07D3D" w14:textId="09DF8565"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120" w:history="1">
        <w:r w:rsidRPr="00657F03">
          <w:rPr>
            <w:rStyle w:val="Hyperlink"/>
            <w:noProof/>
            <w:lang w:val="sr-Latn-CS"/>
          </w:rPr>
          <w:t>8.</w:t>
        </w:r>
        <w:r w:rsidRPr="00657F03">
          <w:rPr>
            <w:rFonts w:asciiTheme="minorHAnsi" w:eastAsiaTheme="minorEastAsia" w:hAnsiTheme="minorHAnsi" w:cstheme="minorBidi"/>
            <w:noProof/>
            <w:sz w:val="22"/>
            <w:szCs w:val="22"/>
            <w:lang w:val="sr-Latn-RS" w:eastAsia="sr-Latn-RS"/>
          </w:rPr>
          <w:tab/>
        </w:r>
        <w:r w:rsidRPr="00657F03">
          <w:rPr>
            <w:rStyle w:val="Hyperlink"/>
            <w:noProof/>
            <w:lang w:val="sr-Latn-CS"/>
          </w:rPr>
          <w:t>Poverljivost i poslovna tajna</w:t>
        </w:r>
        <w:r w:rsidRPr="00657F03">
          <w:rPr>
            <w:noProof/>
            <w:webHidden/>
          </w:rPr>
          <w:tab/>
        </w:r>
        <w:r w:rsidRPr="00657F03">
          <w:rPr>
            <w:noProof/>
            <w:webHidden/>
          </w:rPr>
          <w:fldChar w:fldCharType="begin"/>
        </w:r>
        <w:r w:rsidRPr="00657F03">
          <w:rPr>
            <w:noProof/>
            <w:webHidden/>
          </w:rPr>
          <w:instrText xml:space="preserve"> PAGEREF _Toc23926120 \h </w:instrText>
        </w:r>
        <w:r w:rsidRPr="00657F03">
          <w:rPr>
            <w:noProof/>
            <w:webHidden/>
          </w:rPr>
        </w:r>
        <w:r w:rsidRPr="00657F03">
          <w:rPr>
            <w:noProof/>
            <w:webHidden/>
          </w:rPr>
          <w:fldChar w:fldCharType="separate"/>
        </w:r>
        <w:r w:rsidRPr="00657F03">
          <w:rPr>
            <w:noProof/>
            <w:webHidden/>
          </w:rPr>
          <w:t>23</w:t>
        </w:r>
        <w:r w:rsidRPr="00657F03">
          <w:rPr>
            <w:noProof/>
            <w:webHidden/>
          </w:rPr>
          <w:fldChar w:fldCharType="end"/>
        </w:r>
      </w:hyperlink>
    </w:p>
    <w:p w14:paraId="4D017802" w14:textId="5F30E7CE"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122" w:history="1">
        <w:r w:rsidRPr="00657F03">
          <w:rPr>
            <w:rStyle w:val="Hyperlink"/>
            <w:noProof/>
            <w:lang w:val="sr-Latn-CS"/>
          </w:rPr>
          <w:t>9.</w:t>
        </w:r>
        <w:r w:rsidRPr="00657F03">
          <w:rPr>
            <w:rFonts w:asciiTheme="minorHAnsi" w:eastAsiaTheme="minorEastAsia" w:hAnsiTheme="minorHAnsi" w:cstheme="minorBidi"/>
            <w:noProof/>
            <w:sz w:val="22"/>
            <w:szCs w:val="22"/>
            <w:lang w:val="sr-Latn-RS" w:eastAsia="sr-Latn-RS"/>
          </w:rPr>
          <w:tab/>
        </w:r>
        <w:r w:rsidRPr="00657F03">
          <w:rPr>
            <w:rStyle w:val="Hyperlink"/>
            <w:noProof/>
            <w:lang w:val="sr-Latn-CS"/>
          </w:rPr>
          <w:t>Prigovori i rešavanje sporova</w:t>
        </w:r>
        <w:r w:rsidRPr="00657F03">
          <w:rPr>
            <w:noProof/>
            <w:webHidden/>
          </w:rPr>
          <w:tab/>
        </w:r>
        <w:r w:rsidRPr="00657F03">
          <w:rPr>
            <w:noProof/>
            <w:webHidden/>
          </w:rPr>
          <w:fldChar w:fldCharType="begin"/>
        </w:r>
        <w:r w:rsidRPr="00657F03">
          <w:rPr>
            <w:noProof/>
            <w:webHidden/>
          </w:rPr>
          <w:instrText xml:space="preserve"> PAGEREF _Toc23926122 \h </w:instrText>
        </w:r>
        <w:r w:rsidRPr="00657F03">
          <w:rPr>
            <w:noProof/>
            <w:webHidden/>
          </w:rPr>
        </w:r>
        <w:r w:rsidRPr="00657F03">
          <w:rPr>
            <w:noProof/>
            <w:webHidden/>
          </w:rPr>
          <w:fldChar w:fldCharType="separate"/>
        </w:r>
        <w:r w:rsidRPr="00657F03">
          <w:rPr>
            <w:noProof/>
            <w:webHidden/>
          </w:rPr>
          <w:t>23</w:t>
        </w:r>
        <w:r w:rsidRPr="00657F03">
          <w:rPr>
            <w:noProof/>
            <w:webHidden/>
          </w:rPr>
          <w:fldChar w:fldCharType="end"/>
        </w:r>
      </w:hyperlink>
    </w:p>
    <w:p w14:paraId="4C65BF50" w14:textId="3A735994"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124" w:history="1">
        <w:r w:rsidRPr="00657F03">
          <w:rPr>
            <w:rStyle w:val="Hyperlink"/>
            <w:noProof/>
            <w:lang w:val="sr-Latn-CS"/>
          </w:rPr>
          <w:t>10.</w:t>
        </w:r>
        <w:r w:rsidRPr="00657F03">
          <w:rPr>
            <w:rFonts w:asciiTheme="minorHAnsi" w:eastAsiaTheme="minorEastAsia" w:hAnsiTheme="minorHAnsi" w:cstheme="minorBidi"/>
            <w:noProof/>
            <w:sz w:val="22"/>
            <w:szCs w:val="22"/>
            <w:lang w:val="sr-Latn-RS" w:eastAsia="sr-Latn-RS"/>
          </w:rPr>
          <w:tab/>
        </w:r>
        <w:r w:rsidRPr="00657F03">
          <w:rPr>
            <w:rStyle w:val="Hyperlink"/>
            <w:noProof/>
            <w:lang w:val="sr-Latn-CS"/>
          </w:rPr>
          <w:t>Prekid pružanja usluga interkonekcije</w:t>
        </w:r>
        <w:r w:rsidRPr="00657F03">
          <w:rPr>
            <w:noProof/>
            <w:webHidden/>
          </w:rPr>
          <w:tab/>
        </w:r>
        <w:r w:rsidRPr="00657F03">
          <w:rPr>
            <w:noProof/>
            <w:webHidden/>
          </w:rPr>
          <w:fldChar w:fldCharType="begin"/>
        </w:r>
        <w:r w:rsidRPr="00657F03">
          <w:rPr>
            <w:noProof/>
            <w:webHidden/>
          </w:rPr>
          <w:instrText xml:space="preserve"> PAGEREF _Toc23926124 \h </w:instrText>
        </w:r>
        <w:r w:rsidRPr="00657F03">
          <w:rPr>
            <w:noProof/>
            <w:webHidden/>
          </w:rPr>
        </w:r>
        <w:r w:rsidRPr="00657F03">
          <w:rPr>
            <w:noProof/>
            <w:webHidden/>
          </w:rPr>
          <w:fldChar w:fldCharType="separate"/>
        </w:r>
        <w:r w:rsidRPr="00657F03">
          <w:rPr>
            <w:noProof/>
            <w:webHidden/>
          </w:rPr>
          <w:t>24</w:t>
        </w:r>
        <w:r w:rsidRPr="00657F03">
          <w:rPr>
            <w:noProof/>
            <w:webHidden/>
          </w:rPr>
          <w:fldChar w:fldCharType="end"/>
        </w:r>
      </w:hyperlink>
    </w:p>
    <w:p w14:paraId="7669510D" w14:textId="15A38AB5"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125" w:history="1">
        <w:r w:rsidRPr="00657F03">
          <w:rPr>
            <w:rStyle w:val="Hyperlink"/>
            <w:noProof/>
            <w:lang w:val="sr-Latn-CS"/>
          </w:rPr>
          <w:t>11.</w:t>
        </w:r>
        <w:r w:rsidRPr="00657F03">
          <w:rPr>
            <w:rFonts w:asciiTheme="minorHAnsi" w:eastAsiaTheme="minorEastAsia" w:hAnsiTheme="minorHAnsi" w:cstheme="minorBidi"/>
            <w:noProof/>
            <w:sz w:val="22"/>
            <w:szCs w:val="22"/>
            <w:lang w:val="sr-Latn-RS" w:eastAsia="sr-Latn-RS"/>
          </w:rPr>
          <w:tab/>
        </w:r>
        <w:r w:rsidRPr="00657F03">
          <w:rPr>
            <w:rStyle w:val="Hyperlink"/>
            <w:noProof/>
            <w:lang w:val="sr-Latn-CS"/>
          </w:rPr>
          <w:t>Prava intelektualne svojine</w:t>
        </w:r>
        <w:r w:rsidRPr="00657F03">
          <w:rPr>
            <w:noProof/>
            <w:webHidden/>
          </w:rPr>
          <w:tab/>
        </w:r>
        <w:r w:rsidRPr="00657F03">
          <w:rPr>
            <w:noProof/>
            <w:webHidden/>
          </w:rPr>
          <w:fldChar w:fldCharType="begin"/>
        </w:r>
        <w:r w:rsidRPr="00657F03">
          <w:rPr>
            <w:noProof/>
            <w:webHidden/>
          </w:rPr>
          <w:instrText xml:space="preserve"> PAGEREF _Toc23926125 \h </w:instrText>
        </w:r>
        <w:r w:rsidRPr="00657F03">
          <w:rPr>
            <w:noProof/>
            <w:webHidden/>
          </w:rPr>
        </w:r>
        <w:r w:rsidRPr="00657F03">
          <w:rPr>
            <w:noProof/>
            <w:webHidden/>
          </w:rPr>
          <w:fldChar w:fldCharType="separate"/>
        </w:r>
        <w:r w:rsidRPr="00657F03">
          <w:rPr>
            <w:noProof/>
            <w:webHidden/>
          </w:rPr>
          <w:t>24</w:t>
        </w:r>
        <w:r w:rsidRPr="00657F03">
          <w:rPr>
            <w:noProof/>
            <w:webHidden/>
          </w:rPr>
          <w:fldChar w:fldCharType="end"/>
        </w:r>
      </w:hyperlink>
    </w:p>
    <w:p w14:paraId="41575CA1" w14:textId="72284917"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128" w:history="1">
        <w:r w:rsidRPr="00657F03">
          <w:rPr>
            <w:rStyle w:val="Hyperlink"/>
            <w:noProof/>
          </w:rPr>
          <w:t>16. Završne odredbe</w:t>
        </w:r>
        <w:r w:rsidRPr="00657F03">
          <w:rPr>
            <w:noProof/>
            <w:webHidden/>
          </w:rPr>
          <w:tab/>
        </w:r>
        <w:r w:rsidRPr="00657F03">
          <w:rPr>
            <w:noProof/>
            <w:webHidden/>
          </w:rPr>
          <w:fldChar w:fldCharType="begin"/>
        </w:r>
        <w:r w:rsidRPr="00657F03">
          <w:rPr>
            <w:noProof/>
            <w:webHidden/>
          </w:rPr>
          <w:instrText xml:space="preserve"> PAGEREF _Toc23926128 \h </w:instrText>
        </w:r>
        <w:r w:rsidRPr="00657F03">
          <w:rPr>
            <w:noProof/>
            <w:webHidden/>
          </w:rPr>
        </w:r>
        <w:r w:rsidRPr="00657F03">
          <w:rPr>
            <w:noProof/>
            <w:webHidden/>
          </w:rPr>
          <w:fldChar w:fldCharType="separate"/>
        </w:r>
        <w:r w:rsidRPr="00657F03">
          <w:rPr>
            <w:noProof/>
            <w:webHidden/>
          </w:rPr>
          <w:t>25</w:t>
        </w:r>
        <w:r w:rsidRPr="00657F03">
          <w:rPr>
            <w:noProof/>
            <w:webHidden/>
          </w:rPr>
          <w:fldChar w:fldCharType="end"/>
        </w:r>
      </w:hyperlink>
    </w:p>
    <w:p w14:paraId="4F895E89" w14:textId="3EC7F90F"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129" w:history="1">
        <w:r w:rsidRPr="00657F03">
          <w:rPr>
            <w:rStyle w:val="Hyperlink"/>
            <w:noProof/>
          </w:rPr>
          <w:t>Prilog 1 - Obrazac Izjave o poverljivosti</w:t>
        </w:r>
        <w:r w:rsidRPr="00657F03">
          <w:rPr>
            <w:noProof/>
            <w:webHidden/>
          </w:rPr>
          <w:tab/>
        </w:r>
        <w:r w:rsidRPr="00657F03">
          <w:rPr>
            <w:noProof/>
            <w:webHidden/>
          </w:rPr>
          <w:fldChar w:fldCharType="begin"/>
        </w:r>
        <w:r w:rsidRPr="00657F03">
          <w:rPr>
            <w:noProof/>
            <w:webHidden/>
          </w:rPr>
          <w:instrText xml:space="preserve"> PAGEREF _Toc23926129 \h </w:instrText>
        </w:r>
        <w:r w:rsidRPr="00657F03">
          <w:rPr>
            <w:noProof/>
            <w:webHidden/>
          </w:rPr>
        </w:r>
        <w:r w:rsidRPr="00657F03">
          <w:rPr>
            <w:noProof/>
            <w:webHidden/>
          </w:rPr>
          <w:fldChar w:fldCharType="separate"/>
        </w:r>
        <w:r w:rsidRPr="00657F03">
          <w:rPr>
            <w:noProof/>
            <w:webHidden/>
          </w:rPr>
          <w:t>26</w:t>
        </w:r>
        <w:r w:rsidRPr="00657F03">
          <w:rPr>
            <w:noProof/>
            <w:webHidden/>
          </w:rPr>
          <w:fldChar w:fldCharType="end"/>
        </w:r>
      </w:hyperlink>
    </w:p>
    <w:p w14:paraId="63FC83A3" w14:textId="59D26EFB"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130" w:history="1">
        <w:r w:rsidRPr="00657F03">
          <w:rPr>
            <w:rStyle w:val="Hyperlink"/>
            <w:noProof/>
          </w:rPr>
          <w:t>Prilog 2 - Tekst bankarske garancije</w:t>
        </w:r>
        <w:r w:rsidRPr="00657F03">
          <w:rPr>
            <w:noProof/>
            <w:webHidden/>
          </w:rPr>
          <w:tab/>
        </w:r>
        <w:r w:rsidRPr="00657F03">
          <w:rPr>
            <w:noProof/>
            <w:webHidden/>
          </w:rPr>
          <w:fldChar w:fldCharType="begin"/>
        </w:r>
        <w:r w:rsidRPr="00657F03">
          <w:rPr>
            <w:noProof/>
            <w:webHidden/>
          </w:rPr>
          <w:instrText xml:space="preserve"> PAGEREF _Toc23926130 \h </w:instrText>
        </w:r>
        <w:r w:rsidRPr="00657F03">
          <w:rPr>
            <w:noProof/>
            <w:webHidden/>
          </w:rPr>
        </w:r>
        <w:r w:rsidRPr="00657F03">
          <w:rPr>
            <w:noProof/>
            <w:webHidden/>
          </w:rPr>
          <w:fldChar w:fldCharType="separate"/>
        </w:r>
        <w:r w:rsidRPr="00657F03">
          <w:rPr>
            <w:noProof/>
            <w:webHidden/>
          </w:rPr>
          <w:t>28</w:t>
        </w:r>
        <w:r w:rsidRPr="00657F03">
          <w:rPr>
            <w:noProof/>
            <w:webHidden/>
          </w:rPr>
          <w:fldChar w:fldCharType="end"/>
        </w:r>
      </w:hyperlink>
    </w:p>
    <w:p w14:paraId="6952E432" w14:textId="4FB2C891"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131" w:history="1">
        <w:r w:rsidRPr="00657F03">
          <w:rPr>
            <w:rStyle w:val="Hyperlink"/>
            <w:noProof/>
          </w:rPr>
          <w:t>Prilog 3 - Kontakt podaci mts</w:t>
        </w:r>
        <w:r w:rsidRPr="00657F03">
          <w:rPr>
            <w:noProof/>
            <w:webHidden/>
          </w:rPr>
          <w:tab/>
        </w:r>
        <w:r w:rsidRPr="00657F03">
          <w:rPr>
            <w:noProof/>
            <w:webHidden/>
          </w:rPr>
          <w:fldChar w:fldCharType="begin"/>
        </w:r>
        <w:r w:rsidRPr="00657F03">
          <w:rPr>
            <w:noProof/>
            <w:webHidden/>
          </w:rPr>
          <w:instrText xml:space="preserve"> PAGEREF _Toc23926131 \h </w:instrText>
        </w:r>
        <w:r w:rsidRPr="00657F03">
          <w:rPr>
            <w:noProof/>
            <w:webHidden/>
          </w:rPr>
        </w:r>
        <w:r w:rsidRPr="00657F03">
          <w:rPr>
            <w:noProof/>
            <w:webHidden/>
          </w:rPr>
          <w:fldChar w:fldCharType="separate"/>
        </w:r>
        <w:r w:rsidRPr="00657F03">
          <w:rPr>
            <w:noProof/>
            <w:webHidden/>
          </w:rPr>
          <w:t>29</w:t>
        </w:r>
        <w:r w:rsidRPr="00657F03">
          <w:rPr>
            <w:noProof/>
            <w:webHidden/>
          </w:rPr>
          <w:fldChar w:fldCharType="end"/>
        </w:r>
      </w:hyperlink>
    </w:p>
    <w:p w14:paraId="2C094628" w14:textId="2A5DD2F5"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132" w:history="1">
        <w:r w:rsidRPr="00657F03">
          <w:rPr>
            <w:rStyle w:val="Hyperlink"/>
            <w:noProof/>
          </w:rPr>
          <w:t>Prilog 4 - Spisak i adresa pristupne tačake za interkonekciju u Mreži mts</w:t>
        </w:r>
        <w:r w:rsidRPr="00657F03">
          <w:rPr>
            <w:noProof/>
            <w:webHidden/>
          </w:rPr>
          <w:tab/>
        </w:r>
        <w:r w:rsidRPr="00657F03">
          <w:rPr>
            <w:noProof/>
            <w:webHidden/>
          </w:rPr>
          <w:fldChar w:fldCharType="begin"/>
        </w:r>
        <w:r w:rsidRPr="00657F03">
          <w:rPr>
            <w:noProof/>
            <w:webHidden/>
          </w:rPr>
          <w:instrText xml:space="preserve"> PAGEREF _Toc23926132 \h </w:instrText>
        </w:r>
        <w:r w:rsidRPr="00657F03">
          <w:rPr>
            <w:noProof/>
            <w:webHidden/>
          </w:rPr>
        </w:r>
        <w:r w:rsidRPr="00657F03">
          <w:rPr>
            <w:noProof/>
            <w:webHidden/>
          </w:rPr>
          <w:fldChar w:fldCharType="separate"/>
        </w:r>
        <w:r w:rsidRPr="00657F03">
          <w:rPr>
            <w:noProof/>
            <w:webHidden/>
          </w:rPr>
          <w:t>30</w:t>
        </w:r>
        <w:r w:rsidRPr="00657F03">
          <w:rPr>
            <w:noProof/>
            <w:webHidden/>
          </w:rPr>
          <w:fldChar w:fldCharType="end"/>
        </w:r>
      </w:hyperlink>
    </w:p>
    <w:p w14:paraId="7AD526E6" w14:textId="577C4EEC"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133" w:history="1">
        <w:r w:rsidRPr="00657F03">
          <w:rPr>
            <w:rStyle w:val="Hyperlink"/>
            <w:noProof/>
          </w:rPr>
          <w:t>Prilog 5 - Obrazac zahteva za pregovore i otkazivanje usluge</w:t>
        </w:r>
        <w:r w:rsidRPr="00657F03">
          <w:rPr>
            <w:noProof/>
            <w:webHidden/>
          </w:rPr>
          <w:tab/>
        </w:r>
        <w:r w:rsidRPr="00657F03">
          <w:rPr>
            <w:noProof/>
            <w:webHidden/>
          </w:rPr>
          <w:fldChar w:fldCharType="begin"/>
        </w:r>
        <w:r w:rsidRPr="00657F03">
          <w:rPr>
            <w:noProof/>
            <w:webHidden/>
          </w:rPr>
          <w:instrText xml:space="preserve"> PAGEREF _Toc23926133 \h </w:instrText>
        </w:r>
        <w:r w:rsidRPr="00657F03">
          <w:rPr>
            <w:noProof/>
            <w:webHidden/>
          </w:rPr>
        </w:r>
        <w:r w:rsidRPr="00657F03">
          <w:rPr>
            <w:noProof/>
            <w:webHidden/>
          </w:rPr>
          <w:fldChar w:fldCharType="separate"/>
        </w:r>
        <w:r w:rsidRPr="00657F03">
          <w:rPr>
            <w:noProof/>
            <w:webHidden/>
          </w:rPr>
          <w:t>31</w:t>
        </w:r>
        <w:r w:rsidRPr="00657F03">
          <w:rPr>
            <w:noProof/>
            <w:webHidden/>
          </w:rPr>
          <w:fldChar w:fldCharType="end"/>
        </w:r>
      </w:hyperlink>
    </w:p>
    <w:p w14:paraId="5E423280" w14:textId="1DCBC768" w:rsidR="00657F03" w:rsidRPr="00657F03" w:rsidRDefault="00657F03">
      <w:pPr>
        <w:pStyle w:val="TOC1"/>
        <w:rPr>
          <w:rFonts w:asciiTheme="minorHAnsi" w:eastAsiaTheme="minorEastAsia" w:hAnsiTheme="minorHAnsi" w:cstheme="minorBidi"/>
          <w:noProof/>
          <w:sz w:val="22"/>
          <w:szCs w:val="22"/>
          <w:lang w:val="sr-Latn-RS" w:eastAsia="sr-Latn-RS"/>
        </w:rPr>
      </w:pPr>
      <w:hyperlink w:anchor="_Toc23926134" w:history="1">
        <w:r w:rsidRPr="00657F03">
          <w:rPr>
            <w:rStyle w:val="Hyperlink"/>
            <w:noProof/>
          </w:rPr>
          <w:t>Prilog 6 - Planiranje i naručivanje kapaciteta</w:t>
        </w:r>
        <w:r w:rsidRPr="00657F03">
          <w:rPr>
            <w:noProof/>
            <w:webHidden/>
          </w:rPr>
          <w:tab/>
        </w:r>
        <w:r w:rsidRPr="00657F03">
          <w:rPr>
            <w:noProof/>
            <w:webHidden/>
          </w:rPr>
          <w:fldChar w:fldCharType="begin"/>
        </w:r>
        <w:r w:rsidRPr="00657F03">
          <w:rPr>
            <w:noProof/>
            <w:webHidden/>
          </w:rPr>
          <w:instrText xml:space="preserve"> PAGEREF _Toc23926134 \h </w:instrText>
        </w:r>
        <w:r w:rsidRPr="00657F03">
          <w:rPr>
            <w:noProof/>
            <w:webHidden/>
          </w:rPr>
        </w:r>
        <w:r w:rsidRPr="00657F03">
          <w:rPr>
            <w:noProof/>
            <w:webHidden/>
          </w:rPr>
          <w:fldChar w:fldCharType="separate"/>
        </w:r>
        <w:r w:rsidRPr="00657F03">
          <w:rPr>
            <w:noProof/>
            <w:webHidden/>
          </w:rPr>
          <w:t>33</w:t>
        </w:r>
        <w:r w:rsidRPr="00657F03">
          <w:rPr>
            <w:noProof/>
            <w:webHidden/>
          </w:rPr>
          <w:fldChar w:fldCharType="end"/>
        </w:r>
      </w:hyperlink>
    </w:p>
    <w:p w14:paraId="72258538" w14:textId="5AC49197" w:rsidR="005C456C" w:rsidRPr="00657F03" w:rsidRDefault="005C66CA" w:rsidP="00A46F0E">
      <w:pPr>
        <w:pStyle w:val="TOC1"/>
        <w:rPr>
          <w:lang w:val="sr-Latn-CS"/>
        </w:rPr>
      </w:pPr>
      <w:r w:rsidRPr="00657F03">
        <w:rPr>
          <w:lang w:val="sr-Latn-CS"/>
        </w:rPr>
        <w:fldChar w:fldCharType="end"/>
      </w:r>
    </w:p>
    <w:p w14:paraId="2474B061" w14:textId="77777777" w:rsidR="005C456C" w:rsidRPr="00B82C5C" w:rsidRDefault="005C456C" w:rsidP="001A0CC4">
      <w:pPr>
        <w:rPr>
          <w:rFonts w:asciiTheme="minorHAnsi" w:hAnsiTheme="minorHAnsi"/>
          <w:b/>
          <w:bCs/>
          <w:color w:val="FF0000"/>
          <w:lang w:val="sr-Latn-CS"/>
        </w:rPr>
      </w:pPr>
    </w:p>
    <w:p w14:paraId="2B9F369B" w14:textId="77777777" w:rsidR="005C456C" w:rsidRPr="00B82C5C" w:rsidRDefault="005C456C" w:rsidP="006F464C">
      <w:pPr>
        <w:rPr>
          <w:rFonts w:asciiTheme="minorHAnsi" w:hAnsiTheme="minorHAnsi"/>
          <w:lang w:val="sr-Latn-CS"/>
        </w:rPr>
      </w:pPr>
    </w:p>
    <w:p w14:paraId="15FEA916" w14:textId="77777777" w:rsidR="00781038" w:rsidRPr="00B82C5C" w:rsidRDefault="00781038">
      <w:pPr>
        <w:jc w:val="left"/>
        <w:rPr>
          <w:rFonts w:asciiTheme="minorHAnsi" w:hAnsiTheme="minorHAnsi"/>
          <w:b/>
          <w:bCs/>
          <w:color w:val="FF0000"/>
          <w:lang w:val="sr-Latn-CS"/>
        </w:rPr>
      </w:pPr>
      <w:r w:rsidRPr="00B82C5C">
        <w:rPr>
          <w:rFonts w:asciiTheme="minorHAnsi" w:hAnsiTheme="minorHAnsi"/>
          <w:b/>
          <w:bCs/>
          <w:color w:val="FF0000"/>
          <w:lang w:val="sr-Latn-CS"/>
        </w:rPr>
        <w:br w:type="page"/>
      </w:r>
    </w:p>
    <w:p w14:paraId="65A95D1F" w14:textId="34639618" w:rsidR="005C456C" w:rsidRPr="005941D7" w:rsidRDefault="005C456C" w:rsidP="005941D7">
      <w:pPr>
        <w:rPr>
          <w:rFonts w:asciiTheme="minorHAnsi" w:hAnsiTheme="minorHAnsi"/>
          <w:b/>
        </w:rPr>
      </w:pPr>
      <w:bookmarkStart w:id="3" w:name="_Ref113264753"/>
      <w:bookmarkStart w:id="4" w:name="_Toc391280105"/>
      <w:r w:rsidRPr="005941D7">
        <w:rPr>
          <w:rFonts w:asciiTheme="minorHAnsi" w:hAnsiTheme="minorHAnsi"/>
          <w:b/>
        </w:rPr>
        <w:lastRenderedPageBreak/>
        <w:t>STANDARDNA PONUDA</w:t>
      </w:r>
      <w:r w:rsidR="00340773" w:rsidRPr="005941D7">
        <w:rPr>
          <w:rFonts w:asciiTheme="minorHAnsi" w:hAnsiTheme="minorHAnsi"/>
          <w:b/>
        </w:rPr>
        <w:t xml:space="preserve"> ZA USLUGE </w:t>
      </w:r>
      <w:r w:rsidR="00EC1798">
        <w:rPr>
          <w:rFonts w:asciiTheme="minorHAnsi" w:hAnsiTheme="minorHAnsi"/>
          <w:b/>
        </w:rPr>
        <w:t>INTERKONEKCIJE</w:t>
      </w:r>
      <w:r w:rsidR="00340773" w:rsidRPr="005941D7">
        <w:rPr>
          <w:rFonts w:asciiTheme="minorHAnsi" w:hAnsiTheme="minorHAnsi"/>
          <w:b/>
        </w:rPr>
        <w:t xml:space="preserve"> SA JAVNOM FIKSNOM KOMUNIKACIONOM MREŽOM</w:t>
      </w:r>
      <w:r w:rsidRPr="005941D7">
        <w:rPr>
          <w:rFonts w:asciiTheme="minorHAnsi" w:hAnsiTheme="minorHAnsi"/>
          <w:b/>
        </w:rPr>
        <w:t xml:space="preserve"> </w:t>
      </w:r>
      <w:bookmarkEnd w:id="3"/>
      <w:bookmarkEnd w:id="4"/>
      <w:r w:rsidR="00A121ED" w:rsidRPr="005941D7">
        <w:rPr>
          <w:rFonts w:asciiTheme="minorHAnsi" w:hAnsiTheme="minorHAnsi"/>
          <w:b/>
        </w:rPr>
        <w:t>„</w:t>
      </w:r>
      <w:proofErr w:type="gramStart"/>
      <w:r w:rsidR="00A121ED" w:rsidRPr="005941D7">
        <w:rPr>
          <w:rFonts w:asciiTheme="minorHAnsi" w:hAnsiTheme="minorHAnsi"/>
          <w:b/>
        </w:rPr>
        <w:t>MTS“</w:t>
      </w:r>
      <w:proofErr w:type="gramEnd"/>
      <w:r w:rsidR="00A121ED" w:rsidRPr="005941D7">
        <w:rPr>
          <w:rFonts w:asciiTheme="minorHAnsi" w:hAnsiTheme="minorHAnsi"/>
          <w:b/>
        </w:rPr>
        <w:t>D.O.O.</w:t>
      </w:r>
    </w:p>
    <w:p w14:paraId="2D666DF1" w14:textId="4F1FCB6E" w:rsidR="005C456C" w:rsidRPr="00B82C5C" w:rsidRDefault="005C456C" w:rsidP="00182BB0">
      <w:pPr>
        <w:pStyle w:val="Heading1"/>
        <w:numPr>
          <w:ilvl w:val="0"/>
          <w:numId w:val="18"/>
        </w:numPr>
        <w:rPr>
          <w:rFonts w:asciiTheme="minorHAnsi" w:hAnsiTheme="minorHAnsi" w:cs="Times New Roman"/>
          <w:b/>
          <w:sz w:val="28"/>
          <w:szCs w:val="28"/>
          <w:lang w:val="sr-Latn-CS"/>
        </w:rPr>
      </w:pPr>
      <w:bookmarkStart w:id="5" w:name="_Toc23926043"/>
      <w:r w:rsidRPr="00B82C5C">
        <w:rPr>
          <w:rFonts w:asciiTheme="minorHAnsi" w:hAnsiTheme="minorHAnsi" w:cs="Times New Roman"/>
          <w:b/>
          <w:sz w:val="28"/>
          <w:szCs w:val="28"/>
          <w:lang w:val="sr-Latn-CS"/>
        </w:rPr>
        <w:t>Op</w:t>
      </w:r>
      <w:proofErr w:type="spellStart"/>
      <w:r w:rsidRPr="00B82C5C">
        <w:rPr>
          <w:rFonts w:asciiTheme="minorHAnsi" w:hAnsiTheme="minorHAnsi" w:cs="Times New Roman"/>
          <w:b/>
          <w:sz w:val="28"/>
          <w:szCs w:val="28"/>
        </w:rPr>
        <w:t>šte</w:t>
      </w:r>
      <w:proofErr w:type="spellEnd"/>
      <w:r w:rsidRPr="00B82C5C">
        <w:rPr>
          <w:rFonts w:asciiTheme="minorHAnsi" w:hAnsiTheme="minorHAnsi" w:cs="Times New Roman"/>
          <w:b/>
          <w:sz w:val="28"/>
          <w:szCs w:val="28"/>
        </w:rPr>
        <w:t xml:space="preserve"> </w:t>
      </w:r>
      <w:proofErr w:type="spellStart"/>
      <w:r w:rsidRPr="00B82C5C">
        <w:rPr>
          <w:rFonts w:asciiTheme="minorHAnsi" w:hAnsiTheme="minorHAnsi" w:cs="Times New Roman"/>
          <w:b/>
          <w:sz w:val="28"/>
          <w:szCs w:val="28"/>
        </w:rPr>
        <w:t>odredbe</w:t>
      </w:r>
      <w:bookmarkEnd w:id="5"/>
      <w:proofErr w:type="spellEnd"/>
    </w:p>
    <w:p w14:paraId="4D947DCF" w14:textId="31B74070" w:rsidR="005C456C" w:rsidRPr="00B82C5C" w:rsidRDefault="005C456C" w:rsidP="00DA6644">
      <w:pPr>
        <w:rPr>
          <w:rFonts w:asciiTheme="minorHAnsi" w:hAnsiTheme="minorHAnsi"/>
        </w:rPr>
      </w:pPr>
      <w:r w:rsidRPr="00B82C5C">
        <w:rPr>
          <w:rFonts w:asciiTheme="minorHAnsi" w:hAnsiTheme="minorHAnsi"/>
        </w:rPr>
        <w:t xml:space="preserve">Ova </w:t>
      </w:r>
      <w:proofErr w:type="spellStart"/>
      <w:r w:rsidRPr="00B82C5C">
        <w:rPr>
          <w:rFonts w:asciiTheme="minorHAnsi" w:hAnsiTheme="minorHAnsi"/>
        </w:rPr>
        <w:t>Standardna</w:t>
      </w:r>
      <w:proofErr w:type="spellEnd"/>
      <w:r w:rsidRPr="00B82C5C">
        <w:rPr>
          <w:rFonts w:asciiTheme="minorHAnsi" w:hAnsiTheme="minorHAnsi"/>
        </w:rPr>
        <w:t xml:space="preserve"> </w:t>
      </w:r>
      <w:proofErr w:type="spellStart"/>
      <w:r w:rsidRPr="00B82C5C">
        <w:rPr>
          <w:rFonts w:asciiTheme="minorHAnsi" w:hAnsiTheme="minorHAnsi"/>
        </w:rPr>
        <w:t>ponuda</w:t>
      </w:r>
      <w:proofErr w:type="spellEnd"/>
      <w:r w:rsidRPr="00B82C5C">
        <w:rPr>
          <w:rFonts w:asciiTheme="minorHAnsi" w:hAnsiTheme="minorHAnsi"/>
        </w:rPr>
        <w:t xml:space="preserve"> za </w:t>
      </w:r>
      <w:proofErr w:type="spellStart"/>
      <w:r w:rsidRPr="00B82C5C">
        <w:rPr>
          <w:rFonts w:asciiTheme="minorHAnsi" w:hAnsiTheme="minorHAnsi"/>
        </w:rPr>
        <w:t>usluge</w:t>
      </w:r>
      <w:proofErr w:type="spellEnd"/>
      <w:r w:rsidRPr="00B82C5C">
        <w:rPr>
          <w:rFonts w:asciiTheme="minorHAnsi" w:hAnsiTheme="minorHAnsi"/>
        </w:rPr>
        <w:t xml:space="preserve"> </w:t>
      </w:r>
      <w:proofErr w:type="spellStart"/>
      <w:r w:rsidR="00EC1798">
        <w:rPr>
          <w:rFonts w:asciiTheme="minorHAnsi" w:hAnsiTheme="minorHAnsi"/>
        </w:rPr>
        <w:t>interkonekcije</w:t>
      </w:r>
      <w:proofErr w:type="spellEnd"/>
      <w:r w:rsidRPr="00B82C5C">
        <w:rPr>
          <w:rFonts w:asciiTheme="minorHAnsi" w:hAnsiTheme="minorHAnsi"/>
        </w:rPr>
        <w:t xml:space="preserve"> </w:t>
      </w:r>
      <w:proofErr w:type="spellStart"/>
      <w:r w:rsidRPr="00B82C5C">
        <w:rPr>
          <w:rFonts w:asciiTheme="minorHAnsi" w:hAnsiTheme="minorHAnsi"/>
        </w:rPr>
        <w:t>sa</w:t>
      </w:r>
      <w:proofErr w:type="spellEnd"/>
      <w:r w:rsidRPr="00B82C5C">
        <w:rPr>
          <w:rFonts w:asciiTheme="minorHAnsi" w:hAnsiTheme="minorHAnsi"/>
        </w:rPr>
        <w:t xml:space="preserve"> </w:t>
      </w:r>
      <w:proofErr w:type="spellStart"/>
      <w:r w:rsidRPr="00B82C5C">
        <w:rPr>
          <w:rFonts w:asciiTheme="minorHAnsi" w:hAnsiTheme="minorHAnsi"/>
        </w:rPr>
        <w:t>javnom</w:t>
      </w:r>
      <w:proofErr w:type="spellEnd"/>
      <w:r w:rsidRPr="00B82C5C">
        <w:rPr>
          <w:rFonts w:asciiTheme="minorHAnsi" w:hAnsiTheme="minorHAnsi"/>
        </w:rPr>
        <w:t xml:space="preserve"> </w:t>
      </w:r>
      <w:proofErr w:type="spellStart"/>
      <w:r w:rsidRPr="00B82C5C">
        <w:rPr>
          <w:rFonts w:asciiTheme="minorHAnsi" w:hAnsiTheme="minorHAnsi"/>
        </w:rPr>
        <w:t>fiksnom</w:t>
      </w:r>
      <w:proofErr w:type="spellEnd"/>
      <w:r w:rsidRPr="00B82C5C">
        <w:rPr>
          <w:rFonts w:asciiTheme="minorHAnsi" w:hAnsiTheme="minorHAnsi"/>
        </w:rPr>
        <w:t xml:space="preserve"> </w:t>
      </w:r>
      <w:proofErr w:type="spellStart"/>
      <w:r w:rsidRPr="00B82C5C">
        <w:rPr>
          <w:rFonts w:asciiTheme="minorHAnsi" w:hAnsiTheme="minorHAnsi"/>
        </w:rPr>
        <w:t>komunikacionom</w:t>
      </w:r>
      <w:proofErr w:type="spellEnd"/>
      <w:r w:rsidRPr="00B82C5C">
        <w:rPr>
          <w:rFonts w:asciiTheme="minorHAnsi" w:hAnsiTheme="minorHAnsi"/>
        </w:rPr>
        <w:t xml:space="preserve"> </w:t>
      </w:r>
      <w:proofErr w:type="spellStart"/>
      <w:r w:rsidRPr="00B82C5C">
        <w:rPr>
          <w:rFonts w:asciiTheme="minorHAnsi" w:hAnsiTheme="minorHAnsi"/>
        </w:rPr>
        <w:t>mrežom</w:t>
      </w:r>
      <w:proofErr w:type="spellEnd"/>
      <w:r w:rsidRPr="00B82C5C">
        <w:rPr>
          <w:rFonts w:asciiTheme="minorHAnsi" w:hAnsiTheme="minorHAnsi"/>
        </w:rPr>
        <w:t xml:space="preserve"> </w:t>
      </w:r>
      <w:r w:rsidR="00A121ED">
        <w:rPr>
          <w:rFonts w:asciiTheme="minorHAnsi" w:hAnsiTheme="minorHAnsi"/>
        </w:rPr>
        <w:t>“</w:t>
      </w:r>
      <w:proofErr w:type="spellStart"/>
      <w:r w:rsidR="00A121ED">
        <w:rPr>
          <w:rFonts w:asciiTheme="minorHAnsi" w:hAnsiTheme="minorHAnsi"/>
        </w:rPr>
        <w:t>mts</w:t>
      </w:r>
      <w:proofErr w:type="spellEnd"/>
      <w:r w:rsidR="00A121ED">
        <w:rPr>
          <w:rFonts w:asciiTheme="minorHAnsi" w:hAnsiTheme="minorHAnsi"/>
        </w:rPr>
        <w:t xml:space="preserve">” d.o.o. </w:t>
      </w:r>
      <w:r w:rsidRPr="00B82C5C">
        <w:rPr>
          <w:rFonts w:asciiTheme="minorHAnsi" w:hAnsiTheme="minorHAnsi"/>
        </w:rPr>
        <w:t xml:space="preserve">(u </w:t>
      </w:r>
      <w:proofErr w:type="spellStart"/>
      <w:r w:rsidRPr="00B82C5C">
        <w:rPr>
          <w:rFonts w:asciiTheme="minorHAnsi" w:hAnsiTheme="minorHAnsi"/>
        </w:rPr>
        <w:t>daljem</w:t>
      </w:r>
      <w:proofErr w:type="spellEnd"/>
      <w:r w:rsidRPr="00B82C5C">
        <w:rPr>
          <w:rFonts w:asciiTheme="minorHAnsi" w:hAnsiTheme="minorHAnsi"/>
        </w:rPr>
        <w:t xml:space="preserve"> </w:t>
      </w:r>
      <w:proofErr w:type="spellStart"/>
      <w:r w:rsidRPr="00B82C5C">
        <w:rPr>
          <w:rFonts w:asciiTheme="minorHAnsi" w:hAnsiTheme="minorHAnsi"/>
        </w:rPr>
        <w:t>tekstu</w:t>
      </w:r>
      <w:proofErr w:type="spellEnd"/>
      <w:r w:rsidRPr="00B82C5C">
        <w:rPr>
          <w:rFonts w:asciiTheme="minorHAnsi" w:hAnsiTheme="minorHAnsi"/>
        </w:rPr>
        <w:t xml:space="preserve">: </w:t>
      </w:r>
      <w:proofErr w:type="spellStart"/>
      <w:r w:rsidRPr="00B82C5C">
        <w:rPr>
          <w:rFonts w:asciiTheme="minorHAnsi" w:hAnsiTheme="minorHAnsi"/>
        </w:rPr>
        <w:t>Standardna</w:t>
      </w:r>
      <w:proofErr w:type="spellEnd"/>
      <w:r w:rsidRPr="00B82C5C">
        <w:rPr>
          <w:rFonts w:asciiTheme="minorHAnsi" w:hAnsiTheme="minorHAnsi"/>
        </w:rPr>
        <w:t xml:space="preserve"> </w:t>
      </w:r>
      <w:proofErr w:type="spellStart"/>
      <w:r w:rsidRPr="00B82C5C">
        <w:rPr>
          <w:rFonts w:asciiTheme="minorHAnsi" w:hAnsiTheme="minorHAnsi"/>
        </w:rPr>
        <w:t>ponuda</w:t>
      </w:r>
      <w:proofErr w:type="spellEnd"/>
      <w:r w:rsidRPr="00B82C5C">
        <w:rPr>
          <w:rFonts w:asciiTheme="minorHAnsi" w:hAnsiTheme="minorHAnsi"/>
        </w:rPr>
        <w:t xml:space="preserve">) </w:t>
      </w:r>
      <w:proofErr w:type="spellStart"/>
      <w:r w:rsidRPr="00B82C5C">
        <w:rPr>
          <w:rFonts w:asciiTheme="minorHAnsi" w:hAnsiTheme="minorHAnsi"/>
        </w:rPr>
        <w:t>sačinjena</w:t>
      </w:r>
      <w:proofErr w:type="spellEnd"/>
      <w:r w:rsidRPr="00B82C5C">
        <w:rPr>
          <w:rFonts w:asciiTheme="minorHAnsi" w:hAnsiTheme="minorHAnsi"/>
        </w:rPr>
        <w:t xml:space="preserve"> je od </w:t>
      </w:r>
      <w:proofErr w:type="spellStart"/>
      <w:r w:rsidRPr="00B82C5C">
        <w:rPr>
          <w:rFonts w:asciiTheme="minorHAnsi" w:hAnsiTheme="minorHAnsi"/>
        </w:rPr>
        <w:t>strane</w:t>
      </w:r>
      <w:proofErr w:type="spellEnd"/>
      <w:r w:rsidRPr="00B82C5C">
        <w:rPr>
          <w:rFonts w:asciiTheme="minorHAnsi" w:hAnsiTheme="minorHAnsi"/>
        </w:rPr>
        <w:t xml:space="preserve"> </w:t>
      </w:r>
      <w:proofErr w:type="spellStart"/>
      <w:r w:rsidR="00A121ED">
        <w:rPr>
          <w:rFonts w:asciiTheme="minorHAnsi" w:hAnsiTheme="minorHAnsi"/>
        </w:rPr>
        <w:t>mts</w:t>
      </w:r>
      <w:proofErr w:type="spellEnd"/>
      <w:r w:rsidR="00A121ED">
        <w:rPr>
          <w:rFonts w:asciiTheme="minorHAnsi" w:hAnsiTheme="minorHAnsi"/>
        </w:rPr>
        <w:t xml:space="preserve"> d.o.o. </w:t>
      </w:r>
      <w:proofErr w:type="spellStart"/>
      <w:r w:rsidRPr="00B82C5C">
        <w:rPr>
          <w:rFonts w:asciiTheme="minorHAnsi" w:hAnsiTheme="minorHAnsi"/>
        </w:rPr>
        <w:t>sa</w:t>
      </w:r>
      <w:proofErr w:type="spellEnd"/>
      <w:r w:rsidRPr="00B82C5C">
        <w:rPr>
          <w:rFonts w:asciiTheme="minorHAnsi" w:hAnsiTheme="minorHAnsi"/>
        </w:rPr>
        <w:t xml:space="preserve"> </w:t>
      </w:r>
      <w:proofErr w:type="spellStart"/>
      <w:r w:rsidRPr="00B82C5C">
        <w:rPr>
          <w:rFonts w:asciiTheme="minorHAnsi" w:hAnsiTheme="minorHAnsi"/>
        </w:rPr>
        <w:t>sedištem</w:t>
      </w:r>
      <w:proofErr w:type="spellEnd"/>
      <w:r w:rsidRPr="00B82C5C">
        <w:rPr>
          <w:rFonts w:asciiTheme="minorHAnsi" w:hAnsiTheme="minorHAnsi"/>
        </w:rPr>
        <w:t xml:space="preserve"> u </w:t>
      </w:r>
      <w:proofErr w:type="spellStart"/>
      <w:r w:rsidR="00A121ED">
        <w:rPr>
          <w:rFonts w:asciiTheme="minorHAnsi" w:hAnsiTheme="minorHAnsi"/>
        </w:rPr>
        <w:t>Bošnjačka</w:t>
      </w:r>
      <w:proofErr w:type="spellEnd"/>
      <w:r w:rsidR="00A121ED">
        <w:rPr>
          <w:rFonts w:asciiTheme="minorHAnsi" w:hAnsiTheme="minorHAnsi"/>
        </w:rPr>
        <w:t xml:space="preserve"> Mahala</w:t>
      </w:r>
      <w:r w:rsidRPr="00B82C5C">
        <w:rPr>
          <w:rFonts w:asciiTheme="minorHAnsi" w:hAnsiTheme="minorHAnsi"/>
        </w:rPr>
        <w:t xml:space="preserve">, </w:t>
      </w:r>
      <w:r w:rsidR="00A121ED">
        <w:rPr>
          <w:rFonts w:asciiTheme="minorHAnsi" w:hAnsiTheme="minorHAnsi"/>
        </w:rPr>
        <w:t xml:space="preserve">ul. </w:t>
      </w:r>
      <w:proofErr w:type="spellStart"/>
      <w:r w:rsidR="00A121ED">
        <w:rPr>
          <w:rFonts w:asciiTheme="minorHAnsi" w:hAnsiTheme="minorHAnsi"/>
        </w:rPr>
        <w:t>Oslobođenja</w:t>
      </w:r>
      <w:proofErr w:type="spellEnd"/>
      <w:r w:rsidR="00A121ED">
        <w:rPr>
          <w:rFonts w:asciiTheme="minorHAnsi" w:hAnsiTheme="minorHAnsi"/>
        </w:rPr>
        <w:t xml:space="preserve"> </w:t>
      </w:r>
      <w:proofErr w:type="spellStart"/>
      <w:r w:rsidR="00A121ED">
        <w:rPr>
          <w:rFonts w:asciiTheme="minorHAnsi" w:hAnsiTheme="minorHAnsi"/>
        </w:rPr>
        <w:t>broj</w:t>
      </w:r>
      <w:proofErr w:type="spellEnd"/>
      <w:r w:rsidR="00A121ED">
        <w:rPr>
          <w:rFonts w:asciiTheme="minorHAnsi" w:hAnsiTheme="minorHAnsi"/>
        </w:rPr>
        <w:t xml:space="preserve"> 1, Severna Mitrovica</w:t>
      </w:r>
      <w:r w:rsidRPr="00B82C5C">
        <w:rPr>
          <w:rFonts w:asciiTheme="minorHAnsi" w:hAnsiTheme="minorHAnsi"/>
        </w:rPr>
        <w:t xml:space="preserve"> (u </w:t>
      </w:r>
      <w:proofErr w:type="spellStart"/>
      <w:r w:rsidRPr="00B82C5C">
        <w:rPr>
          <w:rFonts w:asciiTheme="minorHAnsi" w:hAnsiTheme="minorHAnsi"/>
        </w:rPr>
        <w:t>daljem</w:t>
      </w:r>
      <w:proofErr w:type="spellEnd"/>
      <w:r w:rsidRPr="00B82C5C">
        <w:rPr>
          <w:rFonts w:asciiTheme="minorHAnsi" w:hAnsiTheme="minorHAnsi"/>
        </w:rPr>
        <w:t xml:space="preserve"> </w:t>
      </w:r>
      <w:proofErr w:type="spellStart"/>
      <w:r w:rsidRPr="00B82C5C">
        <w:rPr>
          <w:rFonts w:asciiTheme="minorHAnsi" w:hAnsiTheme="minorHAnsi"/>
        </w:rPr>
        <w:t>tekstu</w:t>
      </w:r>
      <w:proofErr w:type="spellEnd"/>
      <w:r w:rsidRPr="00B82C5C">
        <w:rPr>
          <w:rFonts w:asciiTheme="minorHAnsi" w:hAnsiTheme="minorHAnsi"/>
        </w:rPr>
        <w:t xml:space="preserve">: </w:t>
      </w:r>
      <w:proofErr w:type="spellStart"/>
      <w:r w:rsidR="00A121ED">
        <w:rPr>
          <w:rFonts w:asciiTheme="minorHAnsi" w:hAnsiTheme="minorHAnsi"/>
        </w:rPr>
        <w:t>mts</w:t>
      </w:r>
      <w:proofErr w:type="spellEnd"/>
      <w:r w:rsidRPr="00B82C5C">
        <w:rPr>
          <w:rFonts w:asciiTheme="minorHAnsi" w:hAnsiTheme="minorHAnsi"/>
        </w:rPr>
        <w:t>).</w:t>
      </w:r>
    </w:p>
    <w:p w14:paraId="54AB3E12" w14:textId="77777777" w:rsidR="005C456C" w:rsidRPr="00F8545C" w:rsidRDefault="005C456C" w:rsidP="00182BB0">
      <w:pPr>
        <w:pStyle w:val="Heading1"/>
        <w:numPr>
          <w:ilvl w:val="1"/>
          <w:numId w:val="19"/>
        </w:numPr>
        <w:rPr>
          <w:rFonts w:asciiTheme="minorHAnsi" w:hAnsiTheme="minorHAnsi" w:cs="Times New Roman"/>
          <w:b/>
          <w:bCs/>
          <w:lang w:val="sr-Latn-CS"/>
        </w:rPr>
      </w:pPr>
      <w:bookmarkStart w:id="6" w:name="_Ref113264789"/>
      <w:bookmarkStart w:id="7" w:name="_Toc23926044"/>
      <w:r w:rsidRPr="00F8545C">
        <w:rPr>
          <w:rFonts w:asciiTheme="minorHAnsi" w:hAnsiTheme="minorHAnsi" w:cs="Times New Roman"/>
          <w:b/>
          <w:bCs/>
          <w:lang w:val="sr-Latn-CS"/>
        </w:rPr>
        <w:t>Predmet Standardne ponude</w:t>
      </w:r>
      <w:bookmarkEnd w:id="7"/>
      <w:r w:rsidRPr="00F8545C">
        <w:rPr>
          <w:rFonts w:asciiTheme="minorHAnsi" w:hAnsiTheme="minorHAnsi" w:cs="Times New Roman"/>
          <w:b/>
          <w:bCs/>
          <w:lang w:val="sr-Latn-CS"/>
        </w:rPr>
        <w:t xml:space="preserve"> </w:t>
      </w:r>
      <w:bookmarkEnd w:id="6"/>
      <w:r w:rsidRPr="00F8545C">
        <w:rPr>
          <w:rFonts w:asciiTheme="minorHAnsi" w:hAnsiTheme="minorHAnsi" w:cs="Times New Roman"/>
          <w:b/>
          <w:bCs/>
          <w:lang w:val="sr-Latn-CS"/>
        </w:rPr>
        <w:t xml:space="preserve"> </w:t>
      </w:r>
    </w:p>
    <w:p w14:paraId="48792A81" w14:textId="75807BBB" w:rsidR="005C456C" w:rsidRPr="00B82C5C" w:rsidRDefault="005C456C" w:rsidP="00471D11">
      <w:pPr>
        <w:autoSpaceDE w:val="0"/>
        <w:autoSpaceDN w:val="0"/>
        <w:adjustRightInd w:val="0"/>
        <w:spacing w:before="120"/>
        <w:rPr>
          <w:rFonts w:asciiTheme="minorHAnsi" w:hAnsiTheme="minorHAnsi"/>
        </w:rPr>
      </w:pPr>
      <w:r w:rsidRPr="00094A31">
        <w:rPr>
          <w:rFonts w:asciiTheme="minorHAnsi" w:hAnsiTheme="minorHAnsi"/>
        </w:rPr>
        <w:t xml:space="preserve">Ova </w:t>
      </w:r>
      <w:proofErr w:type="spellStart"/>
      <w:r w:rsidRPr="00094A31">
        <w:rPr>
          <w:rFonts w:asciiTheme="minorHAnsi" w:hAnsiTheme="minorHAnsi"/>
        </w:rPr>
        <w:t>Standardna</w:t>
      </w:r>
      <w:proofErr w:type="spellEnd"/>
      <w:r w:rsidRPr="00094A31">
        <w:rPr>
          <w:rFonts w:asciiTheme="minorHAnsi" w:hAnsiTheme="minorHAnsi"/>
        </w:rPr>
        <w:t xml:space="preserve"> </w:t>
      </w:r>
      <w:proofErr w:type="spellStart"/>
      <w:r w:rsidRPr="00094A31">
        <w:rPr>
          <w:rFonts w:asciiTheme="minorHAnsi" w:hAnsiTheme="minorHAnsi"/>
        </w:rPr>
        <w:t>ponuda</w:t>
      </w:r>
      <w:proofErr w:type="spellEnd"/>
      <w:r w:rsidRPr="00094A31">
        <w:rPr>
          <w:rFonts w:asciiTheme="minorHAnsi" w:hAnsiTheme="minorHAnsi"/>
        </w:rPr>
        <w:t xml:space="preserve"> je </w:t>
      </w:r>
      <w:proofErr w:type="spellStart"/>
      <w:r w:rsidRPr="00094A31">
        <w:rPr>
          <w:rFonts w:asciiTheme="minorHAnsi" w:hAnsiTheme="minorHAnsi"/>
        </w:rPr>
        <w:t>sačinjena</w:t>
      </w:r>
      <w:proofErr w:type="spellEnd"/>
      <w:r w:rsidRPr="00094A31">
        <w:rPr>
          <w:rFonts w:asciiTheme="minorHAnsi" w:hAnsiTheme="minorHAnsi"/>
        </w:rPr>
        <w:t xml:space="preserve"> u </w:t>
      </w:r>
      <w:proofErr w:type="spellStart"/>
      <w:r w:rsidRPr="00094A31">
        <w:rPr>
          <w:rFonts w:asciiTheme="minorHAnsi" w:hAnsiTheme="minorHAnsi"/>
        </w:rPr>
        <w:t>skladu</w:t>
      </w:r>
      <w:proofErr w:type="spellEnd"/>
      <w:r w:rsidRPr="00094A31">
        <w:rPr>
          <w:rFonts w:asciiTheme="minorHAnsi" w:hAnsiTheme="minorHAnsi"/>
        </w:rPr>
        <w:t xml:space="preserve"> </w:t>
      </w:r>
      <w:proofErr w:type="spellStart"/>
      <w:r w:rsidRPr="00094A31">
        <w:rPr>
          <w:rFonts w:asciiTheme="minorHAnsi" w:hAnsiTheme="minorHAnsi"/>
        </w:rPr>
        <w:t>sa</w:t>
      </w:r>
      <w:proofErr w:type="spellEnd"/>
      <w:r w:rsidRPr="00094A31">
        <w:rPr>
          <w:rFonts w:asciiTheme="minorHAnsi" w:hAnsiTheme="minorHAnsi"/>
        </w:rPr>
        <w:t xml:space="preserve"> </w:t>
      </w:r>
      <w:proofErr w:type="spellStart"/>
      <w:r w:rsidRPr="00094A31">
        <w:rPr>
          <w:rFonts w:asciiTheme="minorHAnsi" w:hAnsiTheme="minorHAnsi"/>
        </w:rPr>
        <w:t>odredbama</w:t>
      </w:r>
      <w:proofErr w:type="spellEnd"/>
      <w:r w:rsidRPr="00094A31">
        <w:rPr>
          <w:rFonts w:asciiTheme="minorHAnsi" w:hAnsiTheme="minorHAnsi"/>
        </w:rPr>
        <w:t xml:space="preserve"> </w:t>
      </w:r>
      <w:proofErr w:type="spellStart"/>
      <w:r w:rsidRPr="00094A31">
        <w:rPr>
          <w:rFonts w:asciiTheme="minorHAnsi" w:hAnsiTheme="minorHAnsi"/>
        </w:rPr>
        <w:t>Zakona</w:t>
      </w:r>
      <w:proofErr w:type="spellEnd"/>
      <w:r w:rsidRPr="00094A31">
        <w:rPr>
          <w:rFonts w:asciiTheme="minorHAnsi" w:hAnsiTheme="minorHAnsi"/>
        </w:rPr>
        <w:t xml:space="preserve"> </w:t>
      </w:r>
      <w:r w:rsidR="00787277">
        <w:rPr>
          <w:rFonts w:asciiTheme="minorHAnsi" w:hAnsiTheme="minorHAnsi"/>
        </w:rPr>
        <w:t>br.</w:t>
      </w:r>
      <w:r w:rsidR="002B4D47">
        <w:rPr>
          <w:rFonts w:asciiTheme="minorHAnsi" w:hAnsiTheme="minorHAnsi"/>
        </w:rPr>
        <w:t xml:space="preserve"> 04/L-109 </w:t>
      </w:r>
      <w:r w:rsidRPr="00094A31">
        <w:rPr>
          <w:rFonts w:asciiTheme="minorHAnsi" w:hAnsiTheme="minorHAnsi"/>
        </w:rPr>
        <w:t xml:space="preserve">o </w:t>
      </w:r>
      <w:proofErr w:type="spellStart"/>
      <w:r w:rsidRPr="00094A31">
        <w:rPr>
          <w:rFonts w:asciiTheme="minorHAnsi" w:hAnsiTheme="minorHAnsi"/>
        </w:rPr>
        <w:t>elektronskim</w:t>
      </w:r>
      <w:proofErr w:type="spellEnd"/>
      <w:r w:rsidRPr="00094A31">
        <w:rPr>
          <w:rFonts w:asciiTheme="minorHAnsi" w:hAnsiTheme="minorHAnsi"/>
        </w:rPr>
        <w:t xml:space="preserve"> </w:t>
      </w:r>
      <w:proofErr w:type="spellStart"/>
      <w:r w:rsidRPr="00094A31">
        <w:rPr>
          <w:rFonts w:asciiTheme="minorHAnsi" w:hAnsiTheme="minorHAnsi"/>
        </w:rPr>
        <w:t>komunikacijama</w:t>
      </w:r>
      <w:proofErr w:type="spellEnd"/>
      <w:r w:rsidRPr="00094A31">
        <w:rPr>
          <w:rFonts w:asciiTheme="minorHAnsi" w:hAnsiTheme="minorHAnsi"/>
        </w:rPr>
        <w:t xml:space="preserve"> u </w:t>
      </w:r>
      <w:proofErr w:type="spellStart"/>
      <w:r w:rsidRPr="00094A31">
        <w:rPr>
          <w:rFonts w:asciiTheme="minorHAnsi" w:hAnsiTheme="minorHAnsi"/>
        </w:rPr>
        <w:t>daljem</w:t>
      </w:r>
      <w:proofErr w:type="spellEnd"/>
      <w:r w:rsidRPr="00094A31">
        <w:rPr>
          <w:rFonts w:asciiTheme="minorHAnsi" w:hAnsiTheme="minorHAnsi"/>
        </w:rPr>
        <w:t xml:space="preserve"> </w:t>
      </w:r>
      <w:proofErr w:type="spellStart"/>
      <w:r w:rsidRPr="00094A31">
        <w:rPr>
          <w:rFonts w:asciiTheme="minorHAnsi" w:hAnsiTheme="minorHAnsi"/>
        </w:rPr>
        <w:t>tekstu</w:t>
      </w:r>
      <w:proofErr w:type="spellEnd"/>
      <w:r w:rsidRPr="00094A31">
        <w:rPr>
          <w:rFonts w:asciiTheme="minorHAnsi" w:hAnsiTheme="minorHAnsi"/>
        </w:rPr>
        <w:t xml:space="preserve">: </w:t>
      </w:r>
      <w:proofErr w:type="spellStart"/>
      <w:r w:rsidRPr="00094A31">
        <w:rPr>
          <w:rFonts w:asciiTheme="minorHAnsi" w:hAnsiTheme="minorHAnsi"/>
        </w:rPr>
        <w:t>Zakon</w:t>
      </w:r>
      <w:proofErr w:type="spellEnd"/>
      <w:r w:rsidRPr="00094A31">
        <w:rPr>
          <w:rFonts w:asciiTheme="minorHAnsi" w:hAnsiTheme="minorHAnsi"/>
        </w:rPr>
        <w:t xml:space="preserve">), </w:t>
      </w:r>
      <w:proofErr w:type="spellStart"/>
      <w:r w:rsidR="002B4D47">
        <w:rPr>
          <w:rFonts w:asciiTheme="minorHAnsi" w:hAnsiTheme="minorHAnsi"/>
        </w:rPr>
        <w:t>Uredbe</w:t>
      </w:r>
      <w:proofErr w:type="spellEnd"/>
      <w:r w:rsidR="002B4D47">
        <w:rPr>
          <w:rFonts w:asciiTheme="minorHAnsi" w:hAnsiTheme="minorHAnsi"/>
        </w:rPr>
        <w:t xml:space="preserve"> o </w:t>
      </w:r>
      <w:proofErr w:type="spellStart"/>
      <w:r w:rsidR="002B4D47">
        <w:rPr>
          <w:rFonts w:asciiTheme="minorHAnsi" w:hAnsiTheme="minorHAnsi"/>
        </w:rPr>
        <w:t>osiguranju</w:t>
      </w:r>
      <w:proofErr w:type="spellEnd"/>
      <w:r w:rsidR="002B4D47">
        <w:rPr>
          <w:rFonts w:asciiTheme="minorHAnsi" w:hAnsiTheme="minorHAnsi"/>
        </w:rPr>
        <w:t xml:space="preserve"> </w:t>
      </w:r>
      <w:proofErr w:type="spellStart"/>
      <w:r w:rsidR="002B4D47">
        <w:rPr>
          <w:rFonts w:asciiTheme="minorHAnsi" w:hAnsiTheme="minorHAnsi"/>
        </w:rPr>
        <w:t>pristupa</w:t>
      </w:r>
      <w:proofErr w:type="spellEnd"/>
      <w:r w:rsidR="002B4D47">
        <w:rPr>
          <w:rFonts w:asciiTheme="minorHAnsi" w:hAnsiTheme="minorHAnsi"/>
        </w:rPr>
        <w:t xml:space="preserve"> br. Prot. 012/B/11 (u </w:t>
      </w:r>
      <w:proofErr w:type="spellStart"/>
      <w:r w:rsidR="002B4D47">
        <w:rPr>
          <w:rFonts w:asciiTheme="minorHAnsi" w:hAnsiTheme="minorHAnsi"/>
        </w:rPr>
        <w:t>daljem</w:t>
      </w:r>
      <w:proofErr w:type="spellEnd"/>
      <w:r w:rsidR="002B4D47">
        <w:rPr>
          <w:rFonts w:asciiTheme="minorHAnsi" w:hAnsiTheme="minorHAnsi"/>
        </w:rPr>
        <w:t xml:space="preserve"> </w:t>
      </w:r>
      <w:proofErr w:type="spellStart"/>
      <w:r w:rsidR="002B4D47">
        <w:rPr>
          <w:rFonts w:asciiTheme="minorHAnsi" w:hAnsiTheme="minorHAnsi"/>
        </w:rPr>
        <w:t>tekstu</w:t>
      </w:r>
      <w:proofErr w:type="spellEnd"/>
      <w:r w:rsidR="002B4D47">
        <w:rPr>
          <w:rFonts w:asciiTheme="minorHAnsi" w:hAnsiTheme="minorHAnsi"/>
        </w:rPr>
        <w:t xml:space="preserve">: </w:t>
      </w:r>
      <w:proofErr w:type="spellStart"/>
      <w:r w:rsidR="002B4D47">
        <w:rPr>
          <w:rFonts w:asciiTheme="minorHAnsi" w:hAnsiTheme="minorHAnsi"/>
        </w:rPr>
        <w:t>Uredba</w:t>
      </w:r>
      <w:proofErr w:type="spellEnd"/>
      <w:r w:rsidR="002B4D47">
        <w:rPr>
          <w:rFonts w:asciiTheme="minorHAnsi" w:hAnsiTheme="minorHAnsi"/>
        </w:rPr>
        <w:t xml:space="preserve"> o </w:t>
      </w:r>
      <w:proofErr w:type="spellStart"/>
      <w:r w:rsidR="002B4D47">
        <w:rPr>
          <w:rFonts w:asciiTheme="minorHAnsi" w:hAnsiTheme="minorHAnsi"/>
        </w:rPr>
        <w:t>pristupu</w:t>
      </w:r>
      <w:proofErr w:type="spellEnd"/>
      <w:r w:rsidR="002B4D47" w:rsidRPr="00112A6C">
        <w:rPr>
          <w:rFonts w:asciiTheme="minorHAnsi" w:hAnsiTheme="minorHAnsi"/>
        </w:rPr>
        <w:t>)</w:t>
      </w:r>
      <w:r w:rsidR="002B4D47" w:rsidRPr="00BB496C">
        <w:rPr>
          <w:rFonts w:asciiTheme="minorHAnsi" w:hAnsiTheme="minorHAnsi"/>
        </w:rPr>
        <w:t xml:space="preserve">, </w:t>
      </w:r>
      <w:proofErr w:type="spellStart"/>
      <w:r w:rsidR="002B4D47" w:rsidRPr="00BB496C">
        <w:rPr>
          <w:rFonts w:asciiTheme="minorHAnsi" w:hAnsiTheme="minorHAnsi"/>
        </w:rPr>
        <w:t>Uredbe</w:t>
      </w:r>
      <w:proofErr w:type="spellEnd"/>
      <w:r w:rsidR="002B4D47" w:rsidRPr="00BB496C">
        <w:rPr>
          <w:rFonts w:asciiTheme="minorHAnsi" w:hAnsiTheme="minorHAnsi"/>
        </w:rPr>
        <w:t xml:space="preserve"> o </w:t>
      </w:r>
      <w:proofErr w:type="spellStart"/>
      <w:r w:rsidR="002B4D47" w:rsidRPr="00BB496C">
        <w:rPr>
          <w:rFonts w:asciiTheme="minorHAnsi" w:hAnsiTheme="minorHAnsi"/>
        </w:rPr>
        <w:t>interkonekciji</w:t>
      </w:r>
      <w:proofErr w:type="spellEnd"/>
      <w:r w:rsidR="002B4D47" w:rsidRPr="00BB496C">
        <w:rPr>
          <w:rFonts w:asciiTheme="minorHAnsi" w:hAnsiTheme="minorHAnsi"/>
        </w:rPr>
        <w:t xml:space="preserve"> br.</w:t>
      </w:r>
      <w:r w:rsidR="00EF7D7E">
        <w:rPr>
          <w:rFonts w:asciiTheme="minorHAnsi" w:hAnsiTheme="minorHAnsi"/>
        </w:rPr>
        <w:t xml:space="preserve"> </w:t>
      </w:r>
      <w:proofErr w:type="spellStart"/>
      <w:r w:rsidR="002B4D47" w:rsidRPr="00BB496C">
        <w:rPr>
          <w:rFonts w:asciiTheme="minorHAnsi" w:hAnsiTheme="minorHAnsi"/>
        </w:rPr>
        <w:t>prot.</w:t>
      </w:r>
      <w:proofErr w:type="spellEnd"/>
      <w:r w:rsidR="002B4D47" w:rsidRPr="00BB496C">
        <w:rPr>
          <w:rFonts w:asciiTheme="minorHAnsi" w:hAnsiTheme="minorHAnsi"/>
        </w:rPr>
        <w:t xml:space="preserve"> 033/B/11</w:t>
      </w:r>
      <w:r w:rsidR="00EF7D7E">
        <w:rPr>
          <w:rFonts w:asciiTheme="minorHAnsi" w:hAnsiTheme="minorHAnsi"/>
        </w:rPr>
        <w:t xml:space="preserve"> </w:t>
      </w:r>
      <w:r w:rsidR="002B4D47" w:rsidRPr="00BB496C">
        <w:rPr>
          <w:rFonts w:asciiTheme="minorHAnsi" w:hAnsiTheme="minorHAnsi"/>
        </w:rPr>
        <w:t>(u</w:t>
      </w:r>
      <w:r w:rsidR="002B4D47">
        <w:rPr>
          <w:rFonts w:asciiTheme="minorHAnsi" w:hAnsiTheme="minorHAnsi"/>
          <w:u w:val="single"/>
        </w:rPr>
        <w:t xml:space="preserve"> </w:t>
      </w:r>
      <w:proofErr w:type="spellStart"/>
      <w:r w:rsidR="002B4D47" w:rsidRPr="00BB496C">
        <w:rPr>
          <w:rFonts w:asciiTheme="minorHAnsi" w:hAnsiTheme="minorHAnsi"/>
        </w:rPr>
        <w:t>daljem</w:t>
      </w:r>
      <w:proofErr w:type="spellEnd"/>
      <w:r w:rsidR="002B4D47" w:rsidRPr="00BB496C">
        <w:rPr>
          <w:rFonts w:asciiTheme="minorHAnsi" w:hAnsiTheme="minorHAnsi"/>
        </w:rPr>
        <w:t xml:space="preserve"> </w:t>
      </w:r>
      <w:proofErr w:type="spellStart"/>
      <w:r w:rsidR="002B4D47" w:rsidRPr="00BB496C">
        <w:rPr>
          <w:rFonts w:asciiTheme="minorHAnsi" w:hAnsiTheme="minorHAnsi"/>
        </w:rPr>
        <w:t>tekstu</w:t>
      </w:r>
      <w:proofErr w:type="spellEnd"/>
      <w:r w:rsidR="002B4D47" w:rsidRPr="00BB496C">
        <w:rPr>
          <w:rFonts w:asciiTheme="minorHAnsi" w:hAnsiTheme="minorHAnsi"/>
        </w:rPr>
        <w:t xml:space="preserve">: </w:t>
      </w:r>
      <w:proofErr w:type="spellStart"/>
      <w:r w:rsidR="002B4D47" w:rsidRPr="00BB496C">
        <w:rPr>
          <w:rFonts w:asciiTheme="minorHAnsi" w:hAnsiTheme="minorHAnsi"/>
        </w:rPr>
        <w:t>Uredba</w:t>
      </w:r>
      <w:proofErr w:type="spellEnd"/>
      <w:r w:rsidR="002B4D47" w:rsidRPr="00BB496C">
        <w:rPr>
          <w:rFonts w:asciiTheme="minorHAnsi" w:hAnsiTheme="minorHAnsi"/>
        </w:rPr>
        <w:t xml:space="preserve"> o </w:t>
      </w:r>
      <w:proofErr w:type="spellStart"/>
      <w:r w:rsidR="002B4D47" w:rsidRPr="00BB496C">
        <w:rPr>
          <w:rFonts w:asciiTheme="minorHAnsi" w:hAnsiTheme="minorHAnsi"/>
        </w:rPr>
        <w:t>interkonekciji</w:t>
      </w:r>
      <w:proofErr w:type="spellEnd"/>
      <w:r w:rsidR="002B4D47" w:rsidRPr="00BB496C">
        <w:rPr>
          <w:rFonts w:asciiTheme="minorHAnsi" w:hAnsiTheme="minorHAnsi"/>
        </w:rPr>
        <w:t>)</w:t>
      </w:r>
      <w:r w:rsidRPr="00094A31">
        <w:rPr>
          <w:rFonts w:asciiTheme="minorHAnsi" w:hAnsiTheme="minorHAnsi"/>
        </w:rPr>
        <w:t xml:space="preserve"> </w:t>
      </w:r>
      <w:proofErr w:type="spellStart"/>
      <w:r w:rsidRPr="00094A31">
        <w:rPr>
          <w:rFonts w:asciiTheme="minorHAnsi" w:hAnsiTheme="minorHAnsi"/>
        </w:rPr>
        <w:t>i</w:t>
      </w:r>
      <w:proofErr w:type="spellEnd"/>
      <w:r w:rsidRPr="00094A31">
        <w:rPr>
          <w:rFonts w:asciiTheme="minorHAnsi" w:hAnsiTheme="minorHAnsi"/>
        </w:rPr>
        <w:t xml:space="preserve"> </w:t>
      </w:r>
      <w:proofErr w:type="spellStart"/>
      <w:r w:rsidRPr="00094A31">
        <w:rPr>
          <w:rFonts w:asciiTheme="minorHAnsi" w:hAnsiTheme="minorHAnsi"/>
        </w:rPr>
        <w:t>drugim</w:t>
      </w:r>
      <w:proofErr w:type="spellEnd"/>
      <w:r w:rsidRPr="00094A31">
        <w:rPr>
          <w:rFonts w:asciiTheme="minorHAnsi" w:hAnsiTheme="minorHAnsi"/>
        </w:rPr>
        <w:t xml:space="preserve"> </w:t>
      </w:r>
      <w:proofErr w:type="spellStart"/>
      <w:r w:rsidRPr="00094A31">
        <w:rPr>
          <w:rFonts w:asciiTheme="minorHAnsi" w:hAnsiTheme="minorHAnsi"/>
        </w:rPr>
        <w:t>opštim</w:t>
      </w:r>
      <w:proofErr w:type="spellEnd"/>
      <w:r w:rsidRPr="00094A31">
        <w:rPr>
          <w:rFonts w:asciiTheme="minorHAnsi" w:hAnsiTheme="minorHAnsi"/>
        </w:rPr>
        <w:t xml:space="preserve"> </w:t>
      </w:r>
      <w:proofErr w:type="spellStart"/>
      <w:r w:rsidRPr="00094A31">
        <w:rPr>
          <w:rFonts w:asciiTheme="minorHAnsi" w:hAnsiTheme="minorHAnsi"/>
        </w:rPr>
        <w:t>aktima</w:t>
      </w:r>
      <w:proofErr w:type="spellEnd"/>
      <w:r w:rsidRPr="00094A31">
        <w:rPr>
          <w:rFonts w:asciiTheme="minorHAnsi" w:hAnsiTheme="minorHAnsi"/>
        </w:rPr>
        <w:t xml:space="preserve"> </w:t>
      </w:r>
      <w:proofErr w:type="spellStart"/>
      <w:r w:rsidRPr="00094A31">
        <w:rPr>
          <w:rFonts w:asciiTheme="minorHAnsi" w:hAnsiTheme="minorHAnsi"/>
        </w:rPr>
        <w:t>R</w:t>
      </w:r>
      <w:r w:rsidR="003B02E5" w:rsidRPr="00094A31">
        <w:rPr>
          <w:rFonts w:asciiTheme="minorHAnsi" w:hAnsiTheme="minorHAnsi"/>
        </w:rPr>
        <w:t>egulatorn</w:t>
      </w:r>
      <w:r w:rsidR="002B4D47">
        <w:rPr>
          <w:rFonts w:asciiTheme="minorHAnsi" w:hAnsiTheme="minorHAnsi"/>
        </w:rPr>
        <w:t>og</w:t>
      </w:r>
      <w:proofErr w:type="spellEnd"/>
      <w:r w:rsidRPr="00094A31">
        <w:rPr>
          <w:rFonts w:asciiTheme="minorHAnsi" w:hAnsiTheme="minorHAnsi"/>
        </w:rPr>
        <w:t xml:space="preserve"> </w:t>
      </w:r>
      <w:proofErr w:type="spellStart"/>
      <w:r w:rsidR="002B4D47">
        <w:rPr>
          <w:rFonts w:asciiTheme="minorHAnsi" w:hAnsiTheme="minorHAnsi"/>
        </w:rPr>
        <w:t>autoriteta</w:t>
      </w:r>
      <w:proofErr w:type="spellEnd"/>
      <w:r w:rsidR="002B4D47">
        <w:rPr>
          <w:rFonts w:asciiTheme="minorHAnsi" w:hAnsiTheme="minorHAnsi"/>
        </w:rPr>
        <w:t xml:space="preserve"> za </w:t>
      </w:r>
      <w:proofErr w:type="spellStart"/>
      <w:r w:rsidR="002B4D47">
        <w:rPr>
          <w:rFonts w:asciiTheme="minorHAnsi" w:hAnsiTheme="minorHAnsi"/>
        </w:rPr>
        <w:t>elektronske</w:t>
      </w:r>
      <w:proofErr w:type="spellEnd"/>
      <w:r w:rsidR="002B4D47">
        <w:rPr>
          <w:rFonts w:asciiTheme="minorHAnsi" w:hAnsiTheme="minorHAnsi"/>
        </w:rPr>
        <w:t xml:space="preserve"> I </w:t>
      </w:r>
      <w:proofErr w:type="spellStart"/>
      <w:r w:rsidR="002B4D47">
        <w:rPr>
          <w:rFonts w:asciiTheme="minorHAnsi" w:hAnsiTheme="minorHAnsi"/>
        </w:rPr>
        <w:t>poštanske</w:t>
      </w:r>
      <w:proofErr w:type="spellEnd"/>
      <w:r w:rsidR="002B4D47">
        <w:rPr>
          <w:rFonts w:asciiTheme="minorHAnsi" w:hAnsiTheme="minorHAnsi"/>
        </w:rPr>
        <w:t xml:space="preserve"> </w:t>
      </w:r>
      <w:proofErr w:type="spellStart"/>
      <w:r w:rsidR="002B4D47">
        <w:rPr>
          <w:rFonts w:asciiTheme="minorHAnsi" w:hAnsiTheme="minorHAnsi"/>
        </w:rPr>
        <w:t>komunikacije</w:t>
      </w:r>
      <w:proofErr w:type="spellEnd"/>
      <w:r w:rsidR="00EF0552" w:rsidRPr="00094A31">
        <w:rPr>
          <w:rFonts w:asciiTheme="minorHAnsi" w:hAnsiTheme="minorHAnsi"/>
        </w:rPr>
        <w:t xml:space="preserve"> </w:t>
      </w:r>
      <w:r w:rsidRPr="00094A31">
        <w:rPr>
          <w:rFonts w:asciiTheme="minorHAnsi" w:hAnsiTheme="minorHAnsi"/>
        </w:rPr>
        <w:t xml:space="preserve">(u </w:t>
      </w:r>
      <w:proofErr w:type="spellStart"/>
      <w:r w:rsidRPr="00094A31">
        <w:rPr>
          <w:rFonts w:asciiTheme="minorHAnsi" w:hAnsiTheme="minorHAnsi"/>
        </w:rPr>
        <w:t>daljem</w:t>
      </w:r>
      <w:proofErr w:type="spellEnd"/>
      <w:r w:rsidRPr="00094A31">
        <w:rPr>
          <w:rFonts w:asciiTheme="minorHAnsi" w:hAnsiTheme="minorHAnsi"/>
        </w:rPr>
        <w:t xml:space="preserve"> </w:t>
      </w:r>
      <w:proofErr w:type="spellStart"/>
      <w:r w:rsidRPr="00094A31">
        <w:rPr>
          <w:rFonts w:asciiTheme="minorHAnsi" w:hAnsiTheme="minorHAnsi"/>
        </w:rPr>
        <w:t>tekstu</w:t>
      </w:r>
      <w:proofErr w:type="spellEnd"/>
      <w:r w:rsidRPr="00094A31">
        <w:rPr>
          <w:rFonts w:asciiTheme="minorHAnsi" w:hAnsiTheme="minorHAnsi"/>
        </w:rPr>
        <w:t>: A</w:t>
      </w:r>
      <w:r w:rsidR="002B4D47">
        <w:rPr>
          <w:rFonts w:asciiTheme="minorHAnsi" w:hAnsiTheme="minorHAnsi"/>
        </w:rPr>
        <w:t>RKEP</w:t>
      </w:r>
      <w:r w:rsidR="00133EFD">
        <w:rPr>
          <w:rFonts w:asciiTheme="minorHAnsi" w:hAnsiTheme="minorHAnsi"/>
        </w:rPr>
        <w:t>/</w:t>
      </w:r>
      <w:proofErr w:type="spellStart"/>
      <w:r w:rsidR="00133EFD">
        <w:rPr>
          <w:rFonts w:asciiTheme="minorHAnsi" w:hAnsiTheme="minorHAnsi"/>
        </w:rPr>
        <w:t>Agencija</w:t>
      </w:r>
      <w:proofErr w:type="spellEnd"/>
      <w:r w:rsidRPr="00094A31">
        <w:rPr>
          <w:rFonts w:asciiTheme="minorHAnsi" w:hAnsiTheme="minorHAnsi"/>
        </w:rPr>
        <w:t xml:space="preserve">), a </w:t>
      </w:r>
      <w:proofErr w:type="spellStart"/>
      <w:r w:rsidRPr="00094A31">
        <w:rPr>
          <w:rFonts w:asciiTheme="minorHAnsi" w:hAnsiTheme="minorHAnsi"/>
        </w:rPr>
        <w:t>na</w:t>
      </w:r>
      <w:proofErr w:type="spellEnd"/>
      <w:r w:rsidRPr="00094A31">
        <w:rPr>
          <w:rFonts w:asciiTheme="minorHAnsi" w:hAnsiTheme="minorHAnsi"/>
        </w:rPr>
        <w:t xml:space="preserve"> </w:t>
      </w:r>
      <w:proofErr w:type="spellStart"/>
      <w:r w:rsidRPr="00094A31">
        <w:rPr>
          <w:rFonts w:asciiTheme="minorHAnsi" w:hAnsiTheme="minorHAnsi"/>
        </w:rPr>
        <w:t>osnovu</w:t>
      </w:r>
      <w:proofErr w:type="spellEnd"/>
      <w:r w:rsidRPr="00094A31">
        <w:rPr>
          <w:rFonts w:asciiTheme="minorHAnsi" w:hAnsiTheme="minorHAnsi"/>
        </w:rPr>
        <w:t xml:space="preserve"> </w:t>
      </w:r>
      <w:proofErr w:type="spellStart"/>
      <w:r w:rsidR="002B4D47">
        <w:rPr>
          <w:rFonts w:asciiTheme="minorHAnsi" w:hAnsiTheme="minorHAnsi"/>
        </w:rPr>
        <w:t>odluke</w:t>
      </w:r>
      <w:proofErr w:type="spellEnd"/>
      <w:r w:rsidR="002B4D47">
        <w:rPr>
          <w:rFonts w:asciiTheme="minorHAnsi" w:hAnsiTheme="minorHAnsi"/>
        </w:rPr>
        <w:t xml:space="preserve"> br. 1412</w:t>
      </w:r>
      <w:r w:rsidRPr="00094A31">
        <w:rPr>
          <w:rFonts w:asciiTheme="minorHAnsi" w:hAnsiTheme="minorHAnsi"/>
        </w:rPr>
        <w:t xml:space="preserve"> A</w:t>
      </w:r>
      <w:r w:rsidR="002B4D47">
        <w:rPr>
          <w:rFonts w:asciiTheme="minorHAnsi" w:hAnsiTheme="minorHAnsi"/>
        </w:rPr>
        <w:t>RKEP-a</w:t>
      </w:r>
      <w:r w:rsidRPr="00094A31">
        <w:rPr>
          <w:rFonts w:asciiTheme="minorHAnsi" w:hAnsiTheme="minorHAnsi"/>
        </w:rPr>
        <w:t xml:space="preserve"> </w:t>
      </w:r>
      <w:proofErr w:type="gramStart"/>
      <w:r w:rsidR="002B4D47">
        <w:rPr>
          <w:rFonts w:asciiTheme="minorHAnsi" w:hAnsiTheme="minorHAnsi"/>
        </w:rPr>
        <w:t xml:space="preserve">( </w:t>
      </w:r>
      <w:proofErr w:type="spellStart"/>
      <w:r w:rsidR="002B4D47">
        <w:rPr>
          <w:rFonts w:asciiTheme="minorHAnsi" w:hAnsiTheme="minorHAnsi"/>
        </w:rPr>
        <w:t>br</w:t>
      </w:r>
      <w:proofErr w:type="gramEnd"/>
      <w:r w:rsidR="002B4D47">
        <w:rPr>
          <w:rFonts w:asciiTheme="minorHAnsi" w:hAnsiTheme="minorHAnsi"/>
        </w:rPr>
        <w:t>.prot</w:t>
      </w:r>
      <w:proofErr w:type="spellEnd"/>
      <w:r w:rsidR="002B4D47">
        <w:rPr>
          <w:rFonts w:asciiTheme="minorHAnsi" w:hAnsiTheme="minorHAnsi"/>
        </w:rPr>
        <w:t xml:space="preserve">. 078/B/19) </w:t>
      </w:r>
      <w:proofErr w:type="spellStart"/>
      <w:r w:rsidRPr="00094A31">
        <w:rPr>
          <w:rFonts w:asciiTheme="minorHAnsi" w:hAnsiTheme="minorHAnsi"/>
        </w:rPr>
        <w:t>kojim</w:t>
      </w:r>
      <w:proofErr w:type="spellEnd"/>
      <w:r w:rsidRPr="00094A31">
        <w:rPr>
          <w:rFonts w:asciiTheme="minorHAnsi" w:hAnsiTheme="minorHAnsi"/>
        </w:rPr>
        <w:t xml:space="preserve"> se </w:t>
      </w:r>
      <w:proofErr w:type="spellStart"/>
      <w:r w:rsidR="002B4D47">
        <w:rPr>
          <w:rFonts w:asciiTheme="minorHAnsi" w:hAnsiTheme="minorHAnsi"/>
        </w:rPr>
        <w:t>m</w:t>
      </w:r>
      <w:r w:rsidR="002231D8">
        <w:rPr>
          <w:rFonts w:asciiTheme="minorHAnsi" w:hAnsiTheme="minorHAnsi"/>
        </w:rPr>
        <w:t>ts</w:t>
      </w:r>
      <w:proofErr w:type="spellEnd"/>
      <w:r w:rsidRPr="00094A31">
        <w:rPr>
          <w:rFonts w:asciiTheme="minorHAnsi" w:hAnsiTheme="minorHAnsi"/>
        </w:rPr>
        <w:t xml:space="preserve"> </w:t>
      </w:r>
      <w:proofErr w:type="spellStart"/>
      <w:r w:rsidR="002B4D47">
        <w:rPr>
          <w:rFonts w:asciiTheme="minorHAnsi" w:hAnsiTheme="minorHAnsi"/>
        </w:rPr>
        <w:t>određuje</w:t>
      </w:r>
      <w:proofErr w:type="spellEnd"/>
      <w:r w:rsidR="002B4D47">
        <w:rPr>
          <w:rFonts w:asciiTheme="minorHAnsi" w:hAnsiTheme="minorHAnsi"/>
        </w:rPr>
        <w:t xml:space="preserve"> </w:t>
      </w:r>
      <w:proofErr w:type="spellStart"/>
      <w:r w:rsidR="002B4D47">
        <w:rPr>
          <w:rFonts w:asciiTheme="minorHAnsi" w:hAnsiTheme="minorHAnsi"/>
        </w:rPr>
        <w:t>kao</w:t>
      </w:r>
      <w:proofErr w:type="spellEnd"/>
      <w:r w:rsidR="002B4D47">
        <w:rPr>
          <w:rFonts w:asciiTheme="minorHAnsi" w:hAnsiTheme="minorHAnsi"/>
        </w:rPr>
        <w:t xml:space="preserve"> </w:t>
      </w:r>
      <w:proofErr w:type="spellStart"/>
      <w:r w:rsidR="002B4D47">
        <w:rPr>
          <w:rFonts w:asciiTheme="minorHAnsi" w:hAnsiTheme="minorHAnsi"/>
        </w:rPr>
        <w:t>preduzimač</w:t>
      </w:r>
      <w:proofErr w:type="spellEnd"/>
      <w:r w:rsidR="002B4D47">
        <w:rPr>
          <w:rFonts w:asciiTheme="minorHAnsi" w:hAnsiTheme="minorHAnsi"/>
        </w:rPr>
        <w:t xml:space="preserve"> </w:t>
      </w:r>
      <w:proofErr w:type="spellStart"/>
      <w:r w:rsidR="002B4D47">
        <w:rPr>
          <w:rFonts w:asciiTheme="minorHAnsi" w:hAnsiTheme="minorHAnsi"/>
        </w:rPr>
        <w:t>sa</w:t>
      </w:r>
      <w:proofErr w:type="spellEnd"/>
      <w:r w:rsidR="002B4D47">
        <w:rPr>
          <w:rFonts w:asciiTheme="minorHAnsi" w:hAnsiTheme="minorHAnsi"/>
        </w:rPr>
        <w:t xml:space="preserve"> </w:t>
      </w:r>
      <w:proofErr w:type="spellStart"/>
      <w:r w:rsidR="002B4D47">
        <w:rPr>
          <w:rFonts w:asciiTheme="minorHAnsi" w:hAnsiTheme="minorHAnsi"/>
        </w:rPr>
        <w:t>osetnim</w:t>
      </w:r>
      <w:proofErr w:type="spellEnd"/>
      <w:r w:rsidR="002B4D47">
        <w:rPr>
          <w:rFonts w:asciiTheme="minorHAnsi" w:hAnsiTheme="minorHAnsi"/>
        </w:rPr>
        <w:t xml:space="preserve"> </w:t>
      </w:r>
      <w:proofErr w:type="spellStart"/>
      <w:r w:rsidR="002B4D47">
        <w:rPr>
          <w:rFonts w:asciiTheme="minorHAnsi" w:hAnsiTheme="minorHAnsi"/>
        </w:rPr>
        <w:t>snagama</w:t>
      </w:r>
      <w:proofErr w:type="spellEnd"/>
      <w:r w:rsidR="002B4D47">
        <w:rPr>
          <w:rFonts w:asciiTheme="minorHAnsi" w:hAnsiTheme="minorHAnsi"/>
        </w:rPr>
        <w:t xml:space="preserve"> </w:t>
      </w:r>
      <w:proofErr w:type="spellStart"/>
      <w:r w:rsidR="002B4D47">
        <w:rPr>
          <w:rFonts w:asciiTheme="minorHAnsi" w:hAnsiTheme="minorHAnsi"/>
        </w:rPr>
        <w:t>na</w:t>
      </w:r>
      <w:proofErr w:type="spellEnd"/>
      <w:r w:rsidR="002B4D47">
        <w:rPr>
          <w:rFonts w:asciiTheme="minorHAnsi" w:hAnsiTheme="minorHAnsi"/>
        </w:rPr>
        <w:t xml:space="preserve"> </w:t>
      </w:r>
      <w:proofErr w:type="spellStart"/>
      <w:r w:rsidR="002B4D47">
        <w:rPr>
          <w:rFonts w:asciiTheme="minorHAnsi" w:hAnsiTheme="minorHAnsi"/>
        </w:rPr>
        <w:t>tržištu</w:t>
      </w:r>
      <w:proofErr w:type="spellEnd"/>
      <w:r w:rsidR="002B4D47">
        <w:rPr>
          <w:rFonts w:asciiTheme="minorHAnsi" w:hAnsiTheme="minorHAnsi"/>
        </w:rPr>
        <w:t xml:space="preserve"> “</w:t>
      </w:r>
      <w:proofErr w:type="spellStart"/>
      <w:r w:rsidR="002B4D47">
        <w:rPr>
          <w:rFonts w:asciiTheme="minorHAnsi" w:hAnsiTheme="minorHAnsi"/>
        </w:rPr>
        <w:t>Terminiranja</w:t>
      </w:r>
      <w:proofErr w:type="spellEnd"/>
      <w:r w:rsidR="002B4D47">
        <w:rPr>
          <w:rFonts w:asciiTheme="minorHAnsi" w:hAnsiTheme="minorHAnsi"/>
        </w:rPr>
        <w:t xml:space="preserve"> </w:t>
      </w:r>
      <w:proofErr w:type="spellStart"/>
      <w:r w:rsidR="002B4D47">
        <w:rPr>
          <w:rFonts w:asciiTheme="minorHAnsi" w:hAnsiTheme="minorHAnsi"/>
        </w:rPr>
        <w:t>poziva</w:t>
      </w:r>
      <w:proofErr w:type="spellEnd"/>
      <w:r w:rsidR="002B4D47">
        <w:rPr>
          <w:rFonts w:asciiTheme="minorHAnsi" w:hAnsiTheme="minorHAnsi"/>
        </w:rPr>
        <w:t xml:space="preserve"> za </w:t>
      </w:r>
      <w:proofErr w:type="spellStart"/>
      <w:r w:rsidR="002B4D47">
        <w:rPr>
          <w:rFonts w:asciiTheme="minorHAnsi" w:hAnsiTheme="minorHAnsi"/>
        </w:rPr>
        <w:t>individualnu</w:t>
      </w:r>
      <w:proofErr w:type="spellEnd"/>
      <w:r w:rsidR="002B4D47">
        <w:rPr>
          <w:rFonts w:asciiTheme="minorHAnsi" w:hAnsiTheme="minorHAnsi"/>
        </w:rPr>
        <w:t xml:space="preserve"> </w:t>
      </w:r>
      <w:proofErr w:type="spellStart"/>
      <w:r w:rsidR="002B4D47">
        <w:rPr>
          <w:rFonts w:asciiTheme="minorHAnsi" w:hAnsiTheme="minorHAnsi"/>
        </w:rPr>
        <w:t>javnu</w:t>
      </w:r>
      <w:proofErr w:type="spellEnd"/>
      <w:r w:rsidR="002B4D47">
        <w:rPr>
          <w:rFonts w:asciiTheme="minorHAnsi" w:hAnsiTheme="minorHAnsi"/>
        </w:rPr>
        <w:t xml:space="preserve"> </w:t>
      </w:r>
      <w:proofErr w:type="spellStart"/>
      <w:r w:rsidR="002B4D47">
        <w:rPr>
          <w:rFonts w:asciiTheme="minorHAnsi" w:hAnsiTheme="minorHAnsi"/>
        </w:rPr>
        <w:t>telefonsku</w:t>
      </w:r>
      <w:proofErr w:type="spellEnd"/>
      <w:r w:rsidR="002B4D47">
        <w:rPr>
          <w:rFonts w:asciiTheme="minorHAnsi" w:hAnsiTheme="minorHAnsi"/>
        </w:rPr>
        <w:t xml:space="preserve"> </w:t>
      </w:r>
      <w:proofErr w:type="spellStart"/>
      <w:r w:rsidR="002B4D47">
        <w:rPr>
          <w:rFonts w:asciiTheme="minorHAnsi" w:hAnsiTheme="minorHAnsi"/>
        </w:rPr>
        <w:t>mrežu</w:t>
      </w:r>
      <w:proofErr w:type="spellEnd"/>
      <w:r w:rsidR="002B4D47">
        <w:rPr>
          <w:rFonts w:asciiTheme="minorHAnsi" w:hAnsiTheme="minorHAnsi"/>
        </w:rPr>
        <w:t xml:space="preserve"> </w:t>
      </w:r>
      <w:proofErr w:type="spellStart"/>
      <w:r w:rsidR="002B4D47">
        <w:rPr>
          <w:rFonts w:asciiTheme="minorHAnsi" w:hAnsiTheme="minorHAnsi"/>
        </w:rPr>
        <w:t>pruženih</w:t>
      </w:r>
      <w:proofErr w:type="spellEnd"/>
      <w:r w:rsidR="002B4D47">
        <w:rPr>
          <w:rFonts w:asciiTheme="minorHAnsi" w:hAnsiTheme="minorHAnsi"/>
        </w:rPr>
        <w:t xml:space="preserve"> </w:t>
      </w:r>
      <w:proofErr w:type="spellStart"/>
      <w:r w:rsidR="002B4D47">
        <w:rPr>
          <w:rFonts w:asciiTheme="minorHAnsi" w:hAnsiTheme="minorHAnsi"/>
        </w:rPr>
        <w:t>na</w:t>
      </w:r>
      <w:proofErr w:type="spellEnd"/>
      <w:r w:rsidR="002B4D47">
        <w:rPr>
          <w:rFonts w:asciiTheme="minorHAnsi" w:hAnsiTheme="minorHAnsi"/>
        </w:rPr>
        <w:t xml:space="preserve"> </w:t>
      </w:r>
      <w:proofErr w:type="spellStart"/>
      <w:r w:rsidR="002B4D47">
        <w:rPr>
          <w:rFonts w:asciiTheme="minorHAnsi" w:hAnsiTheme="minorHAnsi"/>
        </w:rPr>
        <w:t>fisknoj</w:t>
      </w:r>
      <w:proofErr w:type="spellEnd"/>
      <w:r w:rsidR="002B4D47">
        <w:rPr>
          <w:rFonts w:asciiTheme="minorHAnsi" w:hAnsiTheme="minorHAnsi"/>
        </w:rPr>
        <w:t xml:space="preserve"> </w:t>
      </w:r>
      <w:proofErr w:type="spellStart"/>
      <w:r w:rsidR="002B4D47">
        <w:rPr>
          <w:rFonts w:asciiTheme="minorHAnsi" w:hAnsiTheme="minorHAnsi"/>
        </w:rPr>
        <w:t>lokaciji</w:t>
      </w:r>
      <w:proofErr w:type="spellEnd"/>
      <w:r w:rsidR="002B4D47">
        <w:rPr>
          <w:rFonts w:asciiTheme="minorHAnsi" w:hAnsiTheme="minorHAnsi"/>
        </w:rPr>
        <w:t xml:space="preserve">” </w:t>
      </w:r>
      <w:r w:rsidRPr="00094A31">
        <w:rPr>
          <w:rFonts w:asciiTheme="minorHAnsi" w:hAnsiTheme="minorHAnsi"/>
          <w:lang w:val="sr-Latn-CS"/>
        </w:rPr>
        <w:t xml:space="preserve">Ova Standardna ponuda primenjuje se tokom obaveznosti </w:t>
      </w:r>
      <w:r w:rsidR="002B4D47">
        <w:rPr>
          <w:rFonts w:asciiTheme="minorHAnsi" w:hAnsiTheme="minorHAnsi"/>
          <w:lang w:val="sr-Latn-CS"/>
        </w:rPr>
        <w:t>odluke br.1412</w:t>
      </w:r>
      <w:r w:rsidRPr="00094A31">
        <w:rPr>
          <w:rFonts w:asciiTheme="minorHAnsi" w:hAnsiTheme="minorHAnsi"/>
          <w:lang w:val="sr-Latn-CS"/>
        </w:rPr>
        <w:t xml:space="preserve"> A</w:t>
      </w:r>
      <w:r w:rsidR="002B4D47">
        <w:rPr>
          <w:rFonts w:asciiTheme="minorHAnsi" w:hAnsiTheme="minorHAnsi"/>
          <w:lang w:val="sr-Latn-CS"/>
        </w:rPr>
        <w:t>RKEP-a</w:t>
      </w:r>
      <w:r w:rsidR="00160419" w:rsidRPr="00094A31">
        <w:rPr>
          <w:rFonts w:asciiTheme="minorHAnsi" w:hAnsiTheme="minorHAnsi"/>
          <w:lang w:val="sr-Latn-CS"/>
        </w:rPr>
        <w:t xml:space="preserve"> </w:t>
      </w:r>
      <w:r w:rsidRPr="00094A31">
        <w:rPr>
          <w:rFonts w:asciiTheme="minorHAnsi" w:hAnsiTheme="minorHAnsi"/>
          <w:lang w:val="sr-Latn-CS"/>
        </w:rPr>
        <w:t>i drugih akata A</w:t>
      </w:r>
      <w:r w:rsidR="002B4D47">
        <w:rPr>
          <w:rFonts w:asciiTheme="minorHAnsi" w:hAnsiTheme="minorHAnsi"/>
          <w:lang w:val="sr-Latn-CS"/>
        </w:rPr>
        <w:t>RKEP-a</w:t>
      </w:r>
      <w:r w:rsidRPr="00094A31">
        <w:rPr>
          <w:rFonts w:asciiTheme="minorHAnsi" w:hAnsiTheme="minorHAnsi"/>
          <w:lang w:val="sr-Latn-CS"/>
        </w:rPr>
        <w:t xml:space="preserve"> u skladu sa kojima su utvrđeni uslovi pružanja usluga navedeni u ovoj Standardnoj ponudi.</w:t>
      </w:r>
    </w:p>
    <w:p w14:paraId="6B607B44" w14:textId="496766DD" w:rsidR="005C456C" w:rsidRPr="00B82C5C" w:rsidRDefault="005C456C" w:rsidP="00BC1D3B">
      <w:pPr>
        <w:spacing w:before="120"/>
        <w:rPr>
          <w:rFonts w:asciiTheme="minorHAnsi" w:hAnsiTheme="minorHAnsi"/>
          <w:color w:val="000000"/>
          <w:lang w:val="sr-Latn-CS"/>
        </w:rPr>
      </w:pPr>
      <w:r w:rsidRPr="00B82C5C">
        <w:rPr>
          <w:rFonts w:asciiTheme="minorHAnsi" w:hAnsiTheme="minorHAnsi"/>
          <w:color w:val="000000"/>
          <w:lang w:val="sr-Latn-CS"/>
        </w:rPr>
        <w:t xml:space="preserve">Ova Standardna ponuda odnosi se na usluge </w:t>
      </w:r>
      <w:r w:rsidR="00EC1798">
        <w:rPr>
          <w:rFonts w:asciiTheme="minorHAnsi" w:hAnsiTheme="minorHAnsi"/>
          <w:color w:val="000000"/>
          <w:lang w:val="sr-Latn-CS"/>
        </w:rPr>
        <w:t>interkonekcije</w:t>
      </w:r>
      <w:r w:rsidRPr="00B82C5C">
        <w:rPr>
          <w:rFonts w:asciiTheme="minorHAnsi" w:hAnsiTheme="minorHAnsi"/>
          <w:color w:val="000000"/>
          <w:lang w:val="sr-Latn-CS"/>
        </w:rPr>
        <w:t xml:space="preserve"> sa javnom fiksnom komunikacionom mrežom </w:t>
      </w:r>
      <w:r w:rsidR="00A121ED">
        <w:rPr>
          <w:rFonts w:asciiTheme="minorHAnsi" w:hAnsiTheme="minorHAnsi"/>
          <w:color w:val="000000"/>
          <w:lang w:val="sr-Latn-CS"/>
        </w:rPr>
        <w:t>mts</w:t>
      </w:r>
      <w:r w:rsidRPr="00B82C5C">
        <w:rPr>
          <w:rFonts w:asciiTheme="minorHAnsi" w:hAnsiTheme="minorHAnsi"/>
          <w:color w:val="000000"/>
          <w:lang w:val="sr-Latn-CS"/>
        </w:rPr>
        <w:t xml:space="preserve">, koje </w:t>
      </w:r>
      <w:r w:rsidR="00A121ED">
        <w:rPr>
          <w:rFonts w:asciiTheme="minorHAnsi" w:hAnsiTheme="minorHAnsi"/>
          <w:color w:val="000000"/>
          <w:lang w:val="sr-Latn-CS"/>
        </w:rPr>
        <w:t>mts</w:t>
      </w:r>
      <w:r w:rsidRPr="00B82C5C">
        <w:rPr>
          <w:rFonts w:asciiTheme="minorHAnsi" w:hAnsiTheme="minorHAnsi"/>
          <w:color w:val="000000"/>
          <w:lang w:val="sr-Latn-CS"/>
        </w:rPr>
        <w:t xml:space="preserve"> nudi Operatoru koji poseduje javnu komunikacionu mrežu i pruža javno dostupne telefonske usluge</w:t>
      </w:r>
      <w:r w:rsidR="004E500A">
        <w:rPr>
          <w:rFonts w:asciiTheme="minorHAnsi" w:hAnsiTheme="minorHAnsi"/>
          <w:color w:val="000000"/>
          <w:lang w:val="sr-Latn-CS"/>
        </w:rPr>
        <w:t xml:space="preserve"> </w:t>
      </w:r>
    </w:p>
    <w:p w14:paraId="6F65C8D3" w14:textId="1EE2048E" w:rsidR="005C456C" w:rsidRPr="00B82C5C" w:rsidRDefault="005C456C" w:rsidP="00471D11">
      <w:pPr>
        <w:spacing w:before="120"/>
        <w:rPr>
          <w:rFonts w:asciiTheme="minorHAnsi" w:hAnsiTheme="minorHAnsi"/>
          <w:color w:val="000000"/>
          <w:lang w:val="sr-Latn-CS"/>
        </w:rPr>
      </w:pPr>
      <w:r w:rsidRPr="00B82C5C">
        <w:rPr>
          <w:rFonts w:asciiTheme="minorHAnsi" w:hAnsiTheme="minorHAnsi"/>
          <w:color w:val="000000"/>
          <w:lang w:val="sr-Latn-CS"/>
        </w:rPr>
        <w:t xml:space="preserve">U cilju da se krajnjim korisnicima u javnoj komunikacionoj mreži Operatora omogući komunikacija sa krajnjim korisnicima u javnoj fiksnoj komunikacionoj mreži </w:t>
      </w:r>
      <w:r w:rsidR="00A121ED">
        <w:rPr>
          <w:rFonts w:asciiTheme="minorHAnsi" w:hAnsiTheme="minorHAnsi"/>
          <w:color w:val="000000"/>
          <w:lang w:val="sr-Latn-CS"/>
        </w:rPr>
        <w:t>mts</w:t>
      </w:r>
      <w:r w:rsidRPr="00B82C5C">
        <w:rPr>
          <w:rFonts w:asciiTheme="minorHAnsi" w:hAnsiTheme="minorHAnsi"/>
          <w:color w:val="000000"/>
          <w:lang w:val="sr-Latn-CS"/>
        </w:rPr>
        <w:t xml:space="preserve">, </w:t>
      </w:r>
      <w:r w:rsidR="00A121ED">
        <w:rPr>
          <w:rFonts w:asciiTheme="minorHAnsi" w:hAnsiTheme="minorHAnsi"/>
          <w:color w:val="000000"/>
          <w:lang w:val="sr-Latn-CS"/>
        </w:rPr>
        <w:t>mts</w:t>
      </w:r>
      <w:r w:rsidRPr="00B82C5C">
        <w:rPr>
          <w:rFonts w:asciiTheme="minorHAnsi" w:hAnsiTheme="minorHAnsi"/>
          <w:color w:val="000000"/>
          <w:lang w:val="sr-Latn-CS"/>
        </w:rPr>
        <w:t xml:space="preserve"> će obezbediti osnovne usluge </w:t>
      </w:r>
      <w:r w:rsidR="00EC1798">
        <w:rPr>
          <w:rFonts w:asciiTheme="minorHAnsi" w:hAnsiTheme="minorHAnsi"/>
          <w:color w:val="000000"/>
          <w:lang w:val="sr-Latn-CS"/>
        </w:rPr>
        <w:t>interkonekcije</w:t>
      </w:r>
      <w:r w:rsidRPr="00B82C5C">
        <w:rPr>
          <w:rFonts w:asciiTheme="minorHAnsi" w:hAnsiTheme="minorHAnsi"/>
          <w:color w:val="000000"/>
          <w:lang w:val="sr-Latn-CS"/>
        </w:rPr>
        <w:t xml:space="preserve"> koje su predmet ove Standardne ponude.    </w:t>
      </w:r>
    </w:p>
    <w:p w14:paraId="2ED640DD" w14:textId="77777777" w:rsidR="005C456C" w:rsidRPr="00B82C5C" w:rsidRDefault="005C456C" w:rsidP="00471D11">
      <w:pPr>
        <w:pStyle w:val="BodyText"/>
        <w:spacing w:before="120"/>
        <w:rPr>
          <w:rFonts w:asciiTheme="minorHAnsi" w:hAnsiTheme="minorHAnsi" w:cs="Times New Roman"/>
          <w:color w:val="000000"/>
          <w:lang w:val="sr-Latn-CS"/>
        </w:rPr>
      </w:pPr>
      <w:r w:rsidRPr="00B82C5C">
        <w:rPr>
          <w:rFonts w:asciiTheme="minorHAnsi" w:hAnsiTheme="minorHAnsi" w:cs="Times New Roman"/>
          <w:color w:val="000000"/>
          <w:lang w:val="sr-Latn-CS"/>
        </w:rPr>
        <w:t xml:space="preserve">Ova Standardna ponuda primenjuje se samo na usluge za koje je eksplicitno navedeno da su obuhvaćene istom. </w:t>
      </w:r>
    </w:p>
    <w:p w14:paraId="72E2247A" w14:textId="77777777" w:rsidR="005C456C" w:rsidRPr="00B82C5C" w:rsidRDefault="005C456C" w:rsidP="00182BB0">
      <w:pPr>
        <w:pStyle w:val="Heading1"/>
        <w:numPr>
          <w:ilvl w:val="1"/>
          <w:numId w:val="19"/>
        </w:numPr>
        <w:rPr>
          <w:rFonts w:asciiTheme="minorHAnsi" w:hAnsiTheme="minorHAnsi" w:cs="Times New Roman"/>
          <w:b/>
          <w:bCs/>
        </w:rPr>
      </w:pPr>
      <w:bookmarkStart w:id="8" w:name="_Toc23517381"/>
      <w:bookmarkStart w:id="9" w:name="_Toc23926045"/>
      <w:bookmarkEnd w:id="8"/>
      <w:proofErr w:type="spellStart"/>
      <w:r w:rsidRPr="00B82C5C">
        <w:rPr>
          <w:rFonts w:asciiTheme="minorHAnsi" w:hAnsiTheme="minorHAnsi" w:cs="Times New Roman"/>
          <w:b/>
          <w:bCs/>
        </w:rPr>
        <w:t>Opis</w:t>
      </w:r>
      <w:proofErr w:type="spellEnd"/>
      <w:r w:rsidRPr="00B82C5C">
        <w:rPr>
          <w:rFonts w:asciiTheme="minorHAnsi" w:hAnsiTheme="minorHAnsi" w:cs="Times New Roman"/>
          <w:b/>
          <w:bCs/>
        </w:rPr>
        <w:t xml:space="preserve"> </w:t>
      </w:r>
      <w:proofErr w:type="spellStart"/>
      <w:r w:rsidRPr="00B82C5C">
        <w:rPr>
          <w:rFonts w:asciiTheme="minorHAnsi" w:hAnsiTheme="minorHAnsi" w:cs="Times New Roman"/>
          <w:b/>
          <w:bCs/>
        </w:rPr>
        <w:t>i</w:t>
      </w:r>
      <w:proofErr w:type="spellEnd"/>
      <w:r w:rsidRPr="00B82C5C">
        <w:rPr>
          <w:rFonts w:asciiTheme="minorHAnsi" w:hAnsiTheme="minorHAnsi" w:cs="Times New Roman"/>
          <w:b/>
          <w:bCs/>
        </w:rPr>
        <w:t xml:space="preserve"> </w:t>
      </w:r>
      <w:proofErr w:type="spellStart"/>
      <w:r w:rsidRPr="00B82C5C">
        <w:rPr>
          <w:rFonts w:asciiTheme="minorHAnsi" w:hAnsiTheme="minorHAnsi" w:cs="Times New Roman"/>
          <w:b/>
          <w:bCs/>
        </w:rPr>
        <w:t>vrste</w:t>
      </w:r>
      <w:proofErr w:type="spellEnd"/>
      <w:r w:rsidRPr="00B82C5C">
        <w:rPr>
          <w:rFonts w:asciiTheme="minorHAnsi" w:hAnsiTheme="minorHAnsi" w:cs="Times New Roman"/>
          <w:b/>
          <w:bCs/>
        </w:rPr>
        <w:t xml:space="preserve"> </w:t>
      </w:r>
      <w:proofErr w:type="spellStart"/>
      <w:r w:rsidRPr="00B82C5C">
        <w:rPr>
          <w:rFonts w:asciiTheme="minorHAnsi" w:hAnsiTheme="minorHAnsi" w:cs="Times New Roman"/>
          <w:b/>
          <w:bCs/>
        </w:rPr>
        <w:t>usluga</w:t>
      </w:r>
      <w:bookmarkEnd w:id="9"/>
      <w:proofErr w:type="spellEnd"/>
      <w:r w:rsidRPr="00B82C5C">
        <w:rPr>
          <w:rFonts w:asciiTheme="minorHAnsi" w:hAnsiTheme="minorHAnsi" w:cs="Times New Roman"/>
          <w:b/>
          <w:bCs/>
        </w:rPr>
        <w:t xml:space="preserve"> </w:t>
      </w:r>
    </w:p>
    <w:p w14:paraId="689E479E" w14:textId="77777777" w:rsidR="005C456C" w:rsidRPr="00B82C5C" w:rsidRDefault="005C456C" w:rsidP="00BC1D3B">
      <w:pPr>
        <w:spacing w:before="120" w:after="120"/>
        <w:rPr>
          <w:rFonts w:asciiTheme="minorHAnsi" w:hAnsiTheme="minorHAnsi"/>
          <w:color w:val="000000"/>
          <w:lang w:val="sr-Latn-CS"/>
        </w:rPr>
      </w:pPr>
      <w:r w:rsidRPr="00B82C5C">
        <w:rPr>
          <w:rFonts w:asciiTheme="minorHAnsi" w:hAnsiTheme="minorHAnsi"/>
          <w:color w:val="000000"/>
          <w:lang w:val="sr-Latn-CS"/>
        </w:rPr>
        <w:t>Standardnom ponudom obuhvaćene su sledeće usluge:</w:t>
      </w:r>
      <w:r w:rsidRPr="00B82C5C">
        <w:rPr>
          <w:rFonts w:asciiTheme="minorHAnsi" w:hAnsiTheme="minorHAnsi"/>
          <w:b/>
          <w:bCs/>
          <w:i/>
          <w:iCs/>
          <w:color w:val="000000"/>
          <w:lang w:val="sr-Latn-CS"/>
        </w:rPr>
        <w:t xml:space="preserve"> </w:t>
      </w:r>
    </w:p>
    <w:p w14:paraId="5BB6B897" w14:textId="51459499" w:rsidR="005C456C" w:rsidRPr="00C478CD" w:rsidRDefault="005C456C" w:rsidP="00BB496C">
      <w:pPr>
        <w:widowControl w:val="0"/>
        <w:numPr>
          <w:ilvl w:val="0"/>
          <w:numId w:val="33"/>
        </w:numPr>
        <w:autoSpaceDE w:val="0"/>
        <w:autoSpaceDN w:val="0"/>
        <w:adjustRightInd w:val="0"/>
        <w:rPr>
          <w:rFonts w:asciiTheme="minorHAnsi" w:hAnsiTheme="minorHAnsi"/>
          <w:color w:val="000000"/>
          <w:lang w:val="sr-Latn-CS"/>
        </w:rPr>
      </w:pPr>
      <w:r w:rsidRPr="00B82C5C">
        <w:rPr>
          <w:rFonts w:asciiTheme="minorHAnsi" w:hAnsiTheme="minorHAnsi"/>
          <w:color w:val="000000"/>
          <w:lang w:val="sr-Latn-CS"/>
        </w:rPr>
        <w:t>Usluge terminacije poziva</w:t>
      </w:r>
      <w:r w:rsidRPr="00C478CD">
        <w:rPr>
          <w:rFonts w:asciiTheme="minorHAnsi" w:hAnsiTheme="minorHAnsi"/>
          <w:color w:val="000000"/>
          <w:lang w:val="sr-Latn-CS"/>
        </w:rPr>
        <w:t xml:space="preserve"> prema geografskim kodovima numeracije fiksne mre</w:t>
      </w:r>
      <w:r w:rsidRPr="00C478CD">
        <w:rPr>
          <w:rFonts w:asciiTheme="minorHAnsi" w:hAnsiTheme="minorHAnsi"/>
          <w:color w:val="000000"/>
          <w:lang w:val="sl-SI"/>
        </w:rPr>
        <w:t xml:space="preserve">že </w:t>
      </w:r>
      <w:r w:rsidR="00094A31" w:rsidRPr="00C478CD">
        <w:rPr>
          <w:rFonts w:asciiTheme="minorHAnsi" w:hAnsiTheme="minorHAnsi"/>
          <w:color w:val="000000"/>
          <w:lang w:val="sr-Latn-CS"/>
        </w:rPr>
        <w:t>mts</w:t>
      </w:r>
      <w:r w:rsidRPr="00C478CD">
        <w:rPr>
          <w:rFonts w:asciiTheme="minorHAnsi" w:hAnsiTheme="minorHAnsi"/>
          <w:color w:val="000000"/>
          <w:lang w:val="sr-Latn-CS"/>
        </w:rPr>
        <w:t xml:space="preserve">, </w:t>
      </w:r>
    </w:p>
    <w:p w14:paraId="6D6389AB" w14:textId="1FBEB8A3" w:rsidR="005C456C" w:rsidRPr="00A02ED4" w:rsidRDefault="005C456C" w:rsidP="00BB496C">
      <w:pPr>
        <w:widowControl w:val="0"/>
        <w:numPr>
          <w:ilvl w:val="0"/>
          <w:numId w:val="33"/>
        </w:numPr>
        <w:autoSpaceDE w:val="0"/>
        <w:autoSpaceDN w:val="0"/>
        <w:adjustRightInd w:val="0"/>
        <w:rPr>
          <w:rFonts w:asciiTheme="minorHAnsi" w:hAnsiTheme="minorHAnsi"/>
          <w:color w:val="000000"/>
          <w:lang w:val="sr-Latn-CS"/>
        </w:rPr>
      </w:pPr>
      <w:r w:rsidRPr="00A02ED4">
        <w:rPr>
          <w:rFonts w:asciiTheme="minorHAnsi" w:hAnsiTheme="minorHAnsi"/>
          <w:color w:val="000000"/>
          <w:lang w:val="sr-Latn-CS"/>
        </w:rPr>
        <w:t>Pozivi prema brojevima iz opsega numeracije 8ab u mreži Operatora</w:t>
      </w:r>
      <w:r w:rsidR="00C478CD" w:rsidRPr="00A02ED4">
        <w:rPr>
          <w:rFonts w:asciiTheme="minorHAnsi" w:hAnsiTheme="minorHAnsi"/>
          <w:color w:val="000000"/>
          <w:lang w:val="sr-Latn-CS"/>
        </w:rPr>
        <w:t>,</w:t>
      </w:r>
    </w:p>
    <w:p w14:paraId="458CA82E" w14:textId="30B34680" w:rsidR="005C456C" w:rsidRPr="005941D7" w:rsidRDefault="005C456C" w:rsidP="00BB496C">
      <w:pPr>
        <w:widowControl w:val="0"/>
        <w:numPr>
          <w:ilvl w:val="0"/>
          <w:numId w:val="33"/>
        </w:numPr>
        <w:autoSpaceDE w:val="0"/>
        <w:autoSpaceDN w:val="0"/>
        <w:adjustRightInd w:val="0"/>
        <w:rPr>
          <w:rFonts w:asciiTheme="minorHAnsi" w:hAnsiTheme="minorHAnsi"/>
          <w:color w:val="000000"/>
          <w:lang w:val="sr-Latn-CS"/>
        </w:rPr>
      </w:pPr>
      <w:r w:rsidRPr="00A02ED4">
        <w:rPr>
          <w:rFonts w:asciiTheme="minorHAnsi" w:hAnsiTheme="minorHAnsi"/>
          <w:color w:val="000000"/>
          <w:lang w:val="sr-Latn-CS"/>
        </w:rPr>
        <w:t xml:space="preserve">Usluge tranzitiranja saobraćaja kroz fiksnu mrežu </w:t>
      </w:r>
      <w:r w:rsidR="00094A31" w:rsidRPr="00A02ED4">
        <w:rPr>
          <w:rFonts w:asciiTheme="minorHAnsi" w:hAnsiTheme="minorHAnsi"/>
          <w:color w:val="000000"/>
          <w:lang w:val="sr-Latn-CS"/>
        </w:rPr>
        <w:t>mts</w:t>
      </w:r>
      <w:r w:rsidR="00461717" w:rsidRPr="005941D7">
        <w:rPr>
          <w:rFonts w:asciiTheme="minorHAnsi" w:hAnsiTheme="minorHAnsi"/>
          <w:color w:val="000000"/>
          <w:lang w:val="sr-Latn-CS"/>
        </w:rPr>
        <w:t>,</w:t>
      </w:r>
    </w:p>
    <w:p w14:paraId="257220A3" w14:textId="5FD58504" w:rsidR="005C456C" w:rsidRPr="00B82C5C" w:rsidRDefault="005C456C" w:rsidP="00BB496C">
      <w:pPr>
        <w:widowControl w:val="0"/>
        <w:numPr>
          <w:ilvl w:val="0"/>
          <w:numId w:val="33"/>
        </w:numPr>
        <w:autoSpaceDE w:val="0"/>
        <w:autoSpaceDN w:val="0"/>
        <w:adjustRightInd w:val="0"/>
        <w:spacing w:after="120"/>
        <w:rPr>
          <w:rFonts w:asciiTheme="minorHAnsi" w:hAnsiTheme="minorHAnsi"/>
          <w:color w:val="000000"/>
          <w:lang w:val="sr-Latn-CS"/>
        </w:rPr>
      </w:pPr>
      <w:r w:rsidRPr="00B82C5C">
        <w:rPr>
          <w:rFonts w:asciiTheme="minorHAnsi" w:hAnsiTheme="minorHAnsi"/>
          <w:color w:val="000000"/>
          <w:lang w:val="sr-Latn-CS"/>
        </w:rPr>
        <w:t xml:space="preserve">Uspostavljanje voda za </w:t>
      </w:r>
      <w:r w:rsidR="00EC1798">
        <w:rPr>
          <w:rFonts w:asciiTheme="minorHAnsi" w:hAnsiTheme="minorHAnsi"/>
          <w:color w:val="000000"/>
          <w:lang w:val="sr-Latn-CS"/>
        </w:rPr>
        <w:t>interkonekciju</w:t>
      </w:r>
      <w:r w:rsidRPr="00B82C5C">
        <w:rPr>
          <w:rFonts w:asciiTheme="minorHAnsi" w:hAnsiTheme="minorHAnsi"/>
          <w:color w:val="000000"/>
          <w:lang w:val="sr-Latn-CS"/>
        </w:rPr>
        <w:t>.</w:t>
      </w:r>
    </w:p>
    <w:p w14:paraId="265AE0C3" w14:textId="0AEEC267" w:rsidR="005919A6" w:rsidRPr="00B82C5C" w:rsidRDefault="005C456C" w:rsidP="00312FA2">
      <w:pPr>
        <w:pStyle w:val="BodyText"/>
        <w:spacing w:before="120"/>
        <w:rPr>
          <w:rFonts w:asciiTheme="minorHAnsi" w:hAnsiTheme="minorHAnsi"/>
          <w:color w:val="000000"/>
          <w:lang w:val="sr-Latn-CS"/>
        </w:rPr>
      </w:pPr>
      <w:r w:rsidRPr="00B82C5C">
        <w:rPr>
          <w:rFonts w:asciiTheme="minorHAnsi" w:hAnsiTheme="minorHAnsi" w:cs="Times New Roman"/>
          <w:color w:val="000000"/>
          <w:lang w:val="sr-Latn-CS"/>
        </w:rPr>
        <w:t xml:space="preserve">Opis usluga za </w:t>
      </w:r>
      <w:r w:rsidR="00EC1798">
        <w:rPr>
          <w:rFonts w:asciiTheme="minorHAnsi" w:hAnsiTheme="minorHAnsi" w:cs="Times New Roman"/>
          <w:color w:val="000000"/>
          <w:lang w:val="sr-Latn-CS"/>
        </w:rPr>
        <w:t>interkonekciju</w:t>
      </w:r>
      <w:r w:rsidRPr="00B82C5C">
        <w:rPr>
          <w:rFonts w:asciiTheme="minorHAnsi" w:hAnsiTheme="minorHAnsi" w:cs="Times New Roman"/>
          <w:color w:val="000000"/>
          <w:lang w:val="sr-Latn-CS"/>
        </w:rPr>
        <w:t xml:space="preserve"> dat je u članu 2. ove Standardne ponude.</w:t>
      </w:r>
    </w:p>
    <w:p w14:paraId="076D60A0" w14:textId="77777777" w:rsidR="001C3257" w:rsidRPr="00B82C5C" w:rsidRDefault="001C3257" w:rsidP="00312FA2">
      <w:pPr>
        <w:pStyle w:val="BodyText"/>
        <w:spacing w:before="120"/>
        <w:rPr>
          <w:rFonts w:asciiTheme="minorHAnsi" w:hAnsiTheme="minorHAnsi"/>
          <w:color w:val="000000"/>
          <w:lang w:val="sr-Latn-CS"/>
        </w:rPr>
      </w:pPr>
    </w:p>
    <w:p w14:paraId="0A208E0E" w14:textId="04A4B254" w:rsidR="005C456C" w:rsidRPr="00B82C5C" w:rsidRDefault="005C456C" w:rsidP="00893E11">
      <w:pPr>
        <w:pStyle w:val="BodyText"/>
        <w:spacing w:before="120"/>
        <w:rPr>
          <w:rFonts w:asciiTheme="minorHAnsi" w:hAnsiTheme="minorHAnsi" w:cs="Times New Roman"/>
          <w:color w:val="000000"/>
          <w:lang w:val="sr-Latn-CS"/>
        </w:rPr>
      </w:pPr>
      <w:r w:rsidRPr="00B82C5C">
        <w:rPr>
          <w:rFonts w:asciiTheme="minorHAnsi" w:hAnsiTheme="minorHAnsi" w:cs="Times New Roman"/>
          <w:color w:val="000000"/>
          <w:lang w:val="sr-Latn-CS"/>
        </w:rPr>
        <w:t xml:space="preserve">U slučaju zahteva za </w:t>
      </w:r>
      <w:r w:rsidR="00EC1798">
        <w:rPr>
          <w:rFonts w:asciiTheme="minorHAnsi" w:hAnsiTheme="minorHAnsi" w:cs="Times New Roman"/>
          <w:color w:val="000000"/>
          <w:lang w:val="sr-Latn-CS"/>
        </w:rPr>
        <w:t>interkonekciju</w:t>
      </w:r>
      <w:r w:rsidRPr="00B82C5C">
        <w:rPr>
          <w:rFonts w:asciiTheme="minorHAnsi" w:hAnsiTheme="minorHAnsi" w:cs="Times New Roman"/>
          <w:color w:val="000000"/>
          <w:lang w:val="sr-Latn-CS"/>
        </w:rPr>
        <w:t xml:space="preserve"> za usluge koje nisu eksplicitno definisane i obuhvaćene ovom Standardnom ponudom, ili su namenjene drugim primenama koje nisu navedene u Standardnoj ponudi, </w:t>
      </w:r>
      <w:r w:rsidR="00094A31">
        <w:rPr>
          <w:rFonts w:asciiTheme="minorHAnsi" w:hAnsiTheme="minorHAnsi" w:cs="Times New Roman"/>
          <w:color w:val="000000"/>
          <w:lang w:val="sr-Latn-CS"/>
        </w:rPr>
        <w:t>mts</w:t>
      </w:r>
      <w:r w:rsidRPr="00B82C5C">
        <w:rPr>
          <w:rFonts w:asciiTheme="minorHAnsi" w:hAnsiTheme="minorHAnsi" w:cs="Times New Roman"/>
          <w:color w:val="000000"/>
          <w:lang w:val="sr-Latn-CS"/>
        </w:rPr>
        <w:t xml:space="preserve"> će ispitati i naznačiti Operatoru koji postavlja takav zahtev da li se uslovi navedeni u ovoj Standardnoj ponudi primenjuju na dotične usluge, da li postoje objektivni kriterijumi za diferenciranje različitih usluga koje su u pitanju, odnosno da li se smatra da ta usluga nije predmet ove Standardne ponude. </w:t>
      </w:r>
    </w:p>
    <w:p w14:paraId="1DF65DD8" w14:textId="6262EAB2" w:rsidR="005C456C" w:rsidRPr="00B82C5C" w:rsidRDefault="005C456C" w:rsidP="00182BB0">
      <w:pPr>
        <w:pStyle w:val="Heading1"/>
        <w:numPr>
          <w:ilvl w:val="1"/>
          <w:numId w:val="19"/>
        </w:numPr>
        <w:rPr>
          <w:rFonts w:asciiTheme="minorHAnsi" w:hAnsiTheme="minorHAnsi" w:cs="Times New Roman"/>
          <w:b/>
          <w:bCs/>
          <w:color w:val="000000"/>
          <w:lang w:val="sr-Latn-CS"/>
        </w:rPr>
      </w:pPr>
      <w:bookmarkStart w:id="10" w:name="_Toc23926046"/>
      <w:r w:rsidRPr="00B82C5C">
        <w:rPr>
          <w:rFonts w:asciiTheme="minorHAnsi" w:hAnsiTheme="minorHAnsi" w:cs="Times New Roman"/>
          <w:b/>
          <w:bCs/>
          <w:color w:val="000000"/>
          <w:lang w:val="sr-Latn-CS"/>
        </w:rPr>
        <w:lastRenderedPageBreak/>
        <w:t>Datum objavljivanja Standardne ponude</w:t>
      </w:r>
      <w:bookmarkEnd w:id="10"/>
      <w:r w:rsidRPr="00B82C5C">
        <w:rPr>
          <w:rFonts w:asciiTheme="minorHAnsi" w:hAnsiTheme="minorHAnsi" w:cs="Times New Roman"/>
          <w:b/>
          <w:bCs/>
          <w:color w:val="000000"/>
          <w:lang w:val="sr-Latn-CS"/>
        </w:rPr>
        <w:t xml:space="preserve"> </w:t>
      </w:r>
    </w:p>
    <w:p w14:paraId="0F7AE823" w14:textId="19DD4A1E" w:rsidR="005C456C" w:rsidRPr="00B82C5C" w:rsidRDefault="005C456C" w:rsidP="007F51DF">
      <w:pPr>
        <w:spacing w:before="120"/>
        <w:rPr>
          <w:rFonts w:asciiTheme="minorHAnsi" w:hAnsiTheme="minorHAnsi"/>
          <w:color w:val="000000"/>
        </w:rPr>
      </w:pPr>
      <w:r w:rsidRPr="00B82C5C">
        <w:rPr>
          <w:rFonts w:asciiTheme="minorHAnsi" w:hAnsiTheme="minorHAnsi"/>
          <w:color w:val="000000"/>
        </w:rPr>
        <w:t xml:space="preserve">Ova </w:t>
      </w:r>
      <w:proofErr w:type="spellStart"/>
      <w:r w:rsidRPr="00B82C5C">
        <w:rPr>
          <w:rFonts w:asciiTheme="minorHAnsi" w:hAnsiTheme="minorHAnsi"/>
          <w:color w:val="000000"/>
        </w:rPr>
        <w:t>Standardna</w:t>
      </w:r>
      <w:proofErr w:type="spellEnd"/>
      <w:r w:rsidRPr="00B82C5C">
        <w:rPr>
          <w:rFonts w:asciiTheme="minorHAnsi" w:hAnsiTheme="minorHAnsi"/>
          <w:color w:val="000000"/>
        </w:rPr>
        <w:t xml:space="preserve"> </w:t>
      </w:r>
      <w:proofErr w:type="spellStart"/>
      <w:r w:rsidRPr="00B82C5C">
        <w:rPr>
          <w:rFonts w:asciiTheme="minorHAnsi" w:hAnsiTheme="minorHAnsi"/>
          <w:color w:val="000000"/>
        </w:rPr>
        <w:t>ponuda</w:t>
      </w:r>
      <w:proofErr w:type="spellEnd"/>
      <w:r w:rsidRPr="00B82C5C">
        <w:rPr>
          <w:rFonts w:asciiTheme="minorHAnsi" w:hAnsiTheme="minorHAnsi"/>
          <w:color w:val="000000"/>
        </w:rPr>
        <w:t xml:space="preserve"> je </w:t>
      </w:r>
      <w:proofErr w:type="spellStart"/>
      <w:r w:rsidRPr="00B82C5C">
        <w:rPr>
          <w:rFonts w:asciiTheme="minorHAnsi" w:hAnsiTheme="minorHAnsi"/>
          <w:color w:val="000000"/>
        </w:rPr>
        <w:t>objavljena</w:t>
      </w:r>
      <w:proofErr w:type="spellEnd"/>
      <w:r w:rsidRPr="00B82C5C">
        <w:rPr>
          <w:rFonts w:asciiTheme="minorHAnsi" w:hAnsiTheme="minorHAnsi"/>
          <w:color w:val="000000"/>
        </w:rPr>
        <w:t xml:space="preserve"> </w:t>
      </w:r>
      <w:proofErr w:type="spellStart"/>
      <w:r w:rsidRPr="00B82C5C">
        <w:rPr>
          <w:rFonts w:asciiTheme="minorHAnsi" w:hAnsiTheme="minorHAnsi"/>
          <w:color w:val="000000"/>
        </w:rPr>
        <w:t>na</w:t>
      </w:r>
      <w:proofErr w:type="spellEnd"/>
      <w:r w:rsidRPr="00B82C5C">
        <w:rPr>
          <w:rFonts w:asciiTheme="minorHAnsi" w:hAnsiTheme="minorHAnsi"/>
          <w:color w:val="000000"/>
        </w:rPr>
        <w:t xml:space="preserve"> Internet </w:t>
      </w:r>
      <w:proofErr w:type="spellStart"/>
      <w:r w:rsidRPr="00B82C5C">
        <w:rPr>
          <w:rFonts w:asciiTheme="minorHAnsi" w:hAnsiTheme="minorHAnsi"/>
          <w:color w:val="000000"/>
        </w:rPr>
        <w:t>strani</w:t>
      </w:r>
      <w:proofErr w:type="spellEnd"/>
      <w:r w:rsidRPr="00B82C5C">
        <w:rPr>
          <w:rFonts w:asciiTheme="minorHAnsi" w:hAnsiTheme="minorHAnsi"/>
          <w:color w:val="000000"/>
        </w:rPr>
        <w:t xml:space="preserve"> </w:t>
      </w:r>
      <w:proofErr w:type="spellStart"/>
      <w:r w:rsidR="00094A31">
        <w:rPr>
          <w:rFonts w:asciiTheme="minorHAnsi" w:hAnsiTheme="minorHAnsi"/>
          <w:color w:val="000000"/>
        </w:rPr>
        <w:t>mts</w:t>
      </w:r>
      <w:proofErr w:type="spellEnd"/>
      <w:r w:rsidRPr="00B82C5C">
        <w:rPr>
          <w:rFonts w:asciiTheme="minorHAnsi" w:hAnsiTheme="minorHAnsi"/>
          <w:color w:val="000000"/>
        </w:rPr>
        <w:t xml:space="preserve"> </w:t>
      </w:r>
      <w:r w:rsidRPr="00A4577E">
        <w:rPr>
          <w:rFonts w:asciiTheme="minorHAnsi" w:hAnsiTheme="minorHAnsi"/>
          <w:color w:val="000000"/>
        </w:rPr>
        <w:t xml:space="preserve">dana </w:t>
      </w:r>
      <w:r w:rsidR="00871E6D">
        <w:rPr>
          <w:rFonts w:asciiTheme="minorHAnsi" w:hAnsiTheme="minorHAnsi"/>
          <w:color w:val="000000"/>
        </w:rPr>
        <w:t>07</w:t>
      </w:r>
      <w:r w:rsidR="00F02E1C" w:rsidRPr="00825D16">
        <w:rPr>
          <w:rFonts w:asciiTheme="minorHAnsi" w:hAnsiTheme="minorHAnsi"/>
          <w:color w:val="000000"/>
        </w:rPr>
        <w:t>.</w:t>
      </w:r>
      <w:r w:rsidR="00871E6D">
        <w:rPr>
          <w:rFonts w:asciiTheme="minorHAnsi" w:hAnsiTheme="minorHAnsi"/>
          <w:color w:val="000000"/>
        </w:rPr>
        <w:t>10</w:t>
      </w:r>
      <w:r w:rsidR="00292191" w:rsidRPr="00825D16">
        <w:rPr>
          <w:rFonts w:asciiTheme="minorHAnsi" w:hAnsiTheme="minorHAnsi"/>
          <w:color w:val="000000"/>
        </w:rPr>
        <w:t>.</w:t>
      </w:r>
      <w:r w:rsidR="00255ECE" w:rsidRPr="00825D16">
        <w:rPr>
          <w:rFonts w:asciiTheme="minorHAnsi" w:hAnsiTheme="minorHAnsi"/>
          <w:color w:val="000000"/>
        </w:rPr>
        <w:t>201</w:t>
      </w:r>
      <w:r w:rsidR="00871E6D">
        <w:rPr>
          <w:rFonts w:asciiTheme="minorHAnsi" w:hAnsiTheme="minorHAnsi"/>
          <w:color w:val="000000"/>
          <w:lang w:val="sr-Latn-CS"/>
        </w:rPr>
        <w:t>9</w:t>
      </w:r>
      <w:r w:rsidR="00292191" w:rsidRPr="00825D16">
        <w:rPr>
          <w:rFonts w:asciiTheme="minorHAnsi" w:hAnsiTheme="minorHAnsi"/>
          <w:color w:val="000000"/>
        </w:rPr>
        <w:t>.</w:t>
      </w:r>
      <w:r w:rsidRPr="00B82C5C">
        <w:rPr>
          <w:rFonts w:asciiTheme="minorHAnsi" w:hAnsiTheme="minorHAnsi"/>
          <w:color w:val="000000"/>
        </w:rPr>
        <w:t xml:space="preserve"> </w:t>
      </w:r>
      <w:proofErr w:type="spellStart"/>
      <w:r w:rsidRPr="00B82C5C">
        <w:rPr>
          <w:rFonts w:asciiTheme="minorHAnsi" w:hAnsiTheme="minorHAnsi"/>
          <w:color w:val="000000"/>
        </w:rPr>
        <w:t>godine</w:t>
      </w:r>
      <w:proofErr w:type="spellEnd"/>
      <w:r w:rsidRPr="00B82C5C">
        <w:rPr>
          <w:rFonts w:asciiTheme="minorHAnsi" w:hAnsiTheme="minorHAnsi"/>
          <w:color w:val="000000"/>
        </w:rPr>
        <w:t>.</w:t>
      </w:r>
    </w:p>
    <w:p w14:paraId="792830D2" w14:textId="2D542916" w:rsidR="005C456C" w:rsidRPr="00B82C5C" w:rsidRDefault="005C456C" w:rsidP="00893E11">
      <w:pPr>
        <w:spacing w:before="120"/>
        <w:rPr>
          <w:rFonts w:asciiTheme="minorHAnsi" w:hAnsiTheme="minorHAnsi"/>
          <w:color w:val="000000"/>
          <w:lang w:val="sr-Latn-CS"/>
        </w:rPr>
      </w:pPr>
    </w:p>
    <w:p w14:paraId="15E5EBA4" w14:textId="6188197F" w:rsidR="005C456C" w:rsidRPr="00B82C5C" w:rsidRDefault="005C456C" w:rsidP="00182BB0">
      <w:pPr>
        <w:pStyle w:val="Heading1"/>
        <w:numPr>
          <w:ilvl w:val="1"/>
          <w:numId w:val="19"/>
        </w:numPr>
        <w:rPr>
          <w:rFonts w:asciiTheme="minorHAnsi" w:hAnsiTheme="minorHAnsi" w:cs="Times New Roman"/>
          <w:b/>
          <w:bCs/>
        </w:rPr>
      </w:pPr>
      <w:bookmarkStart w:id="11" w:name="_Toc23926047"/>
      <w:proofErr w:type="spellStart"/>
      <w:r w:rsidRPr="00B82C5C">
        <w:rPr>
          <w:rFonts w:asciiTheme="minorHAnsi" w:hAnsiTheme="minorHAnsi" w:cs="Times New Roman"/>
          <w:b/>
          <w:bCs/>
        </w:rPr>
        <w:t>Uslovi</w:t>
      </w:r>
      <w:proofErr w:type="spellEnd"/>
      <w:r w:rsidRPr="00B82C5C">
        <w:rPr>
          <w:rFonts w:asciiTheme="minorHAnsi" w:hAnsiTheme="minorHAnsi" w:cs="Times New Roman"/>
          <w:b/>
          <w:bCs/>
        </w:rPr>
        <w:t xml:space="preserve"> pod </w:t>
      </w:r>
      <w:proofErr w:type="spellStart"/>
      <w:r w:rsidRPr="00B82C5C">
        <w:rPr>
          <w:rFonts w:asciiTheme="minorHAnsi" w:hAnsiTheme="minorHAnsi" w:cs="Times New Roman"/>
          <w:b/>
          <w:bCs/>
        </w:rPr>
        <w:t>kojima</w:t>
      </w:r>
      <w:proofErr w:type="spellEnd"/>
      <w:r w:rsidRPr="00B82C5C">
        <w:rPr>
          <w:rFonts w:asciiTheme="minorHAnsi" w:hAnsiTheme="minorHAnsi" w:cs="Times New Roman"/>
          <w:b/>
          <w:bCs/>
        </w:rPr>
        <w:t xml:space="preserve"> </w:t>
      </w:r>
      <w:proofErr w:type="spellStart"/>
      <w:r w:rsidRPr="00B82C5C">
        <w:rPr>
          <w:rFonts w:asciiTheme="minorHAnsi" w:hAnsiTheme="minorHAnsi" w:cs="Times New Roman"/>
          <w:b/>
          <w:bCs/>
        </w:rPr>
        <w:t>važi</w:t>
      </w:r>
      <w:proofErr w:type="spellEnd"/>
      <w:r w:rsidRPr="00B82C5C">
        <w:rPr>
          <w:rFonts w:asciiTheme="minorHAnsi" w:hAnsiTheme="minorHAnsi" w:cs="Times New Roman"/>
          <w:b/>
          <w:bCs/>
        </w:rPr>
        <w:t xml:space="preserve"> </w:t>
      </w:r>
      <w:proofErr w:type="spellStart"/>
      <w:r w:rsidR="00292191" w:rsidRPr="00B82C5C">
        <w:rPr>
          <w:rFonts w:asciiTheme="minorHAnsi" w:hAnsiTheme="minorHAnsi" w:cs="Times New Roman"/>
          <w:b/>
          <w:bCs/>
        </w:rPr>
        <w:t>Standardna</w:t>
      </w:r>
      <w:proofErr w:type="spellEnd"/>
      <w:r w:rsidR="00292191" w:rsidRPr="00B82C5C">
        <w:rPr>
          <w:rFonts w:asciiTheme="minorHAnsi" w:hAnsiTheme="minorHAnsi" w:cs="Times New Roman"/>
          <w:b/>
          <w:bCs/>
        </w:rPr>
        <w:t xml:space="preserve"> </w:t>
      </w:r>
      <w:proofErr w:type="spellStart"/>
      <w:r w:rsidRPr="00B82C5C">
        <w:rPr>
          <w:rFonts w:asciiTheme="minorHAnsi" w:hAnsiTheme="minorHAnsi" w:cs="Times New Roman"/>
          <w:b/>
          <w:bCs/>
        </w:rPr>
        <w:t>ponuda</w:t>
      </w:r>
      <w:bookmarkEnd w:id="11"/>
      <w:proofErr w:type="spellEnd"/>
    </w:p>
    <w:p w14:paraId="308DB617" w14:textId="10B9030B" w:rsidR="005C456C" w:rsidRPr="00B82C5C" w:rsidRDefault="005C456C" w:rsidP="005C7092">
      <w:pPr>
        <w:pStyle w:val="FootnoteText"/>
        <w:spacing w:before="120"/>
        <w:rPr>
          <w:rFonts w:asciiTheme="minorHAnsi" w:hAnsiTheme="minorHAnsi"/>
          <w:sz w:val="24"/>
          <w:szCs w:val="24"/>
          <w:lang w:val="sr-Latn-CS"/>
        </w:rPr>
      </w:pPr>
      <w:r w:rsidRPr="00B82C5C">
        <w:rPr>
          <w:rFonts w:asciiTheme="minorHAnsi" w:hAnsiTheme="minorHAnsi"/>
          <w:sz w:val="24"/>
          <w:szCs w:val="24"/>
          <w:lang w:val="sr-Latn-CS"/>
        </w:rPr>
        <w:t>Ova Standardna ponuda namenjena je operatorima ovlašćenim za obavljanje delatnosti elektronskih komunikacija koji posredstvom sopstvene javne komunikacione mreže pružaju javno dostupne telefonske usluge</w:t>
      </w:r>
      <w:r w:rsidRPr="00B82C5C" w:rsidDel="009C0E69">
        <w:rPr>
          <w:rFonts w:asciiTheme="minorHAnsi" w:hAnsiTheme="minorHAnsi"/>
          <w:sz w:val="24"/>
          <w:szCs w:val="24"/>
          <w:lang w:val="sr-Latn-CS"/>
        </w:rPr>
        <w:t xml:space="preserve"> </w:t>
      </w:r>
      <w:r w:rsidRPr="00B82C5C">
        <w:rPr>
          <w:rFonts w:asciiTheme="minorHAnsi" w:hAnsiTheme="minorHAnsi"/>
          <w:sz w:val="24"/>
          <w:szCs w:val="24"/>
          <w:lang w:val="sr-Latn-CS"/>
        </w:rPr>
        <w:t>(dalje u tekstu pojedinačno: Operator, a zajedno: Operatori), koji to ovlašćenje imaju u skladu sa Zakonom i podzakonskim aktima A</w:t>
      </w:r>
      <w:r w:rsidR="002B4D47">
        <w:rPr>
          <w:rFonts w:asciiTheme="minorHAnsi" w:hAnsiTheme="minorHAnsi"/>
          <w:sz w:val="24"/>
          <w:szCs w:val="24"/>
          <w:lang w:val="sr-Latn-CS"/>
        </w:rPr>
        <w:t>RKEP-a</w:t>
      </w:r>
      <w:r w:rsidRPr="00B82C5C">
        <w:rPr>
          <w:rFonts w:asciiTheme="minorHAnsi" w:hAnsiTheme="minorHAnsi"/>
          <w:sz w:val="24"/>
          <w:szCs w:val="24"/>
          <w:lang w:val="sr-Latn-CS"/>
        </w:rPr>
        <w:t xml:space="preserve">. </w:t>
      </w:r>
    </w:p>
    <w:p w14:paraId="478F5D15" w14:textId="24B66C81" w:rsidR="005C456C" w:rsidRPr="00B82C5C" w:rsidRDefault="005C456C" w:rsidP="005C7092">
      <w:pPr>
        <w:pStyle w:val="FootnoteText"/>
        <w:spacing w:before="120"/>
        <w:rPr>
          <w:rFonts w:asciiTheme="minorHAnsi" w:hAnsiTheme="minorHAnsi"/>
          <w:sz w:val="24"/>
          <w:szCs w:val="24"/>
          <w:lang w:val="sr-Latn-CS"/>
        </w:rPr>
      </w:pPr>
      <w:r w:rsidRPr="00B82C5C">
        <w:rPr>
          <w:rFonts w:asciiTheme="minorHAnsi" w:hAnsiTheme="minorHAnsi"/>
          <w:sz w:val="24"/>
          <w:szCs w:val="24"/>
          <w:lang w:val="sr-Latn-CS"/>
        </w:rPr>
        <w:t xml:space="preserve">Ova Standardna ponuda je osnova za pregovore i zaključenje Ugovora o </w:t>
      </w:r>
      <w:r w:rsidR="00EC1798">
        <w:rPr>
          <w:rFonts w:asciiTheme="minorHAnsi" w:hAnsiTheme="minorHAnsi"/>
          <w:sz w:val="24"/>
          <w:szCs w:val="24"/>
          <w:lang w:val="sr-Latn-CS"/>
        </w:rPr>
        <w:t>interkonekciji</w:t>
      </w:r>
      <w:r w:rsidRPr="00B82C5C">
        <w:rPr>
          <w:rFonts w:asciiTheme="minorHAnsi" w:hAnsiTheme="minorHAnsi"/>
          <w:sz w:val="24"/>
          <w:szCs w:val="24"/>
          <w:lang w:val="sr-Latn-CS"/>
        </w:rPr>
        <w:t xml:space="preserve"> javne fiksne komunikacione mreže </w:t>
      </w:r>
      <w:r w:rsidR="00A02ED4">
        <w:rPr>
          <w:rFonts w:asciiTheme="minorHAnsi" w:hAnsiTheme="minorHAnsi"/>
          <w:sz w:val="24"/>
          <w:szCs w:val="24"/>
          <w:lang w:val="sr-Latn-CS"/>
        </w:rPr>
        <w:t>m</w:t>
      </w:r>
      <w:r w:rsidR="002231D8">
        <w:rPr>
          <w:rFonts w:asciiTheme="minorHAnsi" w:hAnsiTheme="minorHAnsi"/>
          <w:sz w:val="24"/>
          <w:szCs w:val="24"/>
          <w:lang w:val="sr-Latn-CS"/>
        </w:rPr>
        <w:t>ts</w:t>
      </w:r>
      <w:r w:rsidRPr="00B82C5C">
        <w:rPr>
          <w:rFonts w:asciiTheme="minorHAnsi" w:hAnsiTheme="minorHAnsi"/>
          <w:sz w:val="24"/>
          <w:szCs w:val="24"/>
          <w:lang w:val="sr-Latn-CS"/>
        </w:rPr>
        <w:t xml:space="preserve"> i javne komunikacione mreže Operatora (dalje u tekstu: Ugovor o </w:t>
      </w:r>
      <w:r w:rsidR="00EC1798">
        <w:rPr>
          <w:rFonts w:asciiTheme="minorHAnsi" w:hAnsiTheme="minorHAnsi"/>
          <w:sz w:val="24"/>
          <w:szCs w:val="24"/>
          <w:lang w:val="sr-Latn-CS"/>
        </w:rPr>
        <w:t>interkonekciji</w:t>
      </w:r>
      <w:r w:rsidRPr="00B82C5C">
        <w:rPr>
          <w:rFonts w:asciiTheme="minorHAnsi" w:hAnsiTheme="minorHAnsi"/>
          <w:sz w:val="24"/>
          <w:szCs w:val="24"/>
          <w:lang w:val="sr-Latn-CS"/>
        </w:rPr>
        <w:t xml:space="preserve">) između </w:t>
      </w:r>
      <w:r w:rsidR="00A02ED4">
        <w:rPr>
          <w:rFonts w:asciiTheme="minorHAnsi" w:hAnsiTheme="minorHAnsi"/>
          <w:sz w:val="24"/>
          <w:szCs w:val="24"/>
          <w:lang w:val="sr-Latn-CS"/>
        </w:rPr>
        <w:t>m</w:t>
      </w:r>
      <w:r w:rsidR="002231D8">
        <w:rPr>
          <w:rFonts w:asciiTheme="minorHAnsi" w:hAnsiTheme="minorHAnsi"/>
          <w:sz w:val="24"/>
          <w:szCs w:val="24"/>
          <w:lang w:val="sr-Latn-CS"/>
        </w:rPr>
        <w:t>ts</w:t>
      </w:r>
      <w:r w:rsidRPr="00B82C5C">
        <w:rPr>
          <w:rFonts w:asciiTheme="minorHAnsi" w:hAnsiTheme="minorHAnsi"/>
          <w:sz w:val="24"/>
          <w:szCs w:val="24"/>
          <w:lang w:val="sr-Latn-CS"/>
        </w:rPr>
        <w:t xml:space="preserve"> i Operatora, kojim će ugovorne strane urediti uslove međusobnog povezivanja njihovih javnih komunikacionih mreža, a u skladu sa Zakonom i aktima A</w:t>
      </w:r>
      <w:r w:rsidR="002B4D47">
        <w:rPr>
          <w:rFonts w:asciiTheme="minorHAnsi" w:hAnsiTheme="minorHAnsi"/>
          <w:sz w:val="24"/>
          <w:szCs w:val="24"/>
          <w:lang w:val="sr-Latn-CS"/>
        </w:rPr>
        <w:t>RKEP-a</w:t>
      </w:r>
      <w:r w:rsidRPr="00B82C5C">
        <w:rPr>
          <w:rFonts w:asciiTheme="minorHAnsi" w:hAnsiTheme="minorHAnsi"/>
          <w:sz w:val="24"/>
          <w:szCs w:val="24"/>
          <w:lang w:val="sr-Latn-CS"/>
        </w:rPr>
        <w:t xml:space="preserve">. Ugovorom o </w:t>
      </w:r>
      <w:r w:rsidR="00EC1798">
        <w:rPr>
          <w:rFonts w:asciiTheme="minorHAnsi" w:hAnsiTheme="minorHAnsi"/>
          <w:sz w:val="24"/>
          <w:szCs w:val="24"/>
          <w:lang w:val="sr-Latn-CS"/>
        </w:rPr>
        <w:t>interkonekciji</w:t>
      </w:r>
      <w:r w:rsidRPr="00B82C5C">
        <w:rPr>
          <w:rFonts w:asciiTheme="minorHAnsi" w:hAnsiTheme="minorHAnsi"/>
          <w:sz w:val="24"/>
          <w:szCs w:val="24"/>
          <w:lang w:val="sr-Latn-CS"/>
        </w:rPr>
        <w:t xml:space="preserve"> mogu da budu obuhvaćene one usluge </w:t>
      </w:r>
      <w:r w:rsidR="00EC1798">
        <w:rPr>
          <w:rFonts w:asciiTheme="minorHAnsi" w:hAnsiTheme="minorHAnsi"/>
          <w:sz w:val="24"/>
          <w:szCs w:val="24"/>
          <w:lang w:val="sr-Latn-CS"/>
        </w:rPr>
        <w:t>interkonekcije</w:t>
      </w:r>
      <w:r w:rsidRPr="00B82C5C">
        <w:rPr>
          <w:rFonts w:asciiTheme="minorHAnsi" w:hAnsiTheme="minorHAnsi"/>
          <w:sz w:val="24"/>
          <w:szCs w:val="24"/>
          <w:lang w:val="sr-Latn-CS"/>
        </w:rPr>
        <w:t xml:space="preserve"> koje su Operatoru omogućene ovlašćenjima i dozvolama pribavljenim u skladu sa važećim propisima.</w:t>
      </w:r>
    </w:p>
    <w:p w14:paraId="61F2C877" w14:textId="056D4A7D" w:rsidR="005C456C" w:rsidRPr="00B82C5C" w:rsidRDefault="005C456C" w:rsidP="003A74C1">
      <w:pPr>
        <w:spacing w:before="120"/>
        <w:rPr>
          <w:rFonts w:asciiTheme="minorHAnsi" w:hAnsiTheme="minorHAnsi"/>
          <w:lang w:val="sr-Latn-CS"/>
        </w:rPr>
      </w:pPr>
      <w:r w:rsidRPr="00B82C5C">
        <w:rPr>
          <w:rFonts w:asciiTheme="minorHAnsi" w:hAnsiTheme="minorHAnsi"/>
          <w:lang w:val="sr-Latn-CS"/>
        </w:rPr>
        <w:t xml:space="preserve">Ova Standardna ponuda važi do objavljivanja nove Standardne ponude kojom će ova Standardna ponuda biti zamenjena ili izmene i/ili dopune ove Standardne ponude ili stavljanja van snage ove Standardne ponude saglasno Zakonu i aktima </w:t>
      </w:r>
      <w:r w:rsidR="00BD446F" w:rsidRPr="00B82C5C">
        <w:rPr>
          <w:rFonts w:asciiTheme="minorHAnsi" w:hAnsiTheme="minorHAnsi"/>
          <w:lang w:val="sr-Latn-CS"/>
        </w:rPr>
        <w:t>A</w:t>
      </w:r>
      <w:r w:rsidR="002B4D47">
        <w:rPr>
          <w:rFonts w:asciiTheme="minorHAnsi" w:hAnsiTheme="minorHAnsi"/>
          <w:lang w:val="sr-Latn-CS"/>
        </w:rPr>
        <w:t>RKEP-a</w:t>
      </w:r>
      <w:r w:rsidRPr="00B82C5C">
        <w:rPr>
          <w:rFonts w:asciiTheme="minorHAnsi" w:hAnsiTheme="minorHAnsi"/>
          <w:lang w:val="sr-Latn-CS"/>
        </w:rPr>
        <w:t>.</w:t>
      </w:r>
    </w:p>
    <w:p w14:paraId="3A017544" w14:textId="77777777" w:rsidR="005C456C" w:rsidRPr="00B82C5C" w:rsidRDefault="005C456C" w:rsidP="00182BB0">
      <w:pPr>
        <w:pStyle w:val="Heading1"/>
        <w:numPr>
          <w:ilvl w:val="1"/>
          <w:numId w:val="19"/>
        </w:numPr>
        <w:rPr>
          <w:rFonts w:asciiTheme="minorHAnsi" w:hAnsiTheme="minorHAnsi" w:cs="Times New Roman"/>
          <w:color w:val="000000"/>
          <w:lang w:val="sr-Latn-CS"/>
        </w:rPr>
      </w:pPr>
      <w:bookmarkStart w:id="12" w:name="_Toc23926048"/>
      <w:r w:rsidRPr="00B82C5C">
        <w:rPr>
          <w:rFonts w:asciiTheme="minorHAnsi" w:hAnsiTheme="minorHAnsi" w:cs="Times New Roman"/>
          <w:b/>
          <w:bCs/>
          <w:color w:val="000000"/>
          <w:lang w:val="sr-Latn-CS"/>
        </w:rPr>
        <w:t>Definicije</w:t>
      </w:r>
      <w:bookmarkEnd w:id="12"/>
    </w:p>
    <w:p w14:paraId="64FC8B17" w14:textId="77777777" w:rsidR="005C456C" w:rsidRPr="00B82C5C" w:rsidRDefault="005C456C" w:rsidP="00AA7F5D">
      <w:pPr>
        <w:tabs>
          <w:tab w:val="left" w:pos="0"/>
        </w:tabs>
        <w:rPr>
          <w:rFonts w:asciiTheme="minorHAnsi" w:hAnsiTheme="minorHAnsi"/>
          <w:lang w:val="sr-Latn-CS"/>
        </w:rPr>
      </w:pPr>
      <w:r w:rsidRPr="00B82C5C">
        <w:rPr>
          <w:rFonts w:asciiTheme="minorHAnsi" w:hAnsiTheme="minorHAnsi"/>
          <w:color w:val="000000"/>
          <w:lang w:val="sr-Latn-CS"/>
        </w:rPr>
        <w:t xml:space="preserve">Definicije i skraćenice obuhvaćene ovom Standardnom ponudom odnose se na ovaj dokument i ne utiču na definicije iz Zakona. Termini koji se koriste </w:t>
      </w:r>
      <w:r w:rsidRPr="00B82C5C">
        <w:rPr>
          <w:rFonts w:asciiTheme="minorHAnsi" w:hAnsiTheme="minorHAnsi"/>
          <w:lang w:val="sr-Latn-CS"/>
        </w:rPr>
        <w:t>u ovoj Standardnoj ponudi  imaju sledeće značenje:</w:t>
      </w:r>
    </w:p>
    <w:p w14:paraId="4770E5F2" w14:textId="77777777" w:rsidR="00BE5B9F" w:rsidRPr="00B82C5C" w:rsidRDefault="00BE5B9F" w:rsidP="00BC1D3B">
      <w:pPr>
        <w:rPr>
          <w:rFonts w:asciiTheme="minorHAnsi" w:hAnsiTheme="minorHAnsi"/>
          <w:lang w:val="sr-Latn-CS"/>
        </w:rPr>
      </w:pPr>
      <w:r w:rsidRPr="00B82C5C">
        <w:rPr>
          <w:rFonts w:asciiTheme="minorHAnsi" w:hAnsiTheme="minorHAnsi"/>
          <w:lang w:val="sr-Latn-CS"/>
        </w:rPr>
        <w:t>«</w:t>
      </w:r>
      <w:r w:rsidRPr="00B82C5C">
        <w:rPr>
          <w:rFonts w:asciiTheme="minorHAnsi" w:hAnsiTheme="minorHAnsi"/>
          <w:b/>
          <w:bCs/>
          <w:lang w:val="sr-Latn-CS"/>
        </w:rPr>
        <w:t>DDF (</w:t>
      </w:r>
      <w:r w:rsidRPr="00B82C5C">
        <w:rPr>
          <w:rFonts w:asciiTheme="minorHAnsi" w:hAnsiTheme="minorHAnsi"/>
          <w:b/>
          <w:bCs/>
          <w:i/>
          <w:iCs/>
          <w:lang w:val="sr-Latn-CS"/>
        </w:rPr>
        <w:t>Digital</w:t>
      </w:r>
      <w:r w:rsidRPr="00B82C5C">
        <w:rPr>
          <w:rFonts w:asciiTheme="minorHAnsi" w:hAnsiTheme="minorHAnsi"/>
          <w:b/>
          <w:bCs/>
          <w:lang w:val="sr-Latn-CS"/>
        </w:rPr>
        <w:t xml:space="preserve"> </w:t>
      </w:r>
      <w:r w:rsidRPr="00B82C5C">
        <w:rPr>
          <w:rFonts w:asciiTheme="minorHAnsi" w:hAnsiTheme="minorHAnsi"/>
          <w:b/>
          <w:bCs/>
          <w:i/>
          <w:iCs/>
        </w:rPr>
        <w:t>Distribution Frame)</w:t>
      </w:r>
      <w:r w:rsidRPr="00B82C5C">
        <w:rPr>
          <w:rFonts w:asciiTheme="minorHAnsi" w:hAnsiTheme="minorHAnsi"/>
          <w:lang w:val="sr-Latn-CS"/>
        </w:rPr>
        <w:t xml:space="preserve"> » - digitalni razdelnik;</w:t>
      </w:r>
    </w:p>
    <w:p w14:paraId="513240AA" w14:textId="77777777" w:rsidR="00BE5B9F" w:rsidRPr="00B82C5C" w:rsidRDefault="00BE5B9F" w:rsidP="00BC1D3B">
      <w:pPr>
        <w:rPr>
          <w:rFonts w:asciiTheme="minorHAnsi" w:hAnsiTheme="minorHAnsi"/>
          <w:lang w:val="sr-Latn-CS"/>
        </w:rPr>
      </w:pPr>
      <w:r w:rsidRPr="00B82C5C">
        <w:rPr>
          <w:rFonts w:asciiTheme="minorHAnsi" w:hAnsiTheme="minorHAnsi"/>
          <w:lang w:val="sr-Latn-CS"/>
        </w:rPr>
        <w:t>«</w:t>
      </w:r>
      <w:r w:rsidRPr="00B82C5C">
        <w:rPr>
          <w:rFonts w:asciiTheme="minorHAnsi" w:hAnsiTheme="minorHAnsi"/>
          <w:b/>
          <w:bCs/>
          <w:lang w:val="sr-Latn-CS"/>
        </w:rPr>
        <w:t>Javna fiksna komunikaciona mreža</w:t>
      </w:r>
      <w:r w:rsidRPr="00B82C5C">
        <w:rPr>
          <w:rFonts w:asciiTheme="minorHAnsi" w:hAnsiTheme="minorHAnsi"/>
          <w:lang w:val="sr-Latn-CS"/>
        </w:rPr>
        <w:t>» - komunikaciona mreža koja se, u celini ili delimično, koristi za pružanje različitih javnih komunikacionih usluga između stacionarnih terminalnih tačaka mreže, uključujući i pristupnu infrastrukturu, kao i infrastrukturu za povezivanje javnih  komunikacionih mreža na određenoj teritoriji i van nje;</w:t>
      </w:r>
    </w:p>
    <w:p w14:paraId="0FE7AC1A" w14:textId="77777777" w:rsidR="00BE5B9F" w:rsidRPr="00B82C5C" w:rsidRDefault="00BE5B9F" w:rsidP="00BC1D3B">
      <w:pPr>
        <w:rPr>
          <w:rFonts w:asciiTheme="minorHAnsi" w:hAnsiTheme="minorHAnsi"/>
          <w:lang w:val="sr-Latn-CS"/>
        </w:rPr>
      </w:pPr>
      <w:r w:rsidRPr="00B82C5C">
        <w:rPr>
          <w:rFonts w:asciiTheme="minorHAnsi" w:hAnsiTheme="minorHAnsi"/>
          <w:lang w:val="sr-Latn-CS"/>
        </w:rPr>
        <w:t>«</w:t>
      </w:r>
      <w:r w:rsidRPr="00B82C5C">
        <w:rPr>
          <w:rFonts w:asciiTheme="minorHAnsi" w:hAnsiTheme="minorHAnsi"/>
          <w:b/>
          <w:bCs/>
          <w:lang w:val="sr-Latn-CS"/>
        </w:rPr>
        <w:t>Javna mobilna komunikaciona mreža</w:t>
      </w:r>
      <w:r w:rsidRPr="00B82C5C">
        <w:rPr>
          <w:rFonts w:asciiTheme="minorHAnsi" w:hAnsiTheme="minorHAnsi"/>
          <w:lang w:val="sr-Latn-CS"/>
        </w:rPr>
        <w:t>» - javna komunikaciona mreža u kojoj terminalne tačke mreže nisu na fiksnim lokacijama, a povezivanje terminalnih tačaka mreže obavlja se radio putem;</w:t>
      </w:r>
    </w:p>
    <w:p w14:paraId="45C21BF7" w14:textId="3A982938" w:rsidR="00BE5B9F" w:rsidRPr="00B82C5C" w:rsidRDefault="00BE5B9F" w:rsidP="00BC1D3B">
      <w:pPr>
        <w:rPr>
          <w:rFonts w:asciiTheme="minorHAnsi" w:hAnsiTheme="minorHAnsi"/>
          <w:lang w:val="sr-Latn-CS"/>
        </w:rPr>
      </w:pPr>
      <w:r w:rsidRPr="00B82C5C">
        <w:rPr>
          <w:rFonts w:asciiTheme="minorHAnsi" w:hAnsiTheme="minorHAnsi"/>
          <w:lang w:val="sr-Latn-CS"/>
        </w:rPr>
        <w:t>«</w:t>
      </w:r>
      <w:r w:rsidRPr="00B82C5C">
        <w:rPr>
          <w:rFonts w:asciiTheme="minorHAnsi" w:hAnsiTheme="minorHAnsi"/>
          <w:b/>
          <w:bCs/>
          <w:lang w:val="sr-Latn-CS"/>
        </w:rPr>
        <w:t xml:space="preserve">Kapacitet za </w:t>
      </w:r>
      <w:r w:rsidR="00EC1798">
        <w:rPr>
          <w:rFonts w:asciiTheme="minorHAnsi" w:hAnsiTheme="minorHAnsi"/>
          <w:b/>
          <w:bCs/>
          <w:lang w:val="sr-Latn-CS"/>
        </w:rPr>
        <w:t>interkonekciju</w:t>
      </w:r>
      <w:r w:rsidRPr="00B82C5C">
        <w:rPr>
          <w:rFonts w:asciiTheme="minorHAnsi" w:hAnsiTheme="minorHAnsi"/>
          <w:b/>
          <w:bCs/>
          <w:lang w:val="sr-Latn-CS"/>
        </w:rPr>
        <w:t xml:space="preserve">» </w:t>
      </w:r>
      <w:r w:rsidRPr="00B82C5C">
        <w:rPr>
          <w:rFonts w:asciiTheme="minorHAnsi" w:hAnsiTheme="minorHAnsi"/>
          <w:lang w:val="sr-Latn-CS"/>
        </w:rPr>
        <w:t>-</w:t>
      </w:r>
      <w:r w:rsidRPr="00B82C5C">
        <w:rPr>
          <w:rFonts w:asciiTheme="minorHAnsi" w:hAnsiTheme="minorHAnsi"/>
          <w:b/>
          <w:bCs/>
          <w:lang w:val="sr-Latn-CS"/>
        </w:rPr>
        <w:t xml:space="preserve"> </w:t>
      </w:r>
      <w:r w:rsidRPr="00B82C5C">
        <w:rPr>
          <w:rFonts w:asciiTheme="minorHAnsi" w:hAnsiTheme="minorHAnsi"/>
          <w:color w:val="000000"/>
          <w:lang w:val="sr-Latn-CS"/>
        </w:rPr>
        <w:t xml:space="preserve">kapacitet određen za vod za </w:t>
      </w:r>
      <w:r w:rsidR="00EC1798">
        <w:rPr>
          <w:rFonts w:asciiTheme="minorHAnsi" w:hAnsiTheme="minorHAnsi"/>
          <w:color w:val="000000"/>
          <w:lang w:val="sr-Latn-CS"/>
        </w:rPr>
        <w:t>interkonekciju</w:t>
      </w:r>
      <w:r w:rsidRPr="00B82C5C">
        <w:rPr>
          <w:rFonts w:asciiTheme="minorHAnsi" w:hAnsiTheme="minorHAnsi"/>
          <w:color w:val="000000"/>
          <w:lang w:val="sr-Latn-CS"/>
        </w:rPr>
        <w:t xml:space="preserve"> i pristupn</w:t>
      </w:r>
      <w:r w:rsidR="00E40E45">
        <w:rPr>
          <w:rFonts w:asciiTheme="minorHAnsi" w:hAnsiTheme="minorHAnsi"/>
          <w:color w:val="000000"/>
          <w:lang w:val="sr-Latn-CS"/>
        </w:rPr>
        <w:t>e</w:t>
      </w:r>
      <w:r w:rsidRPr="00B82C5C">
        <w:rPr>
          <w:rFonts w:asciiTheme="minorHAnsi" w:hAnsiTheme="minorHAnsi"/>
          <w:color w:val="000000"/>
          <w:lang w:val="sr-Latn-CS"/>
        </w:rPr>
        <w:t xml:space="preserve"> tačk</w:t>
      </w:r>
      <w:r w:rsidR="00E40E45">
        <w:rPr>
          <w:rFonts w:asciiTheme="minorHAnsi" w:hAnsiTheme="minorHAnsi"/>
          <w:color w:val="000000"/>
          <w:lang w:val="sr-Latn-CS"/>
        </w:rPr>
        <w:t>e</w:t>
      </w:r>
      <w:r w:rsidRPr="00B82C5C">
        <w:rPr>
          <w:rFonts w:asciiTheme="minorHAnsi" w:hAnsiTheme="minorHAnsi"/>
          <w:color w:val="000000"/>
          <w:lang w:val="sr-Latn-CS"/>
        </w:rPr>
        <w:t xml:space="preserve"> </w:t>
      </w:r>
      <w:r w:rsidR="00F8545C">
        <w:rPr>
          <w:rFonts w:asciiTheme="minorHAnsi" w:hAnsiTheme="minorHAnsi"/>
          <w:color w:val="000000"/>
          <w:lang w:val="sr-Latn-CS"/>
        </w:rPr>
        <w:t>m</w:t>
      </w:r>
      <w:r w:rsidR="002231D8">
        <w:rPr>
          <w:rFonts w:asciiTheme="minorHAnsi" w:hAnsiTheme="minorHAnsi"/>
          <w:color w:val="000000"/>
          <w:lang w:val="sr-Latn-CS"/>
        </w:rPr>
        <w:t>ts</w:t>
      </w:r>
      <w:r w:rsidRPr="00B82C5C">
        <w:rPr>
          <w:rFonts w:asciiTheme="minorHAnsi" w:hAnsiTheme="minorHAnsi"/>
          <w:color w:val="000000"/>
          <w:lang w:val="sr-Latn-CS"/>
        </w:rPr>
        <w:t xml:space="preserve"> na koju Operator želi da se priključi (izražen kao broj 2 Mbit/s linkova  - E1);</w:t>
      </w:r>
    </w:p>
    <w:p w14:paraId="42B7A740" w14:textId="77777777" w:rsidR="00BE5B9F" w:rsidRPr="00B82C5C" w:rsidRDefault="00BE5B9F" w:rsidP="00E910C7">
      <w:pPr>
        <w:spacing w:before="120"/>
        <w:rPr>
          <w:rFonts w:asciiTheme="minorHAnsi" w:hAnsiTheme="minorHAnsi"/>
          <w:lang w:val="sr-Latn-CS"/>
        </w:rPr>
      </w:pPr>
      <w:r w:rsidRPr="00B82C5C">
        <w:rPr>
          <w:rFonts w:asciiTheme="minorHAnsi" w:hAnsiTheme="minorHAnsi"/>
          <w:lang w:val="sr-Latn-CS"/>
        </w:rPr>
        <w:t>«</w:t>
      </w:r>
      <w:r w:rsidRPr="00B82C5C">
        <w:rPr>
          <w:rFonts w:asciiTheme="minorHAnsi" w:hAnsiTheme="minorHAnsi"/>
          <w:b/>
          <w:bCs/>
          <w:lang w:val="sr-Latn-CS"/>
        </w:rPr>
        <w:t>Krajnji korisnik</w:t>
      </w:r>
      <w:r w:rsidRPr="00B82C5C">
        <w:rPr>
          <w:rFonts w:asciiTheme="minorHAnsi" w:hAnsiTheme="minorHAnsi"/>
          <w:lang w:val="sr-Latn-CS"/>
        </w:rPr>
        <w:t>» - korisnik koji koristi javnu komunikacionu uslugu za sopstvene potrebe, a ne za pružanje javnih komunikacionih usluga;</w:t>
      </w:r>
    </w:p>
    <w:p w14:paraId="57D97745" w14:textId="0BA5F84E" w:rsidR="00BE5B9F" w:rsidRPr="00B82C5C" w:rsidRDefault="00BE5B9F" w:rsidP="00BC1D3B">
      <w:pPr>
        <w:rPr>
          <w:rFonts w:asciiTheme="minorHAnsi" w:hAnsiTheme="minorHAnsi"/>
          <w:lang w:val="sr-Latn-CS"/>
        </w:rPr>
      </w:pPr>
      <w:r w:rsidRPr="00B82C5C">
        <w:rPr>
          <w:rFonts w:asciiTheme="minorHAnsi" w:hAnsiTheme="minorHAnsi"/>
          <w:lang w:val="sr-Latn-CS"/>
        </w:rPr>
        <w:t>«</w:t>
      </w:r>
      <w:r w:rsidR="00EC1798">
        <w:rPr>
          <w:rFonts w:asciiTheme="minorHAnsi" w:hAnsiTheme="minorHAnsi"/>
          <w:b/>
          <w:bCs/>
          <w:lang w:val="sr-Latn-CS"/>
        </w:rPr>
        <w:t>Interkonekcija</w:t>
      </w:r>
      <w:r w:rsidRPr="00B82C5C">
        <w:rPr>
          <w:rFonts w:asciiTheme="minorHAnsi" w:hAnsiTheme="minorHAnsi"/>
          <w:b/>
          <w:bCs/>
          <w:lang w:val="sr-Latn-CS"/>
        </w:rPr>
        <w:t xml:space="preserve"> na strani Operatora</w:t>
      </w:r>
      <w:r w:rsidRPr="00B82C5C">
        <w:rPr>
          <w:rFonts w:asciiTheme="minorHAnsi" w:hAnsiTheme="minorHAnsi"/>
          <w:lang w:val="sr-Latn-CS"/>
        </w:rPr>
        <w:t xml:space="preserve">» - </w:t>
      </w:r>
      <w:r w:rsidR="00EC1798">
        <w:rPr>
          <w:rFonts w:asciiTheme="minorHAnsi" w:hAnsiTheme="minorHAnsi"/>
          <w:lang w:val="sr-Latn-CS"/>
        </w:rPr>
        <w:t>Interkonekcija</w:t>
      </w:r>
      <w:r w:rsidRPr="00B82C5C">
        <w:rPr>
          <w:rFonts w:asciiTheme="minorHAnsi" w:hAnsiTheme="minorHAnsi"/>
          <w:lang w:val="sr-Latn-CS"/>
        </w:rPr>
        <w:t xml:space="preserve"> kod koje vod za </w:t>
      </w:r>
      <w:r w:rsidR="00EC1798">
        <w:rPr>
          <w:rFonts w:asciiTheme="minorHAnsi" w:hAnsiTheme="minorHAnsi"/>
          <w:lang w:val="sr-Latn-CS"/>
        </w:rPr>
        <w:t>interkonekciju</w:t>
      </w:r>
      <w:r w:rsidRPr="00B82C5C">
        <w:rPr>
          <w:rFonts w:asciiTheme="minorHAnsi" w:hAnsiTheme="minorHAnsi"/>
          <w:lang w:val="sr-Latn-CS"/>
        </w:rPr>
        <w:t xml:space="preserve"> do lokacije Operatora, u potpunosti obezbeđuje </w:t>
      </w:r>
      <w:r w:rsidR="00F56857">
        <w:rPr>
          <w:rFonts w:asciiTheme="minorHAnsi" w:hAnsiTheme="minorHAnsi"/>
          <w:lang w:val="sr-Latn-CS"/>
        </w:rPr>
        <w:t>m</w:t>
      </w:r>
      <w:r w:rsidR="002231D8">
        <w:rPr>
          <w:rFonts w:asciiTheme="minorHAnsi" w:hAnsiTheme="minorHAnsi"/>
          <w:lang w:val="sr-Latn-CS"/>
        </w:rPr>
        <w:t>ts</w:t>
      </w:r>
      <w:r w:rsidRPr="00B82C5C">
        <w:rPr>
          <w:rFonts w:asciiTheme="minorHAnsi" w:hAnsiTheme="minorHAnsi"/>
          <w:lang w:val="sr-Latn-CS"/>
        </w:rPr>
        <w:t>;</w:t>
      </w:r>
    </w:p>
    <w:p w14:paraId="4CC16C0E" w14:textId="3154DDC7" w:rsidR="00BE5B9F" w:rsidRPr="00B82C5C" w:rsidRDefault="00BE5B9F" w:rsidP="00BC1D3B">
      <w:pPr>
        <w:rPr>
          <w:rFonts w:asciiTheme="minorHAnsi" w:hAnsiTheme="minorHAnsi"/>
          <w:lang w:val="sr-Latn-CS"/>
        </w:rPr>
      </w:pPr>
      <w:r w:rsidRPr="00B82C5C">
        <w:rPr>
          <w:rFonts w:asciiTheme="minorHAnsi" w:hAnsiTheme="minorHAnsi"/>
          <w:lang w:val="sr-Latn-CS"/>
        </w:rPr>
        <w:t>«</w:t>
      </w:r>
      <w:r w:rsidR="00EC1798">
        <w:rPr>
          <w:rFonts w:asciiTheme="minorHAnsi" w:hAnsiTheme="minorHAnsi"/>
          <w:b/>
          <w:bCs/>
          <w:lang w:val="sr-Latn-CS"/>
        </w:rPr>
        <w:t>Interkonekcija</w:t>
      </w:r>
      <w:r w:rsidRPr="00B82C5C">
        <w:rPr>
          <w:rFonts w:asciiTheme="minorHAnsi" w:hAnsiTheme="minorHAnsi"/>
          <w:b/>
          <w:bCs/>
          <w:lang w:val="sr-Latn-CS"/>
        </w:rPr>
        <w:t xml:space="preserve"> na strani </w:t>
      </w:r>
      <w:r w:rsidR="00A02ED4">
        <w:rPr>
          <w:rFonts w:asciiTheme="minorHAnsi" w:hAnsiTheme="minorHAnsi"/>
          <w:b/>
          <w:bCs/>
          <w:lang w:val="sr-Latn-CS"/>
        </w:rPr>
        <w:t>m</w:t>
      </w:r>
      <w:r w:rsidR="002231D8">
        <w:rPr>
          <w:rFonts w:asciiTheme="minorHAnsi" w:hAnsiTheme="minorHAnsi"/>
          <w:b/>
          <w:bCs/>
          <w:lang w:val="sr-Latn-CS"/>
        </w:rPr>
        <w:t>ts</w:t>
      </w:r>
      <w:r w:rsidRPr="00B82C5C">
        <w:rPr>
          <w:rFonts w:asciiTheme="minorHAnsi" w:hAnsiTheme="minorHAnsi"/>
          <w:b/>
          <w:bCs/>
          <w:lang w:val="sr-Latn-CS"/>
        </w:rPr>
        <w:t xml:space="preserve">» </w:t>
      </w:r>
      <w:r w:rsidRPr="00B82C5C">
        <w:rPr>
          <w:rFonts w:asciiTheme="minorHAnsi" w:hAnsiTheme="minorHAnsi"/>
          <w:lang w:val="sr-Latn-CS"/>
        </w:rPr>
        <w:t>-</w:t>
      </w:r>
      <w:r w:rsidRPr="00B82C5C">
        <w:rPr>
          <w:rFonts w:asciiTheme="minorHAnsi" w:hAnsiTheme="minorHAnsi"/>
          <w:b/>
          <w:bCs/>
          <w:lang w:val="sr-Latn-CS"/>
        </w:rPr>
        <w:t xml:space="preserve"> </w:t>
      </w:r>
      <w:r w:rsidR="00EC1798">
        <w:rPr>
          <w:rFonts w:asciiTheme="minorHAnsi" w:hAnsiTheme="minorHAnsi"/>
          <w:bCs/>
          <w:lang w:val="sr-Latn-CS"/>
        </w:rPr>
        <w:t>Interkonekcija</w:t>
      </w:r>
      <w:r w:rsidRPr="00B82C5C">
        <w:rPr>
          <w:rFonts w:asciiTheme="minorHAnsi" w:hAnsiTheme="minorHAnsi"/>
          <w:lang w:val="sr-Latn-CS"/>
        </w:rPr>
        <w:t xml:space="preserve"> kod kojeg vod za </w:t>
      </w:r>
      <w:r w:rsidR="00EC1798">
        <w:rPr>
          <w:rFonts w:asciiTheme="minorHAnsi" w:hAnsiTheme="minorHAnsi"/>
          <w:lang w:val="sr-Latn-CS"/>
        </w:rPr>
        <w:t>interkonekciju</w:t>
      </w:r>
      <w:r w:rsidRPr="00B82C5C">
        <w:rPr>
          <w:rFonts w:asciiTheme="minorHAnsi" w:hAnsiTheme="minorHAnsi"/>
          <w:lang w:val="sr-Latn-CS"/>
        </w:rPr>
        <w:t xml:space="preserve"> do lokacije </w:t>
      </w:r>
      <w:r w:rsidR="00F8545C">
        <w:rPr>
          <w:rFonts w:asciiTheme="minorHAnsi" w:hAnsiTheme="minorHAnsi"/>
          <w:lang w:val="sr-Latn-CS"/>
        </w:rPr>
        <w:t>m</w:t>
      </w:r>
      <w:r w:rsidR="002231D8">
        <w:rPr>
          <w:rFonts w:asciiTheme="minorHAnsi" w:hAnsiTheme="minorHAnsi"/>
          <w:lang w:val="sr-Latn-CS"/>
        </w:rPr>
        <w:t>ts</w:t>
      </w:r>
      <w:r w:rsidRPr="00B82C5C">
        <w:rPr>
          <w:rFonts w:asciiTheme="minorHAnsi" w:hAnsiTheme="minorHAnsi"/>
          <w:lang w:val="sr-Latn-CS"/>
        </w:rPr>
        <w:t>, u potpunosti obezbeđuje Operator;</w:t>
      </w:r>
    </w:p>
    <w:p w14:paraId="335B34B2" w14:textId="77777777" w:rsidR="00BE5B9F" w:rsidRPr="00B82C5C" w:rsidRDefault="00BE5B9F" w:rsidP="00BC1D3B">
      <w:pPr>
        <w:rPr>
          <w:rFonts w:asciiTheme="minorHAnsi" w:hAnsiTheme="minorHAnsi"/>
          <w:lang w:val="sr-Latn-CS"/>
        </w:rPr>
      </w:pPr>
      <w:r w:rsidRPr="00B82C5C">
        <w:rPr>
          <w:rFonts w:asciiTheme="minorHAnsi" w:hAnsiTheme="minorHAnsi"/>
          <w:lang w:val="sr-Latn-CS"/>
        </w:rPr>
        <w:t>«</w:t>
      </w:r>
      <w:r w:rsidRPr="00B82C5C">
        <w:rPr>
          <w:rFonts w:asciiTheme="minorHAnsi" w:hAnsiTheme="minorHAnsi"/>
          <w:b/>
          <w:bCs/>
          <w:lang w:val="sr-Latn-CS"/>
        </w:rPr>
        <w:t>Mreža Operatora</w:t>
      </w:r>
      <w:r w:rsidRPr="00B82C5C">
        <w:rPr>
          <w:rFonts w:asciiTheme="minorHAnsi" w:hAnsiTheme="minorHAnsi"/>
          <w:lang w:val="sr-Latn-CS"/>
        </w:rPr>
        <w:t>» - javna komunikaciona mreža Operatora;</w:t>
      </w:r>
    </w:p>
    <w:p w14:paraId="4D0161D0" w14:textId="1FCCFB94" w:rsidR="00BE5B9F" w:rsidRPr="00B82C5C" w:rsidRDefault="00BE5B9F" w:rsidP="00BC1D3B">
      <w:pPr>
        <w:rPr>
          <w:rFonts w:asciiTheme="minorHAnsi" w:hAnsiTheme="minorHAnsi"/>
          <w:lang w:val="sr-Latn-CS"/>
        </w:rPr>
      </w:pPr>
      <w:r w:rsidRPr="00B82C5C">
        <w:rPr>
          <w:rFonts w:asciiTheme="minorHAnsi" w:hAnsiTheme="minorHAnsi"/>
          <w:lang w:val="sr-Latn-CS"/>
        </w:rPr>
        <w:t>«</w:t>
      </w:r>
      <w:r w:rsidRPr="00B82C5C">
        <w:rPr>
          <w:rFonts w:asciiTheme="minorHAnsi" w:hAnsiTheme="minorHAnsi"/>
          <w:b/>
          <w:bCs/>
          <w:lang w:val="sr-Latn-CS"/>
        </w:rPr>
        <w:t xml:space="preserve">Mreža </w:t>
      </w:r>
      <w:r w:rsidR="00F56857">
        <w:rPr>
          <w:rFonts w:asciiTheme="minorHAnsi" w:hAnsiTheme="minorHAnsi"/>
          <w:b/>
          <w:bCs/>
          <w:lang w:val="sr-Latn-CS"/>
        </w:rPr>
        <w:t>m</w:t>
      </w:r>
      <w:r w:rsidR="002231D8">
        <w:rPr>
          <w:rFonts w:asciiTheme="minorHAnsi" w:hAnsiTheme="minorHAnsi"/>
          <w:b/>
          <w:bCs/>
          <w:lang w:val="sr-Latn-CS"/>
        </w:rPr>
        <w:t>ts</w:t>
      </w:r>
      <w:r w:rsidRPr="00B82C5C">
        <w:rPr>
          <w:rFonts w:asciiTheme="minorHAnsi" w:hAnsiTheme="minorHAnsi"/>
          <w:lang w:val="sr-Latn-CS"/>
        </w:rPr>
        <w:t xml:space="preserve">» - javna fiksna komunikaciona mreža </w:t>
      </w:r>
      <w:r w:rsidR="00F8545C">
        <w:rPr>
          <w:rFonts w:asciiTheme="minorHAnsi" w:hAnsiTheme="minorHAnsi"/>
          <w:lang w:val="sr-Latn-CS"/>
        </w:rPr>
        <w:t>m</w:t>
      </w:r>
      <w:r w:rsidR="002231D8">
        <w:rPr>
          <w:rFonts w:asciiTheme="minorHAnsi" w:hAnsiTheme="minorHAnsi"/>
          <w:lang w:val="sr-Latn-CS"/>
        </w:rPr>
        <w:t>ts</w:t>
      </w:r>
      <w:r w:rsidRPr="00B82C5C">
        <w:rPr>
          <w:rFonts w:asciiTheme="minorHAnsi" w:hAnsiTheme="minorHAnsi"/>
          <w:lang w:val="sr-Latn-CS"/>
        </w:rPr>
        <w:t>;</w:t>
      </w:r>
    </w:p>
    <w:p w14:paraId="49123789" w14:textId="77777777" w:rsidR="00BE5B9F" w:rsidRPr="00B82C5C" w:rsidRDefault="00BE5B9F" w:rsidP="00DA4BDA">
      <w:pPr>
        <w:pStyle w:val="FootnoteText"/>
        <w:rPr>
          <w:rFonts w:asciiTheme="minorHAnsi" w:hAnsiTheme="minorHAnsi"/>
          <w:sz w:val="24"/>
          <w:szCs w:val="24"/>
          <w:lang w:val="sr-Latn-CS"/>
        </w:rPr>
      </w:pPr>
      <w:r w:rsidRPr="00B82C5C">
        <w:rPr>
          <w:rFonts w:asciiTheme="minorHAnsi" w:hAnsiTheme="minorHAnsi"/>
          <w:sz w:val="24"/>
          <w:szCs w:val="24"/>
          <w:lang w:val="sr-Latn-CS"/>
        </w:rPr>
        <w:t>«</w:t>
      </w:r>
      <w:r w:rsidRPr="00B82C5C">
        <w:rPr>
          <w:rFonts w:asciiTheme="minorHAnsi" w:hAnsiTheme="minorHAnsi"/>
          <w:b/>
          <w:bCs/>
          <w:sz w:val="24"/>
          <w:szCs w:val="24"/>
          <w:lang w:val="sr-Latn-CS"/>
        </w:rPr>
        <w:t>Mreža Trećeg operatora</w:t>
      </w:r>
      <w:r w:rsidRPr="00B82C5C">
        <w:rPr>
          <w:rFonts w:asciiTheme="minorHAnsi" w:hAnsiTheme="minorHAnsi"/>
          <w:sz w:val="24"/>
          <w:szCs w:val="24"/>
          <w:lang w:val="sr-Latn-CS"/>
        </w:rPr>
        <w:t>» -  javna komunikaciona mreža Trećeg operatora;</w:t>
      </w:r>
    </w:p>
    <w:p w14:paraId="5AE96DD7" w14:textId="38C0B12B" w:rsidR="00BE5B9F" w:rsidRPr="00B82C5C" w:rsidRDefault="00BE5B9F" w:rsidP="00264581">
      <w:pPr>
        <w:rPr>
          <w:rFonts w:asciiTheme="minorHAnsi" w:hAnsiTheme="minorHAnsi"/>
          <w:lang w:val="sr-Latn-CS"/>
        </w:rPr>
      </w:pPr>
      <w:r w:rsidRPr="00B82C5C">
        <w:rPr>
          <w:rFonts w:asciiTheme="minorHAnsi" w:hAnsiTheme="minorHAnsi"/>
          <w:lang w:val="sr-Latn-CS"/>
        </w:rPr>
        <w:t>«</w:t>
      </w:r>
      <w:r w:rsidRPr="00B82C5C">
        <w:rPr>
          <w:rFonts w:asciiTheme="minorHAnsi" w:hAnsiTheme="minorHAnsi"/>
          <w:b/>
          <w:bCs/>
          <w:lang w:val="sr-Latn-CS"/>
        </w:rPr>
        <w:t xml:space="preserve">Mreža za </w:t>
      </w:r>
      <w:r w:rsidR="00EC1798">
        <w:rPr>
          <w:rFonts w:asciiTheme="minorHAnsi" w:hAnsiTheme="minorHAnsi"/>
          <w:b/>
          <w:bCs/>
          <w:lang w:val="sr-Latn-CS"/>
        </w:rPr>
        <w:t>interkonekciju</w:t>
      </w:r>
      <w:r w:rsidRPr="00B82C5C">
        <w:rPr>
          <w:rFonts w:asciiTheme="minorHAnsi" w:hAnsiTheme="minorHAnsi"/>
          <w:lang w:val="sr-Latn-CS"/>
        </w:rPr>
        <w:t xml:space="preserve">» – vod za </w:t>
      </w:r>
      <w:r w:rsidR="00EC1798">
        <w:rPr>
          <w:rFonts w:asciiTheme="minorHAnsi" w:hAnsiTheme="minorHAnsi"/>
          <w:lang w:val="sr-Latn-CS"/>
        </w:rPr>
        <w:t>interkonekciju</w:t>
      </w:r>
      <w:r w:rsidRPr="00B82C5C">
        <w:rPr>
          <w:rFonts w:asciiTheme="minorHAnsi" w:hAnsiTheme="minorHAnsi"/>
          <w:lang w:val="sr-Latn-CS"/>
        </w:rPr>
        <w:t xml:space="preserve">, odgovarajuća Pristupna tačka, signalizacioni interfejsi ili druga komunikaciona oprema neophodna za uspostavljanje veze između pristupne tačke u Mreži </w:t>
      </w:r>
      <w:r w:rsidR="00F56857">
        <w:rPr>
          <w:rFonts w:asciiTheme="minorHAnsi" w:hAnsiTheme="minorHAnsi"/>
          <w:lang w:val="sr-Latn-CS"/>
        </w:rPr>
        <w:t>m</w:t>
      </w:r>
      <w:r w:rsidR="002231D8">
        <w:rPr>
          <w:rFonts w:asciiTheme="minorHAnsi" w:hAnsiTheme="minorHAnsi"/>
          <w:lang w:val="sr-Latn-CS"/>
        </w:rPr>
        <w:t>ts</w:t>
      </w:r>
      <w:r w:rsidRPr="00B82C5C">
        <w:rPr>
          <w:rFonts w:asciiTheme="minorHAnsi" w:hAnsiTheme="minorHAnsi"/>
          <w:lang w:val="sr-Latn-CS"/>
        </w:rPr>
        <w:t xml:space="preserve"> i pristupne tačke u Mreži Operatora;</w:t>
      </w:r>
    </w:p>
    <w:p w14:paraId="4827C099" w14:textId="77777777" w:rsidR="00BE5B9F" w:rsidRPr="00B82C5C" w:rsidRDefault="00BE5B9F" w:rsidP="00BC1D3B">
      <w:pPr>
        <w:rPr>
          <w:rFonts w:asciiTheme="minorHAnsi" w:hAnsiTheme="minorHAnsi"/>
          <w:lang w:val="sr-Latn-CS"/>
        </w:rPr>
      </w:pPr>
      <w:r w:rsidRPr="00B82C5C">
        <w:rPr>
          <w:rFonts w:asciiTheme="minorHAnsi" w:hAnsiTheme="minorHAnsi"/>
          <w:lang w:val="sr-Latn-CS"/>
        </w:rPr>
        <w:lastRenderedPageBreak/>
        <w:t>«</w:t>
      </w:r>
      <w:r w:rsidRPr="00B82C5C">
        <w:rPr>
          <w:rFonts w:asciiTheme="minorHAnsi" w:hAnsiTheme="minorHAnsi"/>
          <w:b/>
          <w:bCs/>
          <w:lang w:val="sr-Latn-CS"/>
        </w:rPr>
        <w:t>Numeracija</w:t>
      </w:r>
      <w:r w:rsidRPr="00B82C5C">
        <w:rPr>
          <w:rFonts w:asciiTheme="minorHAnsi" w:hAnsiTheme="minorHAnsi"/>
          <w:lang w:val="sr-Latn-CS"/>
        </w:rPr>
        <w:t>» - dodeljivanje brojeva kao dela ukupnih pozivnih kodova, kojima se omogućava uspostavljanje komunikacionih mreža u pojedinim oblastima ili vršenje određenih komunikacionih usluga;</w:t>
      </w:r>
    </w:p>
    <w:p w14:paraId="38149236" w14:textId="77777777" w:rsidR="00BE5B9F" w:rsidRPr="00B82C5C" w:rsidRDefault="00BE5B9F" w:rsidP="00EB05F6">
      <w:pPr>
        <w:rPr>
          <w:rFonts w:asciiTheme="minorHAnsi" w:hAnsiTheme="minorHAnsi"/>
          <w:lang w:val="sr-Latn-CS"/>
        </w:rPr>
      </w:pPr>
      <w:r w:rsidRPr="00B82C5C">
        <w:rPr>
          <w:rFonts w:asciiTheme="minorHAnsi" w:hAnsiTheme="minorHAnsi"/>
          <w:lang w:val="sr-Latn-CS"/>
        </w:rPr>
        <w:t>«</w:t>
      </w:r>
      <w:r w:rsidRPr="00B82C5C">
        <w:rPr>
          <w:rFonts w:asciiTheme="minorHAnsi" w:hAnsiTheme="minorHAnsi"/>
          <w:b/>
          <w:bCs/>
          <w:lang w:val="sr-Latn-CS"/>
        </w:rPr>
        <w:t>ODF (</w:t>
      </w:r>
      <w:r w:rsidRPr="00B82C5C">
        <w:rPr>
          <w:rFonts w:asciiTheme="minorHAnsi" w:hAnsiTheme="minorHAnsi"/>
          <w:b/>
          <w:bCs/>
          <w:i/>
          <w:iCs/>
        </w:rPr>
        <w:t>Optical Distribution Frame</w:t>
      </w:r>
      <w:r w:rsidRPr="00B82C5C">
        <w:rPr>
          <w:rFonts w:asciiTheme="minorHAnsi" w:hAnsiTheme="minorHAnsi"/>
          <w:b/>
          <w:bCs/>
        </w:rPr>
        <w:t>)</w:t>
      </w:r>
      <w:r w:rsidRPr="00B82C5C">
        <w:rPr>
          <w:rFonts w:asciiTheme="minorHAnsi" w:hAnsiTheme="minorHAnsi"/>
          <w:lang w:val="sr-Latn-CS"/>
        </w:rPr>
        <w:t>» - optički razdelnik;</w:t>
      </w:r>
    </w:p>
    <w:p w14:paraId="0839F949" w14:textId="2B8BAB81" w:rsidR="00BE5B9F" w:rsidRPr="00B82C5C" w:rsidRDefault="00BE5B9F" w:rsidP="00BC1D3B">
      <w:pPr>
        <w:rPr>
          <w:rFonts w:asciiTheme="minorHAnsi" w:hAnsiTheme="minorHAnsi"/>
          <w:color w:val="000000"/>
          <w:lang w:val="sr-Latn-CS"/>
        </w:rPr>
      </w:pPr>
      <w:r w:rsidRPr="00B82C5C">
        <w:rPr>
          <w:rFonts w:asciiTheme="minorHAnsi" w:hAnsiTheme="minorHAnsi"/>
          <w:lang w:val="sr-Latn-CS"/>
        </w:rPr>
        <w:t>«</w:t>
      </w:r>
      <w:r w:rsidRPr="00B82C5C">
        <w:rPr>
          <w:rFonts w:asciiTheme="minorHAnsi" w:hAnsiTheme="minorHAnsi"/>
          <w:b/>
          <w:bCs/>
          <w:lang w:val="sr-Latn-CS"/>
        </w:rPr>
        <w:t>Poziv</w:t>
      </w:r>
      <w:r w:rsidRPr="00B82C5C">
        <w:rPr>
          <w:rFonts w:asciiTheme="minorHAnsi" w:hAnsiTheme="minorHAnsi"/>
          <w:lang w:val="sr-Latn-CS"/>
        </w:rPr>
        <w:t>» -</w:t>
      </w:r>
      <w:r w:rsidR="009979E4">
        <w:rPr>
          <w:rFonts w:asciiTheme="minorHAnsi" w:hAnsiTheme="minorHAnsi"/>
          <w:lang w:val="sr-Latn-CS"/>
        </w:rPr>
        <w:t>u</w:t>
      </w:r>
      <w:r w:rsidR="009979E4">
        <w:rPr>
          <w:rFonts w:asciiTheme="minorHAnsi" w:hAnsiTheme="minorHAnsi"/>
          <w:color w:val="000000"/>
          <w:lang w:val="sr-Latn-CS"/>
        </w:rPr>
        <w:t>spostavljanje veze kroz fiksnu komunikacionu mrežu, te prenos i predaja poziva od tačke na kojoj je poziv generisan do tačke na koju je poziv adresiran, ili do mrežne platforme ili do nekog drugog uređaja koji daje automatski odziv u slučajevima kada se veza ne može uspostaviti;</w:t>
      </w:r>
      <w:r w:rsidRPr="00B82C5C">
        <w:rPr>
          <w:rFonts w:asciiTheme="minorHAnsi" w:hAnsiTheme="minorHAnsi"/>
          <w:lang w:val="sr-Latn-CS"/>
        </w:rPr>
        <w:t xml:space="preserve"> </w:t>
      </w:r>
    </w:p>
    <w:p w14:paraId="331D2CED" w14:textId="535986B4" w:rsidR="00BE5B9F" w:rsidRPr="00B82C5C" w:rsidRDefault="00BE5B9F" w:rsidP="00BC1D3B">
      <w:pPr>
        <w:rPr>
          <w:rFonts w:asciiTheme="minorHAnsi" w:hAnsiTheme="minorHAnsi"/>
          <w:color w:val="000000"/>
          <w:lang w:val="sr-Latn-CS"/>
        </w:rPr>
      </w:pPr>
      <w:r w:rsidRPr="00B82C5C">
        <w:rPr>
          <w:rFonts w:asciiTheme="minorHAnsi" w:hAnsiTheme="minorHAnsi"/>
          <w:lang w:val="sr-Latn-CS"/>
        </w:rPr>
        <w:t>«</w:t>
      </w:r>
      <w:r w:rsidRPr="00B82C5C">
        <w:rPr>
          <w:rFonts w:asciiTheme="minorHAnsi" w:hAnsiTheme="minorHAnsi"/>
          <w:b/>
          <w:bCs/>
          <w:lang w:val="sr-Latn-CS"/>
        </w:rPr>
        <w:t>Pristupna tačka</w:t>
      </w:r>
      <w:r w:rsidRPr="00B82C5C">
        <w:rPr>
          <w:rFonts w:asciiTheme="minorHAnsi" w:hAnsiTheme="minorHAnsi"/>
          <w:lang w:val="sr-Latn-CS"/>
        </w:rPr>
        <w:t xml:space="preserve">» - </w:t>
      </w:r>
      <w:r w:rsidRPr="00B82C5C">
        <w:rPr>
          <w:rFonts w:asciiTheme="minorHAnsi" w:hAnsiTheme="minorHAnsi"/>
          <w:color w:val="000000"/>
          <w:lang w:val="sr-Latn-CS"/>
        </w:rPr>
        <w:t xml:space="preserve">fizički interfejs u okviru Mreže </w:t>
      </w:r>
      <w:r w:rsidR="00F56857">
        <w:rPr>
          <w:rFonts w:asciiTheme="minorHAnsi" w:hAnsiTheme="minorHAnsi"/>
          <w:color w:val="000000"/>
          <w:lang w:val="sr-Latn-CS"/>
        </w:rPr>
        <w:t>m</w:t>
      </w:r>
      <w:r w:rsidR="002231D8">
        <w:rPr>
          <w:rFonts w:asciiTheme="minorHAnsi" w:hAnsiTheme="minorHAnsi"/>
          <w:color w:val="000000"/>
          <w:lang w:val="sr-Latn-CS"/>
        </w:rPr>
        <w:t>ts</w:t>
      </w:r>
      <w:r w:rsidRPr="00B82C5C">
        <w:rPr>
          <w:rFonts w:asciiTheme="minorHAnsi" w:hAnsiTheme="minorHAnsi"/>
          <w:color w:val="000000"/>
          <w:lang w:val="sr-Latn-CS"/>
        </w:rPr>
        <w:t xml:space="preserve"> na koji se mogu povezati vodovi za </w:t>
      </w:r>
      <w:r w:rsidR="00EC1798">
        <w:rPr>
          <w:rFonts w:asciiTheme="minorHAnsi" w:hAnsiTheme="minorHAnsi"/>
          <w:color w:val="000000"/>
          <w:lang w:val="sr-Latn-CS"/>
        </w:rPr>
        <w:t>interkonekciju</w:t>
      </w:r>
      <w:r w:rsidRPr="00B82C5C">
        <w:rPr>
          <w:rFonts w:asciiTheme="minorHAnsi" w:hAnsiTheme="minorHAnsi"/>
          <w:color w:val="000000"/>
          <w:lang w:val="sr-Latn-CS"/>
        </w:rPr>
        <w:t xml:space="preserve"> (sličan fizički interfejs je definisan u Mreži Operatora); </w:t>
      </w:r>
      <w:r w:rsidR="009979E4">
        <w:rPr>
          <w:rFonts w:asciiTheme="minorHAnsi" w:hAnsiTheme="minorHAnsi"/>
          <w:color w:val="000000"/>
          <w:lang w:val="sr-Latn-CS"/>
        </w:rPr>
        <w:t xml:space="preserve"> </w:t>
      </w:r>
    </w:p>
    <w:p w14:paraId="01515DE9" w14:textId="77777777" w:rsidR="00BE5B9F" w:rsidRPr="00B82C5C" w:rsidRDefault="00BE5B9F" w:rsidP="00BC1D3B">
      <w:pPr>
        <w:pStyle w:val="BodyText2"/>
        <w:rPr>
          <w:rFonts w:asciiTheme="minorHAnsi" w:hAnsiTheme="minorHAnsi" w:cs="Times New Roman"/>
          <w:i/>
          <w:iCs/>
        </w:rPr>
      </w:pPr>
      <w:r w:rsidRPr="00B82C5C">
        <w:rPr>
          <w:rFonts w:asciiTheme="minorHAnsi" w:hAnsiTheme="minorHAnsi" w:cs="Times New Roman"/>
        </w:rPr>
        <w:t>«</w:t>
      </w:r>
      <w:r w:rsidRPr="00B82C5C">
        <w:rPr>
          <w:rFonts w:asciiTheme="minorHAnsi" w:hAnsiTheme="minorHAnsi" w:cs="Times New Roman"/>
          <w:b/>
          <w:bCs/>
        </w:rPr>
        <w:t>SCCP (</w:t>
      </w:r>
      <w:r w:rsidRPr="00B82C5C">
        <w:rPr>
          <w:rFonts w:asciiTheme="minorHAnsi" w:hAnsiTheme="minorHAnsi" w:cs="Times New Roman"/>
          <w:b/>
          <w:bCs/>
          <w:i/>
          <w:iCs/>
        </w:rPr>
        <w:t>Signalling Connection Control Part)</w:t>
      </w:r>
      <w:r w:rsidRPr="00B82C5C">
        <w:rPr>
          <w:rFonts w:asciiTheme="minorHAnsi" w:hAnsiTheme="minorHAnsi" w:cs="Times New Roman"/>
        </w:rPr>
        <w:t>» - funkcija ITU-T sistema signalizacije No.7: deo za kontrolu signalizacione veze;</w:t>
      </w:r>
    </w:p>
    <w:p w14:paraId="298C7702" w14:textId="77777777" w:rsidR="00BE5B9F" w:rsidRPr="00B82C5C" w:rsidRDefault="00BE5B9F" w:rsidP="004865B7">
      <w:pPr>
        <w:rPr>
          <w:rFonts w:asciiTheme="minorHAnsi" w:hAnsiTheme="minorHAnsi"/>
          <w:lang w:val="sr-Latn-CS"/>
        </w:rPr>
      </w:pPr>
      <w:r w:rsidRPr="00B82C5C">
        <w:rPr>
          <w:rFonts w:asciiTheme="minorHAnsi" w:hAnsiTheme="minorHAnsi"/>
          <w:lang w:val="sr-Latn-CS"/>
        </w:rPr>
        <w:t>«</w:t>
      </w:r>
      <w:r w:rsidRPr="00B82C5C">
        <w:rPr>
          <w:rFonts w:asciiTheme="minorHAnsi" w:hAnsiTheme="minorHAnsi"/>
          <w:b/>
          <w:bCs/>
          <w:lang w:val="sr-Latn-CS"/>
        </w:rPr>
        <w:t>Signalizacioni link</w:t>
      </w:r>
      <w:r w:rsidRPr="00B82C5C">
        <w:rPr>
          <w:rFonts w:asciiTheme="minorHAnsi" w:hAnsiTheme="minorHAnsi"/>
          <w:lang w:val="sr-Latn-CS"/>
        </w:rPr>
        <w:t>» - Link koji povezuje signalizacione tačke.</w:t>
      </w:r>
    </w:p>
    <w:p w14:paraId="0CBE4685" w14:textId="77777777" w:rsidR="00BE5B9F" w:rsidRPr="00B82C5C" w:rsidRDefault="00BE5B9F" w:rsidP="00BC1D3B">
      <w:pPr>
        <w:pStyle w:val="BodyText2"/>
        <w:rPr>
          <w:rFonts w:asciiTheme="minorHAnsi" w:hAnsiTheme="minorHAnsi" w:cs="Times New Roman"/>
        </w:rPr>
      </w:pPr>
      <w:r w:rsidRPr="00B82C5C">
        <w:rPr>
          <w:rFonts w:asciiTheme="minorHAnsi" w:hAnsiTheme="minorHAnsi" w:cs="Times New Roman"/>
        </w:rPr>
        <w:t>«</w:t>
      </w:r>
      <w:r w:rsidRPr="00B82C5C">
        <w:rPr>
          <w:rFonts w:asciiTheme="minorHAnsi" w:hAnsiTheme="minorHAnsi" w:cs="Times New Roman"/>
          <w:b/>
          <w:bCs/>
        </w:rPr>
        <w:t>SP (</w:t>
      </w:r>
      <w:r w:rsidRPr="00B82C5C">
        <w:rPr>
          <w:rFonts w:asciiTheme="minorHAnsi" w:hAnsiTheme="minorHAnsi" w:cs="Times New Roman"/>
          <w:b/>
          <w:bCs/>
          <w:i/>
          <w:iCs/>
        </w:rPr>
        <w:t>Signalling Point</w:t>
      </w:r>
      <w:r w:rsidRPr="00B82C5C">
        <w:rPr>
          <w:rFonts w:asciiTheme="minorHAnsi" w:hAnsiTheme="minorHAnsi" w:cs="Times New Roman"/>
          <w:b/>
          <w:bCs/>
        </w:rPr>
        <w:t>)</w:t>
      </w:r>
      <w:r w:rsidRPr="00B82C5C">
        <w:rPr>
          <w:rFonts w:asciiTheme="minorHAnsi" w:hAnsiTheme="minorHAnsi" w:cs="Times New Roman"/>
        </w:rPr>
        <w:t>» - signalizaciona tačka;</w:t>
      </w:r>
    </w:p>
    <w:p w14:paraId="05F41E58" w14:textId="25DF3ADC" w:rsidR="00BE5B9F" w:rsidRPr="00B82C5C" w:rsidRDefault="00BE5B9F" w:rsidP="00BC1D3B">
      <w:pPr>
        <w:rPr>
          <w:rFonts w:asciiTheme="minorHAnsi" w:hAnsiTheme="minorHAnsi"/>
          <w:lang w:val="sr-Latn-CS"/>
        </w:rPr>
      </w:pPr>
      <w:r w:rsidRPr="00B82C5C">
        <w:rPr>
          <w:rFonts w:asciiTheme="minorHAnsi" w:hAnsiTheme="minorHAnsi"/>
          <w:color w:val="000000"/>
          <w:lang w:val="sr-Latn-CS"/>
        </w:rPr>
        <w:t>«</w:t>
      </w:r>
      <w:r w:rsidRPr="00B82C5C">
        <w:rPr>
          <w:rFonts w:asciiTheme="minorHAnsi" w:hAnsiTheme="minorHAnsi"/>
          <w:b/>
          <w:bCs/>
          <w:lang w:val="sr-Latn-CS"/>
        </w:rPr>
        <w:t xml:space="preserve">Tačka </w:t>
      </w:r>
      <w:r w:rsidR="00EC1798">
        <w:rPr>
          <w:rFonts w:asciiTheme="minorHAnsi" w:hAnsiTheme="minorHAnsi"/>
          <w:b/>
          <w:bCs/>
          <w:lang w:val="sr-Latn-CS"/>
        </w:rPr>
        <w:t>interkonekcije</w:t>
      </w:r>
      <w:r w:rsidRPr="00B82C5C">
        <w:rPr>
          <w:rFonts w:asciiTheme="minorHAnsi" w:hAnsiTheme="minorHAnsi"/>
          <w:color w:val="000000"/>
          <w:lang w:val="sr-Latn-CS"/>
        </w:rPr>
        <w:t>» - mesto u kojem se vrši fizičko i logičko povezivanje komunikacione opreme ili sistema operatora;</w:t>
      </w:r>
    </w:p>
    <w:p w14:paraId="013CD07E" w14:textId="6FA9DE94" w:rsidR="00BE5B9F" w:rsidRPr="00B82C5C" w:rsidRDefault="00BE5B9F" w:rsidP="00BC1D3B">
      <w:pPr>
        <w:rPr>
          <w:rFonts w:asciiTheme="minorHAnsi" w:hAnsiTheme="minorHAnsi"/>
          <w:color w:val="000000"/>
          <w:lang w:val="sr-Latn-CS"/>
        </w:rPr>
      </w:pPr>
      <w:r w:rsidRPr="00B82C5C">
        <w:rPr>
          <w:rFonts w:asciiTheme="minorHAnsi" w:hAnsiTheme="minorHAnsi"/>
          <w:lang w:val="sr-Latn-CS"/>
        </w:rPr>
        <w:t>«</w:t>
      </w:r>
      <w:r w:rsidRPr="00B82C5C">
        <w:rPr>
          <w:rFonts w:asciiTheme="minorHAnsi" w:hAnsiTheme="minorHAnsi"/>
          <w:b/>
          <w:bCs/>
          <w:lang w:val="sr-Latn-CS"/>
        </w:rPr>
        <w:t>Tačka razgraničenja</w:t>
      </w:r>
      <w:r w:rsidRPr="00B82C5C">
        <w:rPr>
          <w:rFonts w:asciiTheme="minorHAnsi" w:hAnsiTheme="minorHAnsi"/>
          <w:lang w:val="sr-Latn-CS"/>
        </w:rPr>
        <w:t xml:space="preserve">» - fizička tačka </w:t>
      </w:r>
      <w:r w:rsidRPr="00B82C5C">
        <w:rPr>
          <w:rFonts w:asciiTheme="minorHAnsi" w:hAnsiTheme="minorHAnsi"/>
          <w:color w:val="000000"/>
          <w:lang w:val="sr-Latn-CS"/>
        </w:rPr>
        <w:t xml:space="preserve">u kojoj se vrši </w:t>
      </w:r>
      <w:r w:rsidR="00EC1798">
        <w:rPr>
          <w:rFonts w:asciiTheme="minorHAnsi" w:hAnsiTheme="minorHAnsi"/>
          <w:color w:val="000000"/>
          <w:lang w:val="sr-Latn-CS"/>
        </w:rPr>
        <w:t>interkonekcija</w:t>
      </w:r>
      <w:r w:rsidRPr="00B82C5C">
        <w:rPr>
          <w:rFonts w:asciiTheme="minorHAnsi" w:hAnsiTheme="minorHAnsi"/>
          <w:color w:val="000000"/>
          <w:lang w:val="sr-Latn-CS"/>
        </w:rPr>
        <w:t xml:space="preserve"> mreže </w:t>
      </w:r>
      <w:r w:rsidR="00F8545C">
        <w:rPr>
          <w:rFonts w:asciiTheme="minorHAnsi" w:hAnsiTheme="minorHAnsi"/>
          <w:color w:val="000000"/>
          <w:lang w:val="sr-Latn-CS"/>
        </w:rPr>
        <w:t>m</w:t>
      </w:r>
      <w:r w:rsidR="002231D8">
        <w:rPr>
          <w:rFonts w:asciiTheme="minorHAnsi" w:hAnsiTheme="minorHAnsi"/>
          <w:color w:val="000000"/>
          <w:lang w:val="sr-Latn-CS"/>
        </w:rPr>
        <w:t>ts</w:t>
      </w:r>
      <w:r w:rsidRPr="00B82C5C">
        <w:rPr>
          <w:rFonts w:asciiTheme="minorHAnsi" w:hAnsiTheme="minorHAnsi"/>
          <w:color w:val="000000"/>
          <w:lang w:val="sr-Latn-CS"/>
        </w:rPr>
        <w:t xml:space="preserve"> i mreže Operatora. Tačka razgraničenja je granica između oblasti odgovornosti </w:t>
      </w:r>
      <w:r w:rsidR="00F8545C">
        <w:rPr>
          <w:rFonts w:asciiTheme="minorHAnsi" w:hAnsiTheme="minorHAnsi"/>
          <w:color w:val="000000"/>
          <w:lang w:val="sr-Latn-CS"/>
        </w:rPr>
        <w:t>m</w:t>
      </w:r>
      <w:r w:rsidR="002231D8">
        <w:rPr>
          <w:rFonts w:asciiTheme="minorHAnsi" w:hAnsiTheme="minorHAnsi"/>
          <w:color w:val="000000"/>
          <w:lang w:val="sr-Latn-CS"/>
        </w:rPr>
        <w:t>ts</w:t>
      </w:r>
      <w:r w:rsidRPr="00B82C5C">
        <w:rPr>
          <w:rFonts w:asciiTheme="minorHAnsi" w:hAnsiTheme="minorHAnsi"/>
          <w:color w:val="000000"/>
          <w:lang w:val="sr-Latn-CS"/>
        </w:rPr>
        <w:t xml:space="preserve"> i Operatora;</w:t>
      </w:r>
    </w:p>
    <w:p w14:paraId="15171FEF" w14:textId="77777777" w:rsidR="00BE5B9F" w:rsidRPr="00B82C5C" w:rsidRDefault="00BE5B9F" w:rsidP="00BC1D3B">
      <w:pPr>
        <w:rPr>
          <w:rFonts w:asciiTheme="minorHAnsi" w:hAnsiTheme="minorHAnsi"/>
          <w:color w:val="000000"/>
          <w:lang w:val="sr-Latn-CS"/>
        </w:rPr>
      </w:pPr>
      <w:r w:rsidRPr="00B82C5C">
        <w:rPr>
          <w:rFonts w:asciiTheme="minorHAnsi" w:hAnsiTheme="minorHAnsi"/>
          <w:lang w:val="sr-Latn-CS"/>
        </w:rPr>
        <w:t>«</w:t>
      </w:r>
      <w:r w:rsidRPr="00B82C5C">
        <w:rPr>
          <w:rFonts w:asciiTheme="minorHAnsi" w:hAnsiTheme="minorHAnsi"/>
          <w:b/>
          <w:bCs/>
          <w:lang w:val="sr-Latn-CS"/>
        </w:rPr>
        <w:t>Trajanje razgovora ili trajanje poziva (</w:t>
      </w:r>
      <w:r w:rsidRPr="00B82C5C">
        <w:rPr>
          <w:rFonts w:asciiTheme="minorHAnsi" w:hAnsiTheme="minorHAnsi"/>
          <w:b/>
          <w:bCs/>
          <w:i/>
          <w:iCs/>
          <w:lang w:val="sr-Latn-CS"/>
        </w:rPr>
        <w:t>call duration</w:t>
      </w:r>
      <w:r w:rsidRPr="00B82C5C">
        <w:rPr>
          <w:rFonts w:asciiTheme="minorHAnsi" w:hAnsiTheme="minorHAnsi"/>
          <w:b/>
          <w:bCs/>
          <w:lang w:val="sr-Latn-CS"/>
        </w:rPr>
        <w:t>)</w:t>
      </w:r>
      <w:r w:rsidRPr="00B82C5C">
        <w:rPr>
          <w:rFonts w:asciiTheme="minorHAnsi" w:hAnsiTheme="minorHAnsi"/>
          <w:lang w:val="sr-Latn-CS"/>
        </w:rPr>
        <w:t>» - period od prijema signala javljanja do prijema signala raskidanja veze u skladu sa ITU-T preporukom D.150;</w:t>
      </w:r>
    </w:p>
    <w:p w14:paraId="2009F39B" w14:textId="7A722324" w:rsidR="00BE5B9F" w:rsidRPr="00B82C5C" w:rsidRDefault="00BE5B9F" w:rsidP="003A4502">
      <w:pPr>
        <w:rPr>
          <w:rFonts w:asciiTheme="minorHAnsi" w:hAnsiTheme="minorHAnsi"/>
          <w:lang w:val="sr-Latn-CS"/>
        </w:rPr>
      </w:pPr>
      <w:r w:rsidRPr="00B82C5C">
        <w:rPr>
          <w:rFonts w:asciiTheme="minorHAnsi" w:hAnsiTheme="minorHAnsi"/>
          <w:lang w:val="sr-Latn-CS"/>
        </w:rPr>
        <w:t xml:space="preserve"> «</w:t>
      </w:r>
      <w:r w:rsidRPr="00B82C5C">
        <w:rPr>
          <w:rFonts w:asciiTheme="minorHAnsi" w:hAnsiTheme="minorHAnsi"/>
          <w:b/>
          <w:bCs/>
          <w:lang w:val="sr-Latn-CS"/>
        </w:rPr>
        <w:t>Treći operator</w:t>
      </w:r>
      <w:r w:rsidRPr="00B82C5C">
        <w:rPr>
          <w:rFonts w:asciiTheme="minorHAnsi" w:hAnsiTheme="minorHAnsi"/>
          <w:lang w:val="sr-Latn-CS"/>
        </w:rPr>
        <w:t xml:space="preserve">» - javni komunikacioni operator ovlašćen za pružanje javnih telefonskih usluga, sa kojim </w:t>
      </w:r>
      <w:r w:rsidR="00F56857">
        <w:rPr>
          <w:rFonts w:asciiTheme="minorHAnsi" w:hAnsiTheme="minorHAnsi"/>
          <w:lang w:val="sr-Latn-CS"/>
        </w:rPr>
        <w:t>m</w:t>
      </w:r>
      <w:r w:rsidR="002231D8">
        <w:rPr>
          <w:rFonts w:asciiTheme="minorHAnsi" w:hAnsiTheme="minorHAnsi"/>
          <w:lang w:val="sr-Latn-CS"/>
        </w:rPr>
        <w:t>ts</w:t>
      </w:r>
      <w:r w:rsidRPr="00B82C5C">
        <w:rPr>
          <w:rFonts w:asciiTheme="minorHAnsi" w:hAnsiTheme="minorHAnsi"/>
          <w:lang w:val="sr-Latn-CS"/>
        </w:rPr>
        <w:t xml:space="preserve"> ima sklopljen Ugovor o </w:t>
      </w:r>
      <w:r w:rsidR="00EC1798">
        <w:rPr>
          <w:rFonts w:asciiTheme="minorHAnsi" w:hAnsiTheme="minorHAnsi"/>
          <w:lang w:val="sr-Latn-CS"/>
        </w:rPr>
        <w:t>interkonekciji</w:t>
      </w:r>
      <w:r w:rsidRPr="00B82C5C">
        <w:rPr>
          <w:rFonts w:asciiTheme="minorHAnsi" w:hAnsiTheme="minorHAnsi"/>
          <w:lang w:val="sr-Latn-CS"/>
        </w:rPr>
        <w:t>;</w:t>
      </w:r>
    </w:p>
    <w:p w14:paraId="38D33B14" w14:textId="360C6C1F" w:rsidR="00BE5B9F" w:rsidRPr="00B82C5C" w:rsidRDefault="00BE5B9F" w:rsidP="00BC1D3B">
      <w:pPr>
        <w:pStyle w:val="BodyText2"/>
        <w:rPr>
          <w:rFonts w:asciiTheme="minorHAnsi" w:hAnsiTheme="minorHAnsi" w:cs="Times New Roman"/>
        </w:rPr>
      </w:pPr>
      <w:r w:rsidRPr="00B82C5C">
        <w:rPr>
          <w:rFonts w:asciiTheme="minorHAnsi" w:hAnsiTheme="minorHAnsi" w:cs="Times New Roman"/>
        </w:rPr>
        <w:t>«</w:t>
      </w:r>
      <w:r w:rsidRPr="00B82C5C">
        <w:rPr>
          <w:rFonts w:asciiTheme="minorHAnsi" w:hAnsiTheme="minorHAnsi" w:cs="Times New Roman"/>
          <w:b/>
          <w:bCs/>
        </w:rPr>
        <w:t xml:space="preserve">Ugovor o </w:t>
      </w:r>
      <w:r w:rsidR="00EC1798">
        <w:rPr>
          <w:rFonts w:asciiTheme="minorHAnsi" w:hAnsiTheme="minorHAnsi" w:cs="Times New Roman"/>
          <w:b/>
          <w:bCs/>
        </w:rPr>
        <w:t>interkonekciji</w:t>
      </w:r>
      <w:r w:rsidRPr="00B82C5C">
        <w:rPr>
          <w:rFonts w:asciiTheme="minorHAnsi" w:hAnsiTheme="minorHAnsi" w:cs="Times New Roman"/>
        </w:rPr>
        <w:t xml:space="preserve">» - ugovor zaključen između </w:t>
      </w:r>
      <w:r w:rsidR="00F56857">
        <w:rPr>
          <w:rFonts w:asciiTheme="minorHAnsi" w:hAnsiTheme="minorHAnsi" w:cs="Times New Roman"/>
        </w:rPr>
        <w:t>m</w:t>
      </w:r>
      <w:r w:rsidR="002231D8">
        <w:rPr>
          <w:rFonts w:asciiTheme="minorHAnsi" w:hAnsiTheme="minorHAnsi" w:cs="Times New Roman"/>
        </w:rPr>
        <w:t>ts</w:t>
      </w:r>
      <w:r w:rsidRPr="00B82C5C">
        <w:rPr>
          <w:rFonts w:asciiTheme="minorHAnsi" w:hAnsiTheme="minorHAnsi" w:cs="Times New Roman"/>
        </w:rPr>
        <w:t xml:space="preserve"> i Operatora koji definiše, pre svega, tehničke, komercijalne, operativne, obračunske, planske i finansijske uslove za usluge </w:t>
      </w:r>
      <w:r w:rsidR="00EC1798">
        <w:rPr>
          <w:rFonts w:asciiTheme="minorHAnsi" w:hAnsiTheme="minorHAnsi" w:cs="Times New Roman"/>
        </w:rPr>
        <w:t>interkonekcije</w:t>
      </w:r>
      <w:r w:rsidRPr="00B82C5C">
        <w:rPr>
          <w:rFonts w:asciiTheme="minorHAnsi" w:hAnsiTheme="minorHAnsi" w:cs="Times New Roman"/>
        </w:rPr>
        <w:t xml:space="preserve"> između </w:t>
      </w:r>
      <w:r w:rsidR="00F56857">
        <w:rPr>
          <w:rFonts w:asciiTheme="minorHAnsi" w:hAnsiTheme="minorHAnsi" w:cs="Times New Roman"/>
        </w:rPr>
        <w:t>m</w:t>
      </w:r>
      <w:r w:rsidR="002231D8">
        <w:rPr>
          <w:rFonts w:asciiTheme="minorHAnsi" w:hAnsiTheme="minorHAnsi" w:cs="Times New Roman"/>
        </w:rPr>
        <w:t>ts</w:t>
      </w:r>
      <w:r w:rsidRPr="00B82C5C">
        <w:rPr>
          <w:rFonts w:asciiTheme="minorHAnsi" w:hAnsiTheme="minorHAnsi" w:cs="Times New Roman"/>
        </w:rPr>
        <w:t xml:space="preserve"> i Operatora, kao i </w:t>
      </w:r>
      <w:r w:rsidR="00EC1798">
        <w:rPr>
          <w:rFonts w:asciiTheme="minorHAnsi" w:hAnsiTheme="minorHAnsi" w:cs="Times New Roman"/>
        </w:rPr>
        <w:t>interkonekciju</w:t>
      </w:r>
      <w:r w:rsidRPr="00B82C5C">
        <w:rPr>
          <w:rFonts w:asciiTheme="minorHAnsi" w:hAnsiTheme="minorHAnsi" w:cs="Times New Roman"/>
        </w:rPr>
        <w:t xml:space="preserve"> dveju javnih komunikacionih mreža; </w:t>
      </w:r>
    </w:p>
    <w:p w14:paraId="5FB32281" w14:textId="35478E36" w:rsidR="00BE5B9F" w:rsidRPr="00F56857" w:rsidRDefault="00BE5B9F" w:rsidP="00F56857">
      <w:pPr>
        <w:pStyle w:val="BodyText2"/>
        <w:rPr>
          <w:rFonts w:asciiTheme="minorHAnsi" w:hAnsiTheme="minorHAnsi" w:cs="Times New Roman"/>
        </w:rPr>
      </w:pPr>
      <w:r w:rsidRPr="00B82C5C">
        <w:rPr>
          <w:rFonts w:asciiTheme="minorHAnsi" w:hAnsiTheme="minorHAnsi" w:cs="Times New Roman"/>
        </w:rPr>
        <w:t>«</w:t>
      </w:r>
      <w:r w:rsidRPr="00B82C5C">
        <w:rPr>
          <w:rFonts w:asciiTheme="minorHAnsi" w:hAnsiTheme="minorHAnsi" w:cs="Times New Roman"/>
          <w:b/>
          <w:bCs/>
        </w:rPr>
        <w:t>Ugovorna strana</w:t>
      </w:r>
      <w:r w:rsidRPr="00B82C5C">
        <w:rPr>
          <w:rFonts w:asciiTheme="minorHAnsi" w:hAnsiTheme="minorHAnsi" w:cs="Times New Roman"/>
        </w:rPr>
        <w:t xml:space="preserve">» - u zavisnosti od konteksta, </w:t>
      </w:r>
      <w:r w:rsidR="00F8545C">
        <w:rPr>
          <w:rFonts w:asciiTheme="minorHAnsi" w:hAnsiTheme="minorHAnsi" w:cs="Times New Roman"/>
        </w:rPr>
        <w:t>m</w:t>
      </w:r>
      <w:r w:rsidR="002231D8">
        <w:rPr>
          <w:rFonts w:asciiTheme="minorHAnsi" w:hAnsiTheme="minorHAnsi" w:cs="Times New Roman"/>
        </w:rPr>
        <w:t>ts</w:t>
      </w:r>
      <w:r w:rsidRPr="00B82C5C">
        <w:rPr>
          <w:rFonts w:asciiTheme="minorHAnsi" w:hAnsiTheme="minorHAnsi" w:cs="Times New Roman"/>
        </w:rPr>
        <w:t xml:space="preserve"> ili Operator koji su zaključili Ugovor o </w:t>
      </w:r>
      <w:r w:rsidR="00EC1798">
        <w:rPr>
          <w:rFonts w:asciiTheme="minorHAnsi" w:hAnsiTheme="minorHAnsi" w:cs="Times New Roman"/>
        </w:rPr>
        <w:t>interkonekciji</w:t>
      </w:r>
      <w:r w:rsidRPr="00B82C5C">
        <w:rPr>
          <w:rFonts w:asciiTheme="minorHAnsi" w:hAnsiTheme="minorHAnsi" w:cs="Times New Roman"/>
        </w:rPr>
        <w:t>;</w:t>
      </w:r>
    </w:p>
    <w:p w14:paraId="763F9C8E" w14:textId="77777777" w:rsidR="00BE5B9F" w:rsidRPr="00B82C5C" w:rsidRDefault="00BE5B9F" w:rsidP="00BC1D3B">
      <w:pPr>
        <w:rPr>
          <w:rFonts w:asciiTheme="minorHAnsi" w:hAnsiTheme="minorHAnsi"/>
          <w:lang w:val="sr-Latn-CS"/>
        </w:rPr>
      </w:pPr>
      <w:r w:rsidRPr="00B82C5C">
        <w:rPr>
          <w:rFonts w:asciiTheme="minorHAnsi" w:hAnsiTheme="minorHAnsi"/>
          <w:lang w:val="sr-Latn-CS"/>
        </w:rPr>
        <w:t>«</w:t>
      </w:r>
      <w:r w:rsidRPr="00B82C5C">
        <w:rPr>
          <w:rFonts w:asciiTheme="minorHAnsi" w:hAnsiTheme="minorHAnsi"/>
          <w:b/>
          <w:bCs/>
          <w:lang w:val="sr-Latn-CS"/>
        </w:rPr>
        <w:t>Usluga javne fiksne komunikacione mreže</w:t>
      </w:r>
      <w:r w:rsidRPr="00B82C5C">
        <w:rPr>
          <w:rFonts w:asciiTheme="minorHAnsi" w:hAnsiTheme="minorHAnsi"/>
          <w:lang w:val="sr-Latn-CS"/>
        </w:rPr>
        <w:t>» - javna usluga koja korisnicima na fiksnim lokacijama obezbeđuje javnu govornu uslugu i javnu uslugu prenosa podataka u lokalnom, međugradskom i međunarodnom telefonskom saobraćaju, preko javne fiksne komunikacione mreže;</w:t>
      </w:r>
    </w:p>
    <w:p w14:paraId="0165F0CC" w14:textId="77777777" w:rsidR="00BE5B9F" w:rsidRPr="00B82C5C" w:rsidRDefault="00BE5B9F" w:rsidP="00BC1D3B">
      <w:pPr>
        <w:rPr>
          <w:rFonts w:asciiTheme="minorHAnsi" w:hAnsiTheme="minorHAnsi"/>
          <w:lang w:val="sr-Latn-CS"/>
        </w:rPr>
      </w:pPr>
      <w:r w:rsidRPr="00B82C5C">
        <w:rPr>
          <w:rFonts w:asciiTheme="minorHAnsi" w:hAnsiTheme="minorHAnsi"/>
          <w:lang w:val="sr-Latn-CS"/>
        </w:rPr>
        <w:t>«</w:t>
      </w:r>
      <w:r w:rsidRPr="00B82C5C">
        <w:rPr>
          <w:rFonts w:asciiTheme="minorHAnsi" w:hAnsiTheme="minorHAnsi"/>
          <w:b/>
          <w:bCs/>
          <w:lang w:val="sr-Latn-CS"/>
        </w:rPr>
        <w:t>Usluga javne mobilne komunikacione mreže</w:t>
      </w:r>
      <w:r w:rsidRPr="00B82C5C">
        <w:rPr>
          <w:rFonts w:asciiTheme="minorHAnsi" w:hAnsiTheme="minorHAnsi"/>
          <w:lang w:val="sr-Latn-CS"/>
        </w:rPr>
        <w:t>» - komunikaciona usluga koja se, u celini ili delimično, realizuje preko javne mobilne komunikacione mreže na određenim radio frekvencijama;</w:t>
      </w:r>
    </w:p>
    <w:p w14:paraId="5578BBCA" w14:textId="2E0BB88A" w:rsidR="00BE5B9F" w:rsidRPr="00B82C5C" w:rsidRDefault="00BE5B9F" w:rsidP="00BC1D3B">
      <w:pPr>
        <w:rPr>
          <w:rFonts w:asciiTheme="minorHAnsi" w:hAnsiTheme="minorHAnsi"/>
          <w:lang w:val="sr-Latn-CS"/>
        </w:rPr>
      </w:pPr>
      <w:r w:rsidRPr="00B82C5C">
        <w:rPr>
          <w:rFonts w:asciiTheme="minorHAnsi" w:hAnsiTheme="minorHAnsi"/>
          <w:lang w:val="sr-Latn-CS"/>
        </w:rPr>
        <w:t>«</w:t>
      </w:r>
      <w:r w:rsidRPr="00B82C5C">
        <w:rPr>
          <w:rFonts w:asciiTheme="minorHAnsi" w:hAnsiTheme="minorHAnsi"/>
          <w:b/>
          <w:bCs/>
          <w:lang w:val="sr-Latn-CS"/>
        </w:rPr>
        <w:t xml:space="preserve">Usluge </w:t>
      </w:r>
      <w:r w:rsidR="00EC1798">
        <w:rPr>
          <w:rFonts w:asciiTheme="minorHAnsi" w:hAnsiTheme="minorHAnsi"/>
          <w:b/>
          <w:bCs/>
          <w:lang w:val="sr-Latn-CS"/>
        </w:rPr>
        <w:t>interkonekcije</w:t>
      </w:r>
      <w:r w:rsidRPr="00B82C5C">
        <w:rPr>
          <w:rFonts w:asciiTheme="minorHAnsi" w:hAnsiTheme="minorHAnsi"/>
          <w:lang w:val="sr-Latn-CS"/>
        </w:rPr>
        <w:t xml:space="preserve">» - elektronske komunikacione </w:t>
      </w:r>
      <w:r w:rsidRPr="00B82C5C">
        <w:rPr>
          <w:rFonts w:asciiTheme="minorHAnsi" w:hAnsiTheme="minorHAnsi"/>
          <w:color w:val="000000"/>
          <w:lang w:val="sr-Latn-CS"/>
        </w:rPr>
        <w:t xml:space="preserve">usluge izričito navedene kao usluge </w:t>
      </w:r>
      <w:r w:rsidR="00EC1798">
        <w:rPr>
          <w:rFonts w:asciiTheme="minorHAnsi" w:hAnsiTheme="minorHAnsi"/>
          <w:color w:val="000000"/>
          <w:lang w:val="sr-Latn-CS"/>
        </w:rPr>
        <w:t>interkonekcije</w:t>
      </w:r>
      <w:r w:rsidRPr="00B82C5C">
        <w:rPr>
          <w:rFonts w:asciiTheme="minorHAnsi" w:hAnsiTheme="minorHAnsi"/>
          <w:color w:val="000000"/>
          <w:lang w:val="sr-Latn-CS"/>
        </w:rPr>
        <w:t xml:space="preserve"> u ovoj Standardnoj ponudi, koje </w:t>
      </w:r>
      <w:r w:rsidR="00F56857">
        <w:rPr>
          <w:rFonts w:asciiTheme="minorHAnsi" w:hAnsiTheme="minorHAnsi"/>
          <w:color w:val="000000"/>
          <w:lang w:val="sr-Latn-CS"/>
        </w:rPr>
        <w:t>m</w:t>
      </w:r>
      <w:r w:rsidR="002231D8">
        <w:rPr>
          <w:rFonts w:asciiTheme="minorHAnsi" w:hAnsiTheme="minorHAnsi"/>
          <w:color w:val="000000"/>
          <w:lang w:val="sr-Latn-CS"/>
        </w:rPr>
        <w:t>ts</w:t>
      </w:r>
      <w:r w:rsidRPr="00B82C5C">
        <w:rPr>
          <w:rFonts w:asciiTheme="minorHAnsi" w:hAnsiTheme="minorHAnsi"/>
          <w:color w:val="000000"/>
          <w:lang w:val="sr-Latn-CS"/>
        </w:rPr>
        <w:t xml:space="preserve"> pruža Operatoru na osnovu zaključenog Ugovora o </w:t>
      </w:r>
      <w:r w:rsidR="00EC1798">
        <w:rPr>
          <w:rFonts w:asciiTheme="minorHAnsi" w:hAnsiTheme="minorHAnsi"/>
          <w:color w:val="000000"/>
          <w:lang w:val="sr-Latn-CS"/>
        </w:rPr>
        <w:t>interkonekciji</w:t>
      </w:r>
      <w:r w:rsidRPr="00B82C5C">
        <w:rPr>
          <w:rFonts w:asciiTheme="minorHAnsi" w:hAnsiTheme="minorHAnsi"/>
          <w:color w:val="000000"/>
          <w:lang w:val="sr-Latn-CS"/>
        </w:rPr>
        <w:t>;</w:t>
      </w:r>
      <w:r w:rsidRPr="00B82C5C">
        <w:rPr>
          <w:rFonts w:asciiTheme="minorHAnsi" w:hAnsiTheme="minorHAnsi"/>
          <w:lang w:val="sr-Latn-CS"/>
        </w:rPr>
        <w:t xml:space="preserve"> </w:t>
      </w:r>
    </w:p>
    <w:p w14:paraId="13C91245" w14:textId="4F8D2660" w:rsidR="00BE5B9F" w:rsidRPr="00B82C5C" w:rsidRDefault="00BE5B9F" w:rsidP="00BC1D3B">
      <w:pPr>
        <w:rPr>
          <w:rFonts w:asciiTheme="minorHAnsi" w:hAnsiTheme="minorHAnsi"/>
          <w:lang w:val="sr-Latn-CS"/>
        </w:rPr>
      </w:pPr>
      <w:r w:rsidRPr="00B82C5C">
        <w:rPr>
          <w:rFonts w:asciiTheme="minorHAnsi" w:hAnsiTheme="minorHAnsi"/>
          <w:lang w:val="sr-Latn-CS"/>
        </w:rPr>
        <w:t>«</w:t>
      </w:r>
      <w:r w:rsidRPr="00B82C5C">
        <w:rPr>
          <w:rFonts w:asciiTheme="minorHAnsi" w:hAnsiTheme="minorHAnsi"/>
          <w:b/>
          <w:bCs/>
          <w:lang w:val="sr-Latn-CS"/>
        </w:rPr>
        <w:t xml:space="preserve">Vod za </w:t>
      </w:r>
      <w:r w:rsidR="00EC1798">
        <w:rPr>
          <w:rFonts w:asciiTheme="minorHAnsi" w:hAnsiTheme="minorHAnsi"/>
          <w:b/>
          <w:bCs/>
          <w:lang w:val="sr-Latn-CS"/>
        </w:rPr>
        <w:t>interkonekciju</w:t>
      </w:r>
      <w:r w:rsidRPr="00B82C5C">
        <w:rPr>
          <w:rFonts w:asciiTheme="minorHAnsi" w:hAnsiTheme="minorHAnsi"/>
          <w:lang w:val="sr-Latn-CS"/>
        </w:rPr>
        <w:t xml:space="preserve">» - vod realizovan između pristupne tačke Mreže </w:t>
      </w:r>
      <w:r w:rsidR="00DF7035">
        <w:rPr>
          <w:rFonts w:asciiTheme="minorHAnsi" w:hAnsiTheme="minorHAnsi"/>
          <w:lang w:val="sr-Latn-CS"/>
        </w:rPr>
        <w:t>m</w:t>
      </w:r>
      <w:r w:rsidR="002231D8">
        <w:rPr>
          <w:rFonts w:asciiTheme="minorHAnsi" w:hAnsiTheme="minorHAnsi"/>
          <w:lang w:val="sr-Latn-CS"/>
        </w:rPr>
        <w:t>ts</w:t>
      </w:r>
      <w:r w:rsidRPr="00B82C5C">
        <w:rPr>
          <w:rFonts w:asciiTheme="minorHAnsi" w:hAnsiTheme="minorHAnsi"/>
          <w:lang w:val="sr-Latn-CS"/>
        </w:rPr>
        <w:t xml:space="preserve"> i pristupne tačke Mreže Operatora u cilju pružanja usluga </w:t>
      </w:r>
      <w:r w:rsidR="00EC1798">
        <w:rPr>
          <w:rFonts w:asciiTheme="minorHAnsi" w:hAnsiTheme="minorHAnsi"/>
          <w:lang w:val="sr-Latn-CS"/>
        </w:rPr>
        <w:t>interkonekcije</w:t>
      </w:r>
      <w:r w:rsidRPr="00B82C5C">
        <w:rPr>
          <w:rFonts w:asciiTheme="minorHAnsi" w:hAnsiTheme="minorHAnsi"/>
          <w:lang w:val="sr-Latn-CS"/>
        </w:rPr>
        <w:t xml:space="preserve">; </w:t>
      </w:r>
    </w:p>
    <w:p w14:paraId="23CEAB66" w14:textId="75061A72" w:rsidR="005C456C" w:rsidRPr="00B82C5C" w:rsidRDefault="005C456C" w:rsidP="00182BB0">
      <w:pPr>
        <w:pStyle w:val="Heading1"/>
        <w:numPr>
          <w:ilvl w:val="1"/>
          <w:numId w:val="19"/>
        </w:numPr>
        <w:rPr>
          <w:rFonts w:asciiTheme="minorHAnsi" w:hAnsiTheme="minorHAnsi" w:cs="Times New Roman"/>
          <w:b/>
          <w:bCs/>
          <w:color w:val="000000"/>
          <w:lang w:val="sr-Latn-CS"/>
        </w:rPr>
      </w:pPr>
      <w:bookmarkStart w:id="13" w:name="_Toc23926049"/>
      <w:r w:rsidRPr="00B82C5C">
        <w:rPr>
          <w:rFonts w:asciiTheme="minorHAnsi" w:hAnsiTheme="minorHAnsi" w:cs="Times New Roman"/>
          <w:b/>
          <w:bCs/>
          <w:color w:val="000000"/>
          <w:lang w:val="sr-Latn-CS"/>
        </w:rPr>
        <w:t xml:space="preserve">Podnošenje zahteva za </w:t>
      </w:r>
      <w:r w:rsidR="00EC1798">
        <w:rPr>
          <w:rFonts w:asciiTheme="minorHAnsi" w:hAnsiTheme="minorHAnsi" w:cs="Times New Roman"/>
          <w:b/>
          <w:bCs/>
          <w:color w:val="000000"/>
          <w:lang w:val="sr-Latn-CS"/>
        </w:rPr>
        <w:t>interkonekciju</w:t>
      </w:r>
      <w:r w:rsidRPr="00B82C5C">
        <w:rPr>
          <w:rFonts w:asciiTheme="minorHAnsi" w:hAnsiTheme="minorHAnsi" w:cs="Times New Roman"/>
          <w:b/>
          <w:bCs/>
          <w:color w:val="000000"/>
          <w:lang w:val="sr-Latn-CS"/>
        </w:rPr>
        <w:t>, postupak pregovaranja</w:t>
      </w:r>
      <w:bookmarkEnd w:id="13"/>
      <w:r w:rsidRPr="00B82C5C">
        <w:rPr>
          <w:rFonts w:asciiTheme="minorHAnsi" w:hAnsiTheme="minorHAnsi" w:cs="Times New Roman"/>
          <w:b/>
          <w:bCs/>
          <w:color w:val="000000"/>
          <w:lang w:val="sr-Latn-CS"/>
        </w:rPr>
        <w:t xml:space="preserve"> </w:t>
      </w:r>
    </w:p>
    <w:p w14:paraId="4A9222B9" w14:textId="77777777" w:rsidR="005C456C" w:rsidRPr="00B82C5C" w:rsidRDefault="005C456C" w:rsidP="00182BB0">
      <w:pPr>
        <w:pStyle w:val="Heading1"/>
        <w:numPr>
          <w:ilvl w:val="2"/>
          <w:numId w:val="19"/>
        </w:numPr>
        <w:rPr>
          <w:rFonts w:asciiTheme="minorHAnsi" w:hAnsiTheme="minorHAnsi" w:cs="Times New Roman"/>
          <w:b/>
          <w:bCs/>
          <w:lang w:val="sr-Latn-CS"/>
        </w:rPr>
      </w:pPr>
      <w:bookmarkStart w:id="14" w:name="_Toc23926050"/>
      <w:r w:rsidRPr="00B82C5C">
        <w:rPr>
          <w:rFonts w:asciiTheme="minorHAnsi" w:hAnsiTheme="minorHAnsi" w:cs="Times New Roman"/>
          <w:b/>
          <w:bCs/>
          <w:lang w:val="sr-Latn-CS"/>
        </w:rPr>
        <w:t>Osnovni uslov</w:t>
      </w:r>
      <w:bookmarkEnd w:id="14"/>
    </w:p>
    <w:p w14:paraId="634AF5A9" w14:textId="315B1AC4" w:rsidR="005C456C" w:rsidRPr="00B82C5C" w:rsidRDefault="005C456C" w:rsidP="007A486D">
      <w:pPr>
        <w:spacing w:before="120"/>
        <w:rPr>
          <w:rFonts w:asciiTheme="minorHAnsi" w:hAnsiTheme="minorHAnsi"/>
          <w:lang w:val="sr-Latn-CS"/>
        </w:rPr>
      </w:pPr>
      <w:r w:rsidRPr="00B82C5C">
        <w:rPr>
          <w:rFonts w:asciiTheme="minorHAnsi" w:hAnsiTheme="minorHAnsi"/>
          <w:lang w:val="sr-Latn-CS"/>
        </w:rPr>
        <w:t xml:space="preserve">Jedan od preduslova za pružanje usluga </w:t>
      </w:r>
      <w:r w:rsidR="00EC1798">
        <w:rPr>
          <w:rFonts w:asciiTheme="minorHAnsi" w:hAnsiTheme="minorHAnsi"/>
          <w:lang w:val="sr-Latn-CS"/>
        </w:rPr>
        <w:t>interkonekcije</w:t>
      </w:r>
      <w:r w:rsidRPr="00B82C5C">
        <w:rPr>
          <w:rFonts w:asciiTheme="minorHAnsi" w:hAnsiTheme="minorHAnsi"/>
          <w:lang w:val="sr-Latn-CS"/>
        </w:rPr>
        <w:t xml:space="preserve"> od strane </w:t>
      </w:r>
      <w:r w:rsidR="00F56857">
        <w:rPr>
          <w:rFonts w:asciiTheme="minorHAnsi" w:hAnsiTheme="minorHAnsi"/>
          <w:lang w:val="sr-Latn-CS"/>
        </w:rPr>
        <w:t>m</w:t>
      </w:r>
      <w:r w:rsidR="002231D8">
        <w:rPr>
          <w:rFonts w:asciiTheme="minorHAnsi" w:hAnsiTheme="minorHAnsi"/>
          <w:lang w:val="sr-Latn-CS"/>
        </w:rPr>
        <w:t>ts</w:t>
      </w:r>
      <w:r w:rsidRPr="00B82C5C">
        <w:rPr>
          <w:rFonts w:asciiTheme="minorHAnsi" w:hAnsiTheme="minorHAnsi"/>
          <w:lang w:val="sr-Latn-CS"/>
        </w:rPr>
        <w:t xml:space="preserve"> je da je zahtev Operatora za uslugama </w:t>
      </w:r>
      <w:r w:rsidR="00EC1798">
        <w:rPr>
          <w:rFonts w:asciiTheme="minorHAnsi" w:hAnsiTheme="minorHAnsi"/>
          <w:lang w:val="sr-Latn-CS"/>
        </w:rPr>
        <w:t>interkonekcije</w:t>
      </w:r>
      <w:r w:rsidRPr="00B82C5C">
        <w:rPr>
          <w:rFonts w:asciiTheme="minorHAnsi" w:hAnsiTheme="minorHAnsi"/>
          <w:lang w:val="sr-Latn-CS"/>
        </w:rPr>
        <w:t xml:space="preserve"> takav da realizacija istog neće prouzrokovati štetu u radu, odnosno integritetu i interoperabilnosti komunikacione mreže i usluga </w:t>
      </w:r>
      <w:r w:rsidR="00EC1798">
        <w:rPr>
          <w:rFonts w:asciiTheme="minorHAnsi" w:hAnsiTheme="minorHAnsi"/>
          <w:lang w:val="sr-Latn-CS"/>
        </w:rPr>
        <w:t>m</w:t>
      </w:r>
      <w:r w:rsidR="002231D8">
        <w:rPr>
          <w:rFonts w:asciiTheme="minorHAnsi" w:hAnsiTheme="minorHAnsi"/>
          <w:lang w:val="sr-Latn-CS"/>
        </w:rPr>
        <w:t>ts</w:t>
      </w:r>
      <w:r w:rsidRPr="00B82C5C">
        <w:rPr>
          <w:rFonts w:asciiTheme="minorHAnsi" w:hAnsiTheme="minorHAnsi"/>
          <w:lang w:val="sr-Latn-CS"/>
        </w:rPr>
        <w:t xml:space="preserve">, te da je sve vreme </w:t>
      </w:r>
      <w:r w:rsidRPr="00B82C5C">
        <w:rPr>
          <w:rFonts w:asciiTheme="minorHAnsi" w:hAnsiTheme="minorHAnsi"/>
          <w:lang w:val="sr-Latn-CS"/>
        </w:rPr>
        <w:lastRenderedPageBreak/>
        <w:t>osigurana zaštita usluga i internih podataka, mrežne opreme, softvera i arhiviranih podataka, uključujući lične podatke, poverljive informacije i privatnost.</w:t>
      </w:r>
    </w:p>
    <w:p w14:paraId="4DBF4829" w14:textId="6B6DF7DB" w:rsidR="005C456C" w:rsidRPr="00B82C5C" w:rsidRDefault="005C456C" w:rsidP="00182BB0">
      <w:pPr>
        <w:pStyle w:val="Heading1"/>
        <w:numPr>
          <w:ilvl w:val="2"/>
          <w:numId w:val="19"/>
        </w:numPr>
        <w:rPr>
          <w:rFonts w:asciiTheme="minorHAnsi" w:hAnsiTheme="minorHAnsi" w:cs="Times New Roman"/>
          <w:b/>
          <w:bCs/>
          <w:lang w:val="sr-Latn-CS"/>
        </w:rPr>
      </w:pPr>
      <w:bookmarkStart w:id="15" w:name="_Toc23926051"/>
      <w:r w:rsidRPr="00B82C5C">
        <w:rPr>
          <w:rFonts w:asciiTheme="minorHAnsi" w:hAnsiTheme="minorHAnsi" w:cs="Times New Roman"/>
          <w:b/>
          <w:bCs/>
          <w:lang w:val="sr-Latn-CS"/>
        </w:rPr>
        <w:t xml:space="preserve">Zahtev Operatora za </w:t>
      </w:r>
      <w:r w:rsidR="00EC1798">
        <w:rPr>
          <w:rFonts w:asciiTheme="minorHAnsi" w:hAnsiTheme="minorHAnsi" w:cs="Times New Roman"/>
          <w:b/>
          <w:bCs/>
          <w:lang w:val="sr-Latn-CS"/>
        </w:rPr>
        <w:t>interkonekciju</w:t>
      </w:r>
      <w:bookmarkEnd w:id="15"/>
    </w:p>
    <w:p w14:paraId="3E4018B9" w14:textId="05C465C5" w:rsidR="005C456C" w:rsidRPr="00B82C5C" w:rsidRDefault="005C456C" w:rsidP="007A486D">
      <w:pPr>
        <w:pStyle w:val="BodyText3"/>
        <w:spacing w:before="120"/>
        <w:rPr>
          <w:rFonts w:asciiTheme="minorHAnsi" w:hAnsiTheme="minorHAnsi" w:cs="Times New Roman"/>
        </w:rPr>
      </w:pPr>
      <w:r w:rsidRPr="00B82C5C">
        <w:rPr>
          <w:rFonts w:asciiTheme="minorHAnsi" w:hAnsiTheme="minorHAnsi" w:cs="Times New Roman"/>
        </w:rPr>
        <w:t xml:space="preserve">U cilju započinjanja pregovora o </w:t>
      </w:r>
      <w:r w:rsidR="00EC1798">
        <w:rPr>
          <w:rFonts w:asciiTheme="minorHAnsi" w:hAnsiTheme="minorHAnsi" w:cs="Times New Roman"/>
        </w:rPr>
        <w:t>interkonekciji</w:t>
      </w:r>
      <w:r w:rsidRPr="00B82C5C">
        <w:rPr>
          <w:rFonts w:asciiTheme="minorHAnsi" w:hAnsiTheme="minorHAnsi" w:cs="Times New Roman"/>
        </w:rPr>
        <w:t xml:space="preserve">, Operator koji želi da koristi usluge </w:t>
      </w:r>
      <w:r w:rsidR="00EC1798">
        <w:rPr>
          <w:rFonts w:asciiTheme="minorHAnsi" w:hAnsiTheme="minorHAnsi" w:cs="Times New Roman"/>
        </w:rPr>
        <w:t>interkonekcije</w:t>
      </w:r>
      <w:r w:rsidRPr="00B82C5C">
        <w:rPr>
          <w:rFonts w:asciiTheme="minorHAnsi" w:hAnsiTheme="minorHAnsi" w:cs="Times New Roman"/>
        </w:rPr>
        <w:t xml:space="preserve"> koje pruža </w:t>
      </w:r>
      <w:r w:rsidR="00F56857">
        <w:rPr>
          <w:rFonts w:asciiTheme="minorHAnsi" w:hAnsiTheme="minorHAnsi" w:cs="Times New Roman"/>
        </w:rPr>
        <w:t>m</w:t>
      </w:r>
      <w:r w:rsidR="002231D8">
        <w:rPr>
          <w:rFonts w:asciiTheme="minorHAnsi" w:hAnsiTheme="minorHAnsi" w:cs="Times New Roman"/>
        </w:rPr>
        <w:t>ts</w:t>
      </w:r>
      <w:r w:rsidRPr="00B82C5C">
        <w:rPr>
          <w:rFonts w:asciiTheme="minorHAnsi" w:hAnsiTheme="minorHAnsi" w:cs="Times New Roman"/>
        </w:rPr>
        <w:t xml:space="preserve"> dužan je da </w:t>
      </w:r>
      <w:r w:rsidR="00F56857">
        <w:rPr>
          <w:rFonts w:asciiTheme="minorHAnsi" w:hAnsiTheme="minorHAnsi" w:cs="Times New Roman"/>
        </w:rPr>
        <w:t>m</w:t>
      </w:r>
      <w:r w:rsidR="002231D8">
        <w:rPr>
          <w:rFonts w:asciiTheme="minorHAnsi" w:hAnsiTheme="minorHAnsi" w:cs="Times New Roman"/>
        </w:rPr>
        <w:t>ts</w:t>
      </w:r>
      <w:r w:rsidRPr="00B82C5C">
        <w:rPr>
          <w:rFonts w:asciiTheme="minorHAnsi" w:hAnsiTheme="minorHAnsi" w:cs="Times New Roman"/>
        </w:rPr>
        <w:t xml:space="preserve"> uputi pisani zahtev za </w:t>
      </w:r>
      <w:r w:rsidR="00EC1798">
        <w:rPr>
          <w:rFonts w:asciiTheme="minorHAnsi" w:hAnsiTheme="minorHAnsi" w:cs="Times New Roman"/>
        </w:rPr>
        <w:t>interkonekciju</w:t>
      </w:r>
      <w:r w:rsidRPr="00B82C5C">
        <w:rPr>
          <w:rFonts w:asciiTheme="minorHAnsi" w:hAnsiTheme="minorHAnsi" w:cs="Times New Roman"/>
        </w:rPr>
        <w:t xml:space="preserve"> i priloži sledeću dokumentaciju:</w:t>
      </w:r>
    </w:p>
    <w:p w14:paraId="3C014427" w14:textId="77777777" w:rsidR="005C456C" w:rsidRPr="00B82C5C" w:rsidRDefault="005C456C" w:rsidP="00182BB0">
      <w:pPr>
        <w:numPr>
          <w:ilvl w:val="0"/>
          <w:numId w:val="8"/>
        </w:numPr>
        <w:rPr>
          <w:rFonts w:asciiTheme="minorHAnsi" w:hAnsiTheme="minorHAnsi"/>
          <w:lang w:val="sr-Latn-CS"/>
        </w:rPr>
      </w:pPr>
      <w:r w:rsidRPr="00B82C5C">
        <w:rPr>
          <w:rFonts w:asciiTheme="minorHAnsi" w:hAnsiTheme="minorHAnsi"/>
          <w:lang w:val="sr-Latn-CS"/>
        </w:rPr>
        <w:t xml:space="preserve">Podatke o Operatoru: naziv, adresa odnosno sedište, matični broj, PIB, delatnost, zakonski zastupnik, </w:t>
      </w:r>
    </w:p>
    <w:p w14:paraId="17A068EF" w14:textId="7FE1D692" w:rsidR="005C456C" w:rsidRPr="00B82C5C" w:rsidRDefault="005C456C" w:rsidP="00182BB0">
      <w:pPr>
        <w:numPr>
          <w:ilvl w:val="0"/>
          <w:numId w:val="8"/>
        </w:numPr>
        <w:rPr>
          <w:rFonts w:asciiTheme="minorHAnsi" w:hAnsiTheme="minorHAnsi"/>
          <w:lang w:val="sr-Latn-CS"/>
        </w:rPr>
      </w:pPr>
      <w:r w:rsidRPr="00B82C5C">
        <w:rPr>
          <w:rFonts w:asciiTheme="minorHAnsi" w:hAnsiTheme="minorHAnsi"/>
          <w:lang w:val="sr-Latn-CS"/>
        </w:rPr>
        <w:t xml:space="preserve">Fotokopiju potvrde </w:t>
      </w:r>
      <w:r w:rsidRPr="00BB496C">
        <w:rPr>
          <w:rFonts w:asciiTheme="minorHAnsi" w:hAnsiTheme="minorHAnsi"/>
          <w:lang w:val="sr-Latn-CS"/>
        </w:rPr>
        <w:t>A</w:t>
      </w:r>
      <w:r w:rsidR="00104EBD" w:rsidRPr="00BB496C">
        <w:rPr>
          <w:rFonts w:asciiTheme="minorHAnsi" w:hAnsiTheme="minorHAnsi"/>
          <w:lang w:val="sr-Latn-CS"/>
        </w:rPr>
        <w:t>RKEP-a</w:t>
      </w:r>
      <w:r w:rsidRPr="00B82C5C">
        <w:rPr>
          <w:rFonts w:asciiTheme="minorHAnsi" w:hAnsiTheme="minorHAnsi"/>
          <w:lang w:val="sr-Latn-CS"/>
        </w:rPr>
        <w:t xml:space="preserve"> o upisu Operatora u evidenciju operatora,</w:t>
      </w:r>
      <w:r w:rsidRPr="00B82C5C" w:rsidDel="00821862">
        <w:rPr>
          <w:rFonts w:asciiTheme="minorHAnsi" w:hAnsiTheme="minorHAnsi"/>
          <w:lang w:val="sr-Latn-CS"/>
        </w:rPr>
        <w:t xml:space="preserve"> </w:t>
      </w:r>
    </w:p>
    <w:p w14:paraId="7FE6475A" w14:textId="15F19847" w:rsidR="005C456C" w:rsidRPr="00B82C5C" w:rsidRDefault="005C456C" w:rsidP="00182BB0">
      <w:pPr>
        <w:numPr>
          <w:ilvl w:val="0"/>
          <w:numId w:val="8"/>
        </w:numPr>
        <w:rPr>
          <w:rFonts w:asciiTheme="minorHAnsi" w:hAnsiTheme="minorHAnsi"/>
          <w:lang w:val="sr-Latn-CS"/>
        </w:rPr>
      </w:pPr>
      <w:r w:rsidRPr="00B82C5C">
        <w:rPr>
          <w:rFonts w:asciiTheme="minorHAnsi" w:hAnsiTheme="minorHAnsi"/>
          <w:lang w:val="sr-Latn-CS"/>
        </w:rPr>
        <w:t xml:space="preserve">Fotokopiju </w:t>
      </w:r>
      <w:r w:rsidR="00591225" w:rsidRPr="00B82C5C">
        <w:rPr>
          <w:rFonts w:asciiTheme="minorHAnsi" w:hAnsiTheme="minorHAnsi"/>
          <w:lang w:val="sr-Latn-CS"/>
        </w:rPr>
        <w:t xml:space="preserve">važećeg </w:t>
      </w:r>
      <w:r w:rsidR="00BC3414" w:rsidRPr="00B82C5C">
        <w:rPr>
          <w:rFonts w:asciiTheme="minorHAnsi" w:hAnsiTheme="minorHAnsi"/>
          <w:lang w:val="sr-Latn-CS"/>
        </w:rPr>
        <w:t xml:space="preserve">rešenja </w:t>
      </w:r>
      <w:r w:rsidRPr="00B82C5C">
        <w:rPr>
          <w:rFonts w:asciiTheme="minorHAnsi" w:hAnsiTheme="minorHAnsi"/>
          <w:lang w:val="sr-Latn-CS"/>
        </w:rPr>
        <w:t>za korišćenje numeracije izdat</w:t>
      </w:r>
      <w:r w:rsidR="00BC3414" w:rsidRPr="00B82C5C">
        <w:rPr>
          <w:rFonts w:asciiTheme="minorHAnsi" w:hAnsiTheme="minorHAnsi"/>
          <w:lang w:val="sr-Latn-CS"/>
        </w:rPr>
        <w:t>o</w:t>
      </w:r>
      <w:r w:rsidRPr="00B82C5C">
        <w:rPr>
          <w:rFonts w:asciiTheme="minorHAnsi" w:hAnsiTheme="minorHAnsi"/>
          <w:lang w:val="sr-Latn-CS"/>
        </w:rPr>
        <w:t xml:space="preserve"> od strane </w:t>
      </w:r>
      <w:r w:rsidR="00BD446F" w:rsidRPr="00BB496C">
        <w:rPr>
          <w:rFonts w:asciiTheme="minorHAnsi" w:hAnsiTheme="minorHAnsi"/>
          <w:lang w:val="sr-Latn-CS"/>
        </w:rPr>
        <w:t>A</w:t>
      </w:r>
      <w:r w:rsidR="00104EBD" w:rsidRPr="00BB496C">
        <w:rPr>
          <w:rFonts w:asciiTheme="minorHAnsi" w:hAnsiTheme="minorHAnsi"/>
          <w:lang w:val="sr-Latn-CS"/>
        </w:rPr>
        <w:t>RKEP-a</w:t>
      </w:r>
      <w:r w:rsidRPr="00112A6C">
        <w:rPr>
          <w:rFonts w:asciiTheme="minorHAnsi" w:hAnsiTheme="minorHAnsi"/>
          <w:lang w:val="sr-Latn-CS"/>
        </w:rPr>
        <w:t>,</w:t>
      </w:r>
    </w:p>
    <w:p w14:paraId="404C402E" w14:textId="706B8B5F" w:rsidR="005C456C" w:rsidRPr="00B82C5C" w:rsidRDefault="005C456C" w:rsidP="00182BB0">
      <w:pPr>
        <w:numPr>
          <w:ilvl w:val="0"/>
          <w:numId w:val="8"/>
        </w:numPr>
        <w:rPr>
          <w:rFonts w:asciiTheme="minorHAnsi" w:hAnsiTheme="minorHAnsi"/>
          <w:lang w:val="sr-Latn-CS"/>
        </w:rPr>
      </w:pPr>
      <w:r w:rsidRPr="00B82C5C">
        <w:rPr>
          <w:rFonts w:asciiTheme="minorHAnsi" w:hAnsiTheme="minorHAnsi"/>
          <w:lang w:val="sr-Latn-CS"/>
        </w:rPr>
        <w:t xml:space="preserve">Dokaz o usklađenosti komunikacionih uređaja i opreme sa odgovarajućim tehničkim standardima definisanim Zakonom, opštim aktima </w:t>
      </w:r>
      <w:r w:rsidR="00BD446F" w:rsidRPr="00B82C5C">
        <w:rPr>
          <w:rFonts w:asciiTheme="minorHAnsi" w:hAnsiTheme="minorHAnsi"/>
          <w:lang w:val="sr-Latn-CS"/>
        </w:rPr>
        <w:t>A</w:t>
      </w:r>
      <w:r w:rsidR="00104EBD">
        <w:rPr>
          <w:rFonts w:asciiTheme="minorHAnsi" w:hAnsiTheme="minorHAnsi"/>
          <w:lang w:val="sr-Latn-CS"/>
        </w:rPr>
        <w:t>RKEP-a</w:t>
      </w:r>
      <w:r w:rsidRPr="00B82C5C">
        <w:rPr>
          <w:rFonts w:asciiTheme="minorHAnsi" w:hAnsiTheme="minorHAnsi"/>
          <w:lang w:val="sr-Latn-CS"/>
        </w:rPr>
        <w:t xml:space="preserve">, standardima i normama ETSI, preporukama ITU-T, kao i standardima i normama koji se primenjuju u Evropskoj uniji, za uređaje i opremu u Mreži Operatora za koju se traži povezivanje na Mrežu </w:t>
      </w:r>
      <w:r w:rsidR="00EC1798">
        <w:rPr>
          <w:rFonts w:asciiTheme="minorHAnsi" w:hAnsiTheme="minorHAnsi"/>
          <w:lang w:val="sr-Latn-CS"/>
        </w:rPr>
        <w:t>m</w:t>
      </w:r>
      <w:r w:rsidR="002231D8">
        <w:rPr>
          <w:rFonts w:asciiTheme="minorHAnsi" w:hAnsiTheme="minorHAnsi"/>
          <w:lang w:val="sr-Latn-CS"/>
        </w:rPr>
        <w:t>ts</w:t>
      </w:r>
      <w:r w:rsidRPr="00B82C5C">
        <w:rPr>
          <w:rFonts w:asciiTheme="minorHAnsi" w:hAnsiTheme="minorHAnsi"/>
          <w:lang w:val="sr-Latn-CS"/>
        </w:rPr>
        <w:t xml:space="preserve">, </w:t>
      </w:r>
    </w:p>
    <w:p w14:paraId="4847018C" w14:textId="77777777" w:rsidR="005C456C" w:rsidRPr="00B82C5C" w:rsidRDefault="005C456C" w:rsidP="00182BB0">
      <w:pPr>
        <w:numPr>
          <w:ilvl w:val="0"/>
          <w:numId w:val="8"/>
        </w:numPr>
        <w:rPr>
          <w:rFonts w:asciiTheme="minorHAnsi" w:hAnsiTheme="minorHAnsi"/>
          <w:lang w:val="sr-Latn-CS"/>
        </w:rPr>
      </w:pPr>
      <w:r w:rsidRPr="00B82C5C">
        <w:rPr>
          <w:rFonts w:asciiTheme="minorHAnsi" w:hAnsiTheme="minorHAnsi"/>
          <w:lang w:val="sr-Latn-CS"/>
        </w:rPr>
        <w:t xml:space="preserve">Izjavu o poverljivosti (obrazac dat u Prilogu 1 Standardne ponude) potpisanu od strane ovlašćenog lica Operatora, </w:t>
      </w:r>
    </w:p>
    <w:p w14:paraId="671333B8" w14:textId="209962E9" w:rsidR="005C456C" w:rsidRPr="00B82C5C" w:rsidRDefault="005C456C" w:rsidP="00182BB0">
      <w:pPr>
        <w:numPr>
          <w:ilvl w:val="0"/>
          <w:numId w:val="8"/>
        </w:numPr>
        <w:rPr>
          <w:rFonts w:asciiTheme="minorHAnsi" w:hAnsiTheme="minorHAnsi"/>
          <w:lang w:val="sr-Latn-CS"/>
        </w:rPr>
      </w:pPr>
      <w:r w:rsidRPr="00B82C5C">
        <w:rPr>
          <w:rFonts w:asciiTheme="minorHAnsi" w:hAnsiTheme="minorHAnsi"/>
          <w:lang w:val="sr-Latn-CS"/>
        </w:rPr>
        <w:t xml:space="preserve">Specifikaciju usluga </w:t>
      </w:r>
      <w:r w:rsidR="00EC1798">
        <w:rPr>
          <w:rFonts w:asciiTheme="minorHAnsi" w:hAnsiTheme="minorHAnsi"/>
          <w:lang w:val="sr-Latn-CS"/>
        </w:rPr>
        <w:t>interkonekcije</w:t>
      </w:r>
      <w:r w:rsidRPr="00B82C5C">
        <w:rPr>
          <w:rFonts w:asciiTheme="minorHAnsi" w:hAnsiTheme="minorHAnsi"/>
          <w:lang w:val="sr-Latn-CS"/>
        </w:rPr>
        <w:t xml:space="preserve"> koje se zahtevaju od </w:t>
      </w:r>
      <w:r w:rsidR="00F56857">
        <w:rPr>
          <w:rFonts w:asciiTheme="minorHAnsi" w:hAnsiTheme="minorHAnsi"/>
          <w:lang w:val="sr-Latn-CS"/>
        </w:rPr>
        <w:t>m</w:t>
      </w:r>
      <w:r w:rsidR="002231D8">
        <w:rPr>
          <w:rFonts w:asciiTheme="minorHAnsi" w:hAnsiTheme="minorHAnsi"/>
          <w:lang w:val="sr-Latn-CS"/>
        </w:rPr>
        <w:t>ts</w:t>
      </w:r>
      <w:r w:rsidRPr="00B82C5C">
        <w:rPr>
          <w:rFonts w:asciiTheme="minorHAnsi" w:hAnsiTheme="minorHAnsi"/>
          <w:lang w:val="sr-Latn-CS"/>
        </w:rPr>
        <w:t>,</w:t>
      </w:r>
    </w:p>
    <w:p w14:paraId="66B40E35" w14:textId="37743B45" w:rsidR="005C456C" w:rsidRPr="00B82C5C" w:rsidRDefault="005C456C" w:rsidP="00182BB0">
      <w:pPr>
        <w:numPr>
          <w:ilvl w:val="0"/>
          <w:numId w:val="8"/>
        </w:numPr>
        <w:rPr>
          <w:rFonts w:asciiTheme="minorHAnsi" w:hAnsiTheme="minorHAnsi"/>
          <w:lang w:val="sr-Latn-CS"/>
        </w:rPr>
      </w:pPr>
      <w:r w:rsidRPr="00B82C5C">
        <w:rPr>
          <w:rFonts w:asciiTheme="minorHAnsi" w:hAnsiTheme="minorHAnsi"/>
          <w:lang w:val="sr-Latn-CS"/>
        </w:rPr>
        <w:t xml:space="preserve">Specifikaciju predloga lokacija pristupnih tačaka </w:t>
      </w:r>
      <w:r w:rsidR="00F56857">
        <w:rPr>
          <w:rFonts w:asciiTheme="minorHAnsi" w:hAnsiTheme="minorHAnsi"/>
          <w:lang w:val="sr-Latn-CS"/>
        </w:rPr>
        <w:t>m</w:t>
      </w:r>
      <w:r w:rsidR="002231D8">
        <w:rPr>
          <w:rFonts w:asciiTheme="minorHAnsi" w:hAnsiTheme="minorHAnsi"/>
          <w:lang w:val="sr-Latn-CS"/>
        </w:rPr>
        <w:t>ts</w:t>
      </w:r>
      <w:r w:rsidRPr="00B82C5C">
        <w:rPr>
          <w:rFonts w:asciiTheme="minorHAnsi" w:hAnsiTheme="minorHAnsi"/>
          <w:lang w:val="sr-Latn-CS"/>
        </w:rPr>
        <w:t xml:space="preserve"> na kojima se zahteva </w:t>
      </w:r>
      <w:r w:rsidR="00EC1798">
        <w:rPr>
          <w:rFonts w:asciiTheme="minorHAnsi" w:hAnsiTheme="minorHAnsi"/>
          <w:lang w:val="sr-Latn-CS"/>
        </w:rPr>
        <w:t>interkonekciju</w:t>
      </w:r>
      <w:r w:rsidRPr="00B82C5C">
        <w:rPr>
          <w:rFonts w:asciiTheme="minorHAnsi" w:hAnsiTheme="minorHAnsi"/>
          <w:lang w:val="sr-Latn-CS"/>
        </w:rPr>
        <w:t>,</w:t>
      </w:r>
    </w:p>
    <w:p w14:paraId="2491E477" w14:textId="01128982" w:rsidR="005C456C" w:rsidRPr="00B82C5C" w:rsidRDefault="005C456C" w:rsidP="00182BB0">
      <w:pPr>
        <w:numPr>
          <w:ilvl w:val="0"/>
          <w:numId w:val="8"/>
        </w:numPr>
        <w:rPr>
          <w:rFonts w:asciiTheme="minorHAnsi" w:hAnsiTheme="minorHAnsi"/>
          <w:lang w:val="sr-Latn-CS"/>
        </w:rPr>
      </w:pPr>
      <w:r w:rsidRPr="00B82C5C">
        <w:rPr>
          <w:rFonts w:asciiTheme="minorHAnsi" w:hAnsiTheme="minorHAnsi"/>
          <w:lang w:val="sr-Latn-CS"/>
        </w:rPr>
        <w:t xml:space="preserve">Specifikaciju predloga lokacija pristupnih tačaka Operatora, uključujući podatke o nazivu centrala, tipu pristupnih tačaka za </w:t>
      </w:r>
      <w:r w:rsidR="00EC1798">
        <w:rPr>
          <w:rFonts w:asciiTheme="minorHAnsi" w:hAnsiTheme="minorHAnsi"/>
          <w:lang w:val="sr-Latn-CS"/>
        </w:rPr>
        <w:t>interkonekciju</w:t>
      </w:r>
      <w:r w:rsidRPr="00B82C5C">
        <w:rPr>
          <w:rFonts w:asciiTheme="minorHAnsi" w:hAnsiTheme="minorHAnsi"/>
          <w:lang w:val="sr-Latn-CS"/>
        </w:rPr>
        <w:t xml:space="preserve">, </w:t>
      </w:r>
    </w:p>
    <w:p w14:paraId="0BF68193" w14:textId="775CB4B8" w:rsidR="005C456C" w:rsidRPr="00B82C5C" w:rsidRDefault="005C456C" w:rsidP="00182BB0">
      <w:pPr>
        <w:numPr>
          <w:ilvl w:val="0"/>
          <w:numId w:val="8"/>
        </w:numPr>
        <w:rPr>
          <w:rFonts w:asciiTheme="minorHAnsi" w:hAnsiTheme="minorHAnsi"/>
          <w:lang w:val="sr-Latn-CS"/>
        </w:rPr>
      </w:pPr>
      <w:r w:rsidRPr="00B82C5C">
        <w:rPr>
          <w:rFonts w:asciiTheme="minorHAnsi" w:hAnsiTheme="minorHAnsi"/>
          <w:lang w:val="sr-Latn-CS"/>
        </w:rPr>
        <w:t xml:space="preserve">Saobraćajne zahteve za period od najmanje šest meseci unapred, tj. šestomesečne prognoze saobraćaja koji će se realizovati </w:t>
      </w:r>
      <w:r w:rsidR="00EC1798">
        <w:rPr>
          <w:rFonts w:asciiTheme="minorHAnsi" w:hAnsiTheme="minorHAnsi"/>
          <w:lang w:val="sr-Latn-CS"/>
        </w:rPr>
        <w:t>interkonekcij</w:t>
      </w:r>
      <w:r w:rsidR="00486DDB">
        <w:rPr>
          <w:rFonts w:asciiTheme="minorHAnsi" w:hAnsiTheme="minorHAnsi"/>
          <w:lang w:val="sr-Latn-CS"/>
        </w:rPr>
        <w:t>om</w:t>
      </w:r>
      <w:r w:rsidRPr="00B82C5C">
        <w:rPr>
          <w:rFonts w:asciiTheme="minorHAnsi" w:hAnsiTheme="minorHAnsi"/>
          <w:lang w:val="sr-Latn-CS"/>
        </w:rPr>
        <w:t xml:space="preserve">, </w:t>
      </w:r>
    </w:p>
    <w:p w14:paraId="0AD59DCD" w14:textId="73BB7422" w:rsidR="005C456C" w:rsidRPr="00B82C5C" w:rsidRDefault="005C456C" w:rsidP="00182BB0">
      <w:pPr>
        <w:numPr>
          <w:ilvl w:val="0"/>
          <w:numId w:val="8"/>
        </w:numPr>
        <w:rPr>
          <w:rFonts w:asciiTheme="minorHAnsi" w:hAnsiTheme="minorHAnsi"/>
          <w:lang w:val="sr-Latn-CS"/>
        </w:rPr>
      </w:pPr>
      <w:r w:rsidRPr="00B82C5C">
        <w:rPr>
          <w:rFonts w:asciiTheme="minorHAnsi" w:hAnsiTheme="minorHAnsi"/>
          <w:lang w:val="sr-Latn-CS"/>
        </w:rPr>
        <w:t xml:space="preserve">Osnovne podatke o javnoj komunikacionoj mreži Operatora i javnim komunikacionim uslugama koje se pružaju preko nje (predložene lokacije i tehničke karakteristike komunikacionih uređaja i opreme koji će se koristiti za </w:t>
      </w:r>
      <w:r w:rsidR="00EC1798">
        <w:rPr>
          <w:rFonts w:asciiTheme="minorHAnsi" w:hAnsiTheme="minorHAnsi"/>
          <w:lang w:val="sr-Latn-CS"/>
        </w:rPr>
        <w:t>interkonekciju</w:t>
      </w:r>
      <w:r w:rsidRPr="00B82C5C">
        <w:rPr>
          <w:rFonts w:asciiTheme="minorHAnsi" w:hAnsiTheme="minorHAnsi"/>
          <w:lang w:val="sr-Latn-CS"/>
        </w:rPr>
        <w:t>, kao i vrste javnih komunikacionih usluga i dr</w:t>
      </w:r>
      <w:r w:rsidR="00BD446F" w:rsidRPr="00B82C5C">
        <w:rPr>
          <w:rFonts w:asciiTheme="minorHAnsi" w:hAnsiTheme="minorHAnsi"/>
          <w:lang w:val="sr-Latn-CS"/>
        </w:rPr>
        <w:t>.</w:t>
      </w:r>
      <w:r w:rsidRPr="00B82C5C">
        <w:rPr>
          <w:rFonts w:asciiTheme="minorHAnsi" w:hAnsiTheme="minorHAnsi"/>
          <w:lang w:val="sr-Latn-CS"/>
        </w:rPr>
        <w:t>),</w:t>
      </w:r>
    </w:p>
    <w:p w14:paraId="40137A32" w14:textId="796342C5" w:rsidR="005C456C" w:rsidRPr="00B82C5C" w:rsidRDefault="005C456C" w:rsidP="00182BB0">
      <w:pPr>
        <w:numPr>
          <w:ilvl w:val="0"/>
          <w:numId w:val="8"/>
        </w:numPr>
        <w:rPr>
          <w:rFonts w:asciiTheme="minorHAnsi" w:hAnsiTheme="minorHAnsi"/>
          <w:lang w:val="sr-Latn-CS"/>
        </w:rPr>
      </w:pPr>
      <w:r w:rsidRPr="00B82C5C">
        <w:rPr>
          <w:rFonts w:asciiTheme="minorHAnsi" w:hAnsiTheme="minorHAnsi"/>
          <w:lang w:val="sr-Latn-CS"/>
        </w:rPr>
        <w:t xml:space="preserve">Podatke o zahtevanim kapacitetima vodova za </w:t>
      </w:r>
      <w:r w:rsidR="00EC1798">
        <w:rPr>
          <w:rFonts w:asciiTheme="minorHAnsi" w:hAnsiTheme="minorHAnsi"/>
          <w:lang w:val="sr-Latn-CS"/>
        </w:rPr>
        <w:t>interkonekciju</w:t>
      </w:r>
      <w:r w:rsidRPr="00B82C5C">
        <w:rPr>
          <w:rFonts w:asciiTheme="minorHAnsi" w:hAnsiTheme="minorHAnsi"/>
          <w:lang w:val="sr-Latn-CS"/>
        </w:rPr>
        <w:t xml:space="preserve"> za period od šest meseci,</w:t>
      </w:r>
    </w:p>
    <w:p w14:paraId="464396E5" w14:textId="77777777" w:rsidR="005C456C" w:rsidRPr="00B82C5C" w:rsidRDefault="005C456C" w:rsidP="00182BB0">
      <w:pPr>
        <w:numPr>
          <w:ilvl w:val="0"/>
          <w:numId w:val="8"/>
        </w:numPr>
        <w:rPr>
          <w:rFonts w:asciiTheme="minorHAnsi" w:hAnsiTheme="minorHAnsi"/>
          <w:lang w:val="sr-Latn-CS"/>
        </w:rPr>
      </w:pPr>
      <w:r w:rsidRPr="00B82C5C">
        <w:rPr>
          <w:rFonts w:asciiTheme="minorHAnsi" w:hAnsiTheme="minorHAnsi"/>
          <w:lang w:val="sr-Latn-CS"/>
        </w:rPr>
        <w:t xml:space="preserve">Podatke o osobama za kontakt (ime i prezime, telefon, faks i </w:t>
      </w:r>
      <w:r w:rsidRPr="00B82C5C">
        <w:rPr>
          <w:rFonts w:asciiTheme="minorHAnsi" w:hAnsiTheme="minorHAnsi"/>
          <w:i/>
          <w:lang w:val="sr-Latn-CS"/>
        </w:rPr>
        <w:t>email</w:t>
      </w:r>
      <w:r w:rsidRPr="00B82C5C">
        <w:rPr>
          <w:rFonts w:asciiTheme="minorHAnsi" w:hAnsiTheme="minorHAnsi"/>
          <w:lang w:val="sr-Latn-CS"/>
        </w:rPr>
        <w:t>).</w:t>
      </w:r>
    </w:p>
    <w:p w14:paraId="2A00BB04" w14:textId="1D40031C" w:rsidR="005C456C" w:rsidRPr="00B82C5C" w:rsidRDefault="005C456C" w:rsidP="007A486D">
      <w:pPr>
        <w:pStyle w:val="BodyText3"/>
        <w:spacing w:before="120"/>
        <w:rPr>
          <w:rFonts w:asciiTheme="minorHAnsi" w:hAnsiTheme="minorHAnsi" w:cs="Times New Roman"/>
        </w:rPr>
      </w:pPr>
      <w:r w:rsidRPr="00B82C5C">
        <w:rPr>
          <w:rFonts w:asciiTheme="minorHAnsi" w:hAnsiTheme="minorHAnsi" w:cs="Times New Roman"/>
        </w:rPr>
        <w:t xml:space="preserve">Zahtev za </w:t>
      </w:r>
      <w:r w:rsidR="00EC1798">
        <w:rPr>
          <w:rFonts w:asciiTheme="minorHAnsi" w:hAnsiTheme="minorHAnsi" w:cs="Times New Roman"/>
        </w:rPr>
        <w:t>interkonekciju</w:t>
      </w:r>
      <w:r w:rsidRPr="00B82C5C">
        <w:rPr>
          <w:rFonts w:asciiTheme="minorHAnsi" w:hAnsiTheme="minorHAnsi" w:cs="Times New Roman"/>
        </w:rPr>
        <w:t xml:space="preserve"> sa priloženom dokumentacijom dostavlja se u pisanoj formi putem pošte ili kurira na adresu:</w:t>
      </w:r>
    </w:p>
    <w:p w14:paraId="741F71E9" w14:textId="13273305" w:rsidR="005C456C" w:rsidRPr="00B82C5C" w:rsidRDefault="00094A31" w:rsidP="00652DF4">
      <w:pPr>
        <w:ind w:left="851"/>
        <w:rPr>
          <w:rFonts w:asciiTheme="minorHAnsi" w:hAnsiTheme="minorHAnsi"/>
          <w:lang w:val="sr-Latn-CS"/>
        </w:rPr>
      </w:pPr>
      <w:r>
        <w:rPr>
          <w:rFonts w:asciiTheme="minorHAnsi" w:hAnsiTheme="minorHAnsi"/>
          <w:lang w:val="sr-Latn-CS"/>
        </w:rPr>
        <w:t>mts d.o.o.</w:t>
      </w:r>
    </w:p>
    <w:p w14:paraId="75B254CA" w14:textId="73CD4069" w:rsidR="005C456C" w:rsidRDefault="00094A31" w:rsidP="00652DF4">
      <w:pPr>
        <w:ind w:left="851"/>
        <w:rPr>
          <w:rFonts w:asciiTheme="minorHAnsi" w:hAnsiTheme="minorHAnsi"/>
          <w:lang w:val="sr-Latn-CS"/>
        </w:rPr>
      </w:pPr>
      <w:r>
        <w:rPr>
          <w:rFonts w:asciiTheme="minorHAnsi" w:hAnsiTheme="minorHAnsi"/>
          <w:lang w:val="sr-Latn-CS"/>
        </w:rPr>
        <w:t>ul. Oslobođenja broj 1</w:t>
      </w:r>
      <w:r w:rsidR="005C456C" w:rsidRPr="00B82C5C">
        <w:rPr>
          <w:rFonts w:asciiTheme="minorHAnsi" w:hAnsiTheme="minorHAnsi"/>
          <w:lang w:val="sr-Latn-CS"/>
        </w:rPr>
        <w:t xml:space="preserve">, </w:t>
      </w:r>
      <w:r>
        <w:rPr>
          <w:rFonts w:asciiTheme="minorHAnsi" w:hAnsiTheme="minorHAnsi"/>
          <w:lang w:val="sr-Latn-CS"/>
        </w:rPr>
        <w:t>Severna Mitrovica</w:t>
      </w:r>
    </w:p>
    <w:p w14:paraId="6D7CDB6D" w14:textId="69FADD9B" w:rsidR="00094A31" w:rsidRDefault="00094A31" w:rsidP="00652DF4">
      <w:pPr>
        <w:ind w:left="851"/>
        <w:rPr>
          <w:rFonts w:asciiTheme="minorHAnsi" w:hAnsiTheme="minorHAnsi"/>
          <w:lang w:val="sr-Latn-CS"/>
        </w:rPr>
      </w:pPr>
    </w:p>
    <w:p w14:paraId="556BC90F" w14:textId="5A3B78E2" w:rsidR="005C456C" w:rsidRPr="00B82C5C" w:rsidRDefault="00094A31" w:rsidP="000E7C03">
      <w:pPr>
        <w:pStyle w:val="BodyText3"/>
        <w:spacing w:before="120"/>
        <w:rPr>
          <w:rFonts w:asciiTheme="minorHAnsi" w:hAnsiTheme="minorHAnsi" w:cs="Times New Roman"/>
        </w:rPr>
      </w:pPr>
      <w:r>
        <w:rPr>
          <w:rFonts w:asciiTheme="minorHAnsi" w:hAnsiTheme="minorHAnsi" w:cs="Times New Roman"/>
        </w:rPr>
        <w:t>mts</w:t>
      </w:r>
      <w:r w:rsidR="005C456C" w:rsidRPr="00B82C5C">
        <w:rPr>
          <w:rFonts w:asciiTheme="minorHAnsi" w:hAnsiTheme="minorHAnsi" w:cs="Times New Roman"/>
        </w:rPr>
        <w:t xml:space="preserve"> će odgovoriti na zahtev za </w:t>
      </w:r>
      <w:r w:rsidR="00EC1798">
        <w:rPr>
          <w:rFonts w:asciiTheme="minorHAnsi" w:hAnsiTheme="minorHAnsi" w:cs="Times New Roman"/>
        </w:rPr>
        <w:t>interkonekciju</w:t>
      </w:r>
      <w:r w:rsidR="005C456C" w:rsidRPr="00B82C5C">
        <w:rPr>
          <w:rFonts w:asciiTheme="minorHAnsi" w:hAnsiTheme="minorHAnsi" w:cs="Times New Roman"/>
        </w:rPr>
        <w:t xml:space="preserve"> u roku od </w:t>
      </w:r>
      <w:r w:rsidR="00CC51C0" w:rsidRPr="00BB496C">
        <w:rPr>
          <w:rFonts w:asciiTheme="minorHAnsi" w:hAnsiTheme="minorHAnsi" w:cs="Times New Roman"/>
        </w:rPr>
        <w:t>3</w:t>
      </w:r>
      <w:r w:rsidR="00617334" w:rsidRPr="00112A6C">
        <w:rPr>
          <w:rFonts w:asciiTheme="minorHAnsi" w:hAnsiTheme="minorHAnsi" w:cs="Times New Roman"/>
        </w:rPr>
        <w:t>0</w:t>
      </w:r>
      <w:r w:rsidR="00617334">
        <w:rPr>
          <w:rFonts w:asciiTheme="minorHAnsi" w:hAnsiTheme="minorHAnsi" w:cs="Times New Roman"/>
        </w:rPr>
        <w:t xml:space="preserve"> radnih</w:t>
      </w:r>
      <w:r w:rsidR="005C456C" w:rsidRPr="00B82C5C">
        <w:rPr>
          <w:rFonts w:asciiTheme="minorHAnsi" w:hAnsiTheme="minorHAnsi" w:cs="Times New Roman"/>
        </w:rPr>
        <w:t xml:space="preserve"> dana od dana prijema zahteva za </w:t>
      </w:r>
      <w:r w:rsidR="00EC1798">
        <w:rPr>
          <w:rFonts w:asciiTheme="minorHAnsi" w:hAnsiTheme="minorHAnsi" w:cs="Times New Roman"/>
        </w:rPr>
        <w:t>interkonekciju</w:t>
      </w:r>
      <w:r w:rsidR="005C456C" w:rsidRPr="00B82C5C">
        <w:rPr>
          <w:rFonts w:asciiTheme="minorHAnsi" w:hAnsiTheme="minorHAnsi" w:cs="Times New Roman"/>
        </w:rPr>
        <w:t>.</w:t>
      </w:r>
    </w:p>
    <w:p w14:paraId="230D3212" w14:textId="77777777" w:rsidR="005C456C" w:rsidRPr="00B82C5C" w:rsidRDefault="005C456C" w:rsidP="00182BB0">
      <w:pPr>
        <w:pStyle w:val="Heading1"/>
        <w:numPr>
          <w:ilvl w:val="2"/>
          <w:numId w:val="19"/>
        </w:numPr>
        <w:rPr>
          <w:rFonts w:asciiTheme="minorHAnsi" w:hAnsiTheme="minorHAnsi" w:cs="Times New Roman"/>
          <w:b/>
          <w:bCs/>
          <w:lang w:val="sr-Latn-CS"/>
        </w:rPr>
      </w:pPr>
      <w:bookmarkStart w:id="16" w:name="_Toc23926052"/>
      <w:r w:rsidRPr="00B82C5C">
        <w:rPr>
          <w:rFonts w:asciiTheme="minorHAnsi" w:hAnsiTheme="minorHAnsi" w:cs="Times New Roman"/>
          <w:b/>
          <w:bCs/>
          <w:lang w:val="sr-Latn-CS"/>
        </w:rPr>
        <w:t>Postupak pregovaranja</w:t>
      </w:r>
      <w:bookmarkEnd w:id="16"/>
    </w:p>
    <w:p w14:paraId="4C46AC6A" w14:textId="029FBCB2" w:rsidR="005C456C" w:rsidRPr="00B82C5C" w:rsidRDefault="005C456C" w:rsidP="00EE1E63">
      <w:pPr>
        <w:pStyle w:val="BodyText3"/>
        <w:spacing w:before="120"/>
        <w:rPr>
          <w:rFonts w:asciiTheme="minorHAnsi" w:hAnsiTheme="minorHAnsi" w:cs="Times New Roman"/>
        </w:rPr>
      </w:pPr>
      <w:r w:rsidRPr="00B82C5C">
        <w:rPr>
          <w:rFonts w:asciiTheme="minorHAnsi" w:hAnsiTheme="minorHAnsi" w:cs="Times New Roman"/>
        </w:rPr>
        <w:t xml:space="preserve">Pregovori o zaključivanju Ugovora o </w:t>
      </w:r>
      <w:r w:rsidR="00EC1798">
        <w:rPr>
          <w:rFonts w:asciiTheme="minorHAnsi" w:hAnsiTheme="minorHAnsi" w:cs="Times New Roman"/>
        </w:rPr>
        <w:t>interkonekciji</w:t>
      </w:r>
      <w:r w:rsidRPr="00B82C5C">
        <w:rPr>
          <w:rFonts w:asciiTheme="minorHAnsi" w:hAnsiTheme="minorHAnsi" w:cs="Times New Roman"/>
        </w:rPr>
        <w:t xml:space="preserve"> u skladu sa ovom Standardnom ponudom počinju kada Operator dostavi potpuni zahtev za </w:t>
      </w:r>
      <w:r w:rsidR="00EC1798">
        <w:rPr>
          <w:rFonts w:asciiTheme="minorHAnsi" w:hAnsiTheme="minorHAnsi" w:cs="Times New Roman"/>
        </w:rPr>
        <w:t>interkonekciju</w:t>
      </w:r>
      <w:r w:rsidRPr="00B82C5C">
        <w:rPr>
          <w:rFonts w:asciiTheme="minorHAnsi" w:hAnsiTheme="minorHAnsi" w:cs="Times New Roman"/>
        </w:rPr>
        <w:t xml:space="preserve">, tj. svu dokumentaciju specificiranu u članu 1.6.2. stav 1 ove Standardne ponude </w:t>
      </w:r>
      <w:r w:rsidR="00617334">
        <w:rPr>
          <w:rFonts w:asciiTheme="minorHAnsi" w:hAnsiTheme="minorHAnsi" w:cs="Times New Roman"/>
        </w:rPr>
        <w:t xml:space="preserve">i kada mts Operatoru obezbedi sve </w:t>
      </w:r>
      <w:r w:rsidR="007435E7">
        <w:rPr>
          <w:rFonts w:asciiTheme="minorHAnsi" w:hAnsiTheme="minorHAnsi" w:cs="Times New Roman"/>
        </w:rPr>
        <w:t xml:space="preserve">neophodne </w:t>
      </w:r>
      <w:r w:rsidR="00617334">
        <w:rPr>
          <w:rFonts w:asciiTheme="minorHAnsi" w:hAnsiTheme="minorHAnsi" w:cs="Times New Roman"/>
        </w:rPr>
        <w:t>informacije vezano</w:t>
      </w:r>
      <w:r w:rsidR="007435E7">
        <w:rPr>
          <w:rFonts w:asciiTheme="minorHAnsi" w:hAnsiTheme="minorHAnsi" w:cs="Times New Roman"/>
        </w:rPr>
        <w:t xml:space="preserve"> </w:t>
      </w:r>
      <w:r w:rsidR="00617334">
        <w:rPr>
          <w:rFonts w:asciiTheme="minorHAnsi" w:hAnsiTheme="minorHAnsi" w:cs="Times New Roman"/>
        </w:rPr>
        <w:t>za pružanje usluga u skladu sa Standard</w:t>
      </w:r>
      <w:r w:rsidR="00972105">
        <w:rPr>
          <w:rFonts w:asciiTheme="minorHAnsi" w:hAnsiTheme="minorHAnsi" w:cs="Times New Roman"/>
        </w:rPr>
        <w:t>n</w:t>
      </w:r>
      <w:r w:rsidR="00617334">
        <w:rPr>
          <w:rFonts w:asciiTheme="minorHAnsi" w:hAnsiTheme="minorHAnsi" w:cs="Times New Roman"/>
        </w:rPr>
        <w:t>om ponudom , što je u obavezi da učini u roku od 5 radnih dana od dana prijema zahteva za inform</w:t>
      </w:r>
      <w:r w:rsidR="007435E7">
        <w:rPr>
          <w:rFonts w:asciiTheme="minorHAnsi" w:hAnsiTheme="minorHAnsi" w:cs="Times New Roman"/>
        </w:rPr>
        <w:t>a</w:t>
      </w:r>
      <w:r w:rsidR="00617334">
        <w:rPr>
          <w:rFonts w:asciiTheme="minorHAnsi" w:hAnsiTheme="minorHAnsi" w:cs="Times New Roman"/>
        </w:rPr>
        <w:t>cijama</w:t>
      </w:r>
      <w:r w:rsidR="007435E7">
        <w:rPr>
          <w:rFonts w:asciiTheme="minorHAnsi" w:hAnsiTheme="minorHAnsi" w:cs="Times New Roman"/>
        </w:rPr>
        <w:t>,</w:t>
      </w:r>
      <w:r w:rsidR="00617334">
        <w:rPr>
          <w:rFonts w:asciiTheme="minorHAnsi" w:hAnsiTheme="minorHAnsi" w:cs="Times New Roman"/>
        </w:rPr>
        <w:t xml:space="preserve"> </w:t>
      </w:r>
      <w:r w:rsidRPr="00B82C5C">
        <w:rPr>
          <w:rFonts w:asciiTheme="minorHAnsi" w:hAnsiTheme="minorHAnsi" w:cs="Times New Roman"/>
        </w:rPr>
        <w:t xml:space="preserve">i traju najviše </w:t>
      </w:r>
      <w:r w:rsidRPr="00BB496C">
        <w:rPr>
          <w:rFonts w:asciiTheme="minorHAnsi" w:hAnsiTheme="minorHAnsi" w:cs="Times New Roman"/>
        </w:rPr>
        <w:t>60</w:t>
      </w:r>
      <w:r w:rsidRPr="00B82C5C">
        <w:rPr>
          <w:rFonts w:asciiTheme="minorHAnsi" w:hAnsiTheme="minorHAnsi" w:cs="Times New Roman"/>
        </w:rPr>
        <w:t xml:space="preserve"> dana. </w:t>
      </w:r>
    </w:p>
    <w:p w14:paraId="4E512A1C" w14:textId="1C8F0A59" w:rsidR="005C456C" w:rsidRPr="00B82C5C" w:rsidRDefault="005C456C" w:rsidP="00EE1E63">
      <w:pPr>
        <w:pStyle w:val="BodyText3"/>
        <w:spacing w:before="120"/>
        <w:rPr>
          <w:rFonts w:asciiTheme="minorHAnsi" w:hAnsiTheme="minorHAnsi" w:cs="Times New Roman"/>
        </w:rPr>
      </w:pPr>
      <w:r w:rsidRPr="00B82C5C">
        <w:rPr>
          <w:rFonts w:asciiTheme="minorHAnsi" w:hAnsiTheme="minorHAnsi" w:cs="Times New Roman"/>
        </w:rPr>
        <w:lastRenderedPageBreak/>
        <w:t xml:space="preserve">Pružanje usluga </w:t>
      </w:r>
      <w:r w:rsidR="00EC1798">
        <w:rPr>
          <w:rFonts w:asciiTheme="minorHAnsi" w:hAnsiTheme="minorHAnsi" w:cs="Times New Roman"/>
        </w:rPr>
        <w:t>interkonekcije</w:t>
      </w:r>
      <w:r w:rsidRPr="00B82C5C">
        <w:rPr>
          <w:rFonts w:asciiTheme="minorHAnsi" w:hAnsiTheme="minorHAnsi" w:cs="Times New Roman"/>
        </w:rPr>
        <w:t xml:space="preserve"> koje su obuhvaćene ovom Standardnom ponudom započeće na način i u roku definisanim Ugovorom o </w:t>
      </w:r>
      <w:r w:rsidR="00EC1798">
        <w:rPr>
          <w:rFonts w:asciiTheme="minorHAnsi" w:hAnsiTheme="minorHAnsi" w:cs="Times New Roman"/>
        </w:rPr>
        <w:t>interkonekciji</w:t>
      </w:r>
      <w:r w:rsidRPr="00B82C5C">
        <w:rPr>
          <w:rFonts w:asciiTheme="minorHAnsi" w:hAnsiTheme="minorHAnsi" w:cs="Times New Roman"/>
        </w:rPr>
        <w:t>.</w:t>
      </w:r>
    </w:p>
    <w:p w14:paraId="1AC95894" w14:textId="368CC9C8" w:rsidR="005C456C" w:rsidRPr="00B82C5C" w:rsidRDefault="005C456C" w:rsidP="00182BB0">
      <w:pPr>
        <w:pStyle w:val="Heading1"/>
        <w:numPr>
          <w:ilvl w:val="2"/>
          <w:numId w:val="19"/>
        </w:numPr>
        <w:rPr>
          <w:rFonts w:asciiTheme="minorHAnsi" w:hAnsiTheme="minorHAnsi" w:cs="Times New Roman"/>
          <w:b/>
          <w:bCs/>
          <w:lang w:val="sr-Latn-CS"/>
        </w:rPr>
      </w:pPr>
      <w:bookmarkStart w:id="17" w:name="_Toc23926053"/>
      <w:r w:rsidRPr="00B82C5C">
        <w:rPr>
          <w:rFonts w:asciiTheme="minorHAnsi" w:hAnsiTheme="minorHAnsi" w:cs="Times New Roman"/>
          <w:b/>
          <w:bCs/>
          <w:lang w:val="sr-Latn-CS"/>
        </w:rPr>
        <w:t xml:space="preserve">Odbijanje zahteva za </w:t>
      </w:r>
      <w:r w:rsidR="00EC1798">
        <w:rPr>
          <w:rFonts w:asciiTheme="minorHAnsi" w:hAnsiTheme="minorHAnsi" w:cs="Times New Roman"/>
          <w:b/>
          <w:bCs/>
          <w:lang w:val="sr-Latn-CS"/>
        </w:rPr>
        <w:t>interkonekciju</w:t>
      </w:r>
      <w:bookmarkEnd w:id="17"/>
      <w:r w:rsidRPr="00B82C5C">
        <w:rPr>
          <w:rFonts w:asciiTheme="minorHAnsi" w:hAnsiTheme="minorHAnsi" w:cs="Times New Roman"/>
          <w:b/>
          <w:bCs/>
          <w:lang w:val="sr-Latn-CS"/>
        </w:rPr>
        <w:t xml:space="preserve"> </w:t>
      </w:r>
    </w:p>
    <w:p w14:paraId="3957E887" w14:textId="137D57A1" w:rsidR="005C456C" w:rsidRPr="00B82C5C" w:rsidRDefault="005C456C" w:rsidP="00EE1E63">
      <w:pPr>
        <w:spacing w:before="120"/>
        <w:rPr>
          <w:rFonts w:asciiTheme="minorHAnsi" w:hAnsiTheme="minorHAnsi"/>
          <w:lang w:val="sr-Latn-CS"/>
        </w:rPr>
      </w:pPr>
      <w:r w:rsidRPr="00B82C5C">
        <w:rPr>
          <w:rFonts w:asciiTheme="minorHAnsi" w:hAnsiTheme="minorHAnsi"/>
          <w:lang w:val="sr-Latn-CS"/>
        </w:rPr>
        <w:t xml:space="preserve">Ukoliko zahtev </w:t>
      </w:r>
      <w:r w:rsidR="00AC6636" w:rsidRPr="00B82C5C">
        <w:rPr>
          <w:rFonts w:asciiTheme="minorHAnsi" w:hAnsiTheme="minorHAnsi"/>
          <w:lang w:val="sr-Latn-CS"/>
        </w:rPr>
        <w:t xml:space="preserve">za </w:t>
      </w:r>
      <w:r w:rsidR="00EC1798">
        <w:rPr>
          <w:rFonts w:asciiTheme="minorHAnsi" w:hAnsiTheme="minorHAnsi"/>
          <w:lang w:val="sr-Latn-CS"/>
        </w:rPr>
        <w:t>interkonekciju</w:t>
      </w:r>
      <w:r w:rsidR="007B74C9" w:rsidRPr="00B82C5C">
        <w:rPr>
          <w:rFonts w:asciiTheme="minorHAnsi" w:hAnsiTheme="minorHAnsi"/>
          <w:lang w:val="sr-Latn-CS"/>
        </w:rPr>
        <w:t xml:space="preserve"> </w:t>
      </w:r>
      <w:r w:rsidRPr="00B82C5C">
        <w:rPr>
          <w:rFonts w:asciiTheme="minorHAnsi" w:hAnsiTheme="minorHAnsi"/>
          <w:lang w:val="sr-Latn-CS"/>
        </w:rPr>
        <w:t xml:space="preserve">Operatora ne sadrži sve podatke iz člana 1.6.2 stav 1 ove Standardne ponude, </w:t>
      </w:r>
      <w:r w:rsidR="00C478CD">
        <w:rPr>
          <w:rFonts w:asciiTheme="minorHAnsi" w:hAnsiTheme="minorHAnsi"/>
          <w:lang w:val="sr-Latn-CS"/>
        </w:rPr>
        <w:t>mts</w:t>
      </w:r>
      <w:r w:rsidRPr="00B82C5C">
        <w:rPr>
          <w:rFonts w:asciiTheme="minorHAnsi" w:hAnsiTheme="minorHAnsi"/>
          <w:lang w:val="sr-Latn-CS"/>
        </w:rPr>
        <w:t xml:space="preserve"> će u roku od </w:t>
      </w:r>
      <w:r w:rsidRPr="00BB496C">
        <w:rPr>
          <w:rFonts w:asciiTheme="minorHAnsi" w:hAnsiTheme="minorHAnsi"/>
          <w:lang w:val="sr-Latn-CS"/>
        </w:rPr>
        <w:t>15</w:t>
      </w:r>
      <w:r w:rsidRPr="00B82C5C">
        <w:rPr>
          <w:rFonts w:asciiTheme="minorHAnsi" w:hAnsiTheme="minorHAnsi"/>
          <w:lang w:val="sr-Latn-CS"/>
        </w:rPr>
        <w:t xml:space="preserve"> dana od dana prijema istog</w:t>
      </w:r>
      <w:r w:rsidR="0082113F">
        <w:rPr>
          <w:rFonts w:asciiTheme="minorHAnsi" w:hAnsiTheme="minorHAnsi"/>
          <w:lang w:val="sr-Latn-CS"/>
        </w:rPr>
        <w:t>,</w:t>
      </w:r>
      <w:r w:rsidRPr="00B82C5C">
        <w:rPr>
          <w:rFonts w:asciiTheme="minorHAnsi" w:hAnsiTheme="minorHAnsi"/>
          <w:lang w:val="sr-Latn-CS"/>
        </w:rPr>
        <w:t xml:space="preserve"> zatražiti od Operatora u pisanoj formi dopunu podnetog zahteva za </w:t>
      </w:r>
      <w:r w:rsidR="00EC1798">
        <w:rPr>
          <w:rFonts w:asciiTheme="minorHAnsi" w:hAnsiTheme="minorHAnsi"/>
          <w:lang w:val="sr-Latn-CS"/>
        </w:rPr>
        <w:t>interkonekciju</w:t>
      </w:r>
      <w:r w:rsidRPr="00B82C5C">
        <w:rPr>
          <w:rFonts w:asciiTheme="minorHAnsi" w:hAnsiTheme="minorHAnsi"/>
          <w:lang w:val="sr-Latn-CS"/>
        </w:rPr>
        <w:t>.</w:t>
      </w:r>
    </w:p>
    <w:p w14:paraId="7C8056CF" w14:textId="32659EEA" w:rsidR="005C456C" w:rsidRPr="00B82C5C" w:rsidRDefault="00C478CD" w:rsidP="00EE1E63">
      <w:pPr>
        <w:spacing w:before="120"/>
        <w:rPr>
          <w:rFonts w:asciiTheme="minorHAnsi" w:hAnsiTheme="minorHAnsi"/>
          <w:lang w:val="sr-Latn-CS"/>
        </w:rPr>
      </w:pPr>
      <w:r>
        <w:rPr>
          <w:rFonts w:asciiTheme="minorHAnsi" w:hAnsiTheme="minorHAnsi"/>
          <w:lang w:val="sr-Latn-CS"/>
        </w:rPr>
        <w:t>mts</w:t>
      </w:r>
      <w:r w:rsidR="005C456C" w:rsidRPr="00B82C5C">
        <w:rPr>
          <w:rFonts w:asciiTheme="minorHAnsi" w:hAnsiTheme="minorHAnsi"/>
          <w:lang w:val="sr-Latn-CS"/>
        </w:rPr>
        <w:t xml:space="preserve"> ima pravo odbiti zahtev za </w:t>
      </w:r>
      <w:r w:rsidR="00EC1798">
        <w:rPr>
          <w:rFonts w:asciiTheme="minorHAnsi" w:hAnsiTheme="minorHAnsi"/>
          <w:lang w:val="sr-Latn-CS"/>
        </w:rPr>
        <w:t>interkonekciju</w:t>
      </w:r>
      <w:r w:rsidR="005C456C" w:rsidRPr="00B82C5C">
        <w:rPr>
          <w:rFonts w:asciiTheme="minorHAnsi" w:hAnsiTheme="minorHAnsi"/>
          <w:lang w:val="sr-Latn-CS"/>
        </w:rPr>
        <w:t xml:space="preserve"> iz sledećih razloga:</w:t>
      </w:r>
    </w:p>
    <w:p w14:paraId="628F463F" w14:textId="11F4242E" w:rsidR="005C456C" w:rsidRPr="00B82C5C" w:rsidRDefault="005C456C" w:rsidP="00182BB0">
      <w:pPr>
        <w:numPr>
          <w:ilvl w:val="0"/>
          <w:numId w:val="10"/>
        </w:numPr>
        <w:tabs>
          <w:tab w:val="clear" w:pos="1800"/>
          <w:tab w:val="num" w:pos="900"/>
        </w:tabs>
        <w:spacing w:before="120"/>
        <w:ind w:left="900" w:hanging="540"/>
        <w:rPr>
          <w:rFonts w:asciiTheme="minorHAnsi" w:hAnsiTheme="minorHAnsi"/>
          <w:lang w:val="sr-Latn-CS"/>
        </w:rPr>
      </w:pPr>
      <w:r w:rsidRPr="00B82C5C">
        <w:rPr>
          <w:rFonts w:asciiTheme="minorHAnsi" w:hAnsiTheme="minorHAnsi"/>
          <w:lang w:val="sr-Latn-CS"/>
        </w:rPr>
        <w:t xml:space="preserve">ako Operator ne dopuni zahtev za </w:t>
      </w:r>
      <w:r w:rsidR="00EC1798">
        <w:rPr>
          <w:rFonts w:asciiTheme="minorHAnsi" w:hAnsiTheme="minorHAnsi"/>
          <w:lang w:val="sr-Latn-CS"/>
        </w:rPr>
        <w:t>interkonekciju</w:t>
      </w:r>
      <w:r w:rsidRPr="00B82C5C">
        <w:rPr>
          <w:rFonts w:asciiTheme="minorHAnsi" w:hAnsiTheme="minorHAnsi"/>
          <w:lang w:val="sr-Latn-CS"/>
        </w:rPr>
        <w:t xml:space="preserve"> u roku od </w:t>
      </w:r>
      <w:r w:rsidRPr="00BB496C">
        <w:rPr>
          <w:rFonts w:asciiTheme="minorHAnsi" w:hAnsiTheme="minorHAnsi"/>
          <w:lang w:val="sr-Latn-CS"/>
        </w:rPr>
        <w:t>30</w:t>
      </w:r>
      <w:r w:rsidRPr="00B82C5C">
        <w:rPr>
          <w:rFonts w:asciiTheme="minorHAnsi" w:hAnsiTheme="minorHAnsi"/>
          <w:lang w:val="sr-Latn-CS"/>
        </w:rPr>
        <w:t xml:space="preserve"> dana od dana prijema zahteva </w:t>
      </w:r>
      <w:r w:rsidR="00C478CD">
        <w:rPr>
          <w:rFonts w:asciiTheme="minorHAnsi" w:hAnsiTheme="minorHAnsi"/>
          <w:lang w:val="sr-Latn-CS"/>
        </w:rPr>
        <w:t>mts</w:t>
      </w:r>
      <w:r w:rsidRPr="00B82C5C">
        <w:rPr>
          <w:rFonts w:asciiTheme="minorHAnsi" w:hAnsiTheme="minorHAnsi"/>
          <w:lang w:val="sr-Latn-CS"/>
        </w:rPr>
        <w:t xml:space="preserve"> za dopunom zahteva za </w:t>
      </w:r>
      <w:r w:rsidR="00EC1798">
        <w:rPr>
          <w:rFonts w:asciiTheme="minorHAnsi" w:hAnsiTheme="minorHAnsi"/>
          <w:lang w:val="sr-Latn-CS"/>
        </w:rPr>
        <w:t>interkonekciju</w:t>
      </w:r>
      <w:r w:rsidRPr="00B82C5C">
        <w:rPr>
          <w:rFonts w:asciiTheme="minorHAnsi" w:hAnsiTheme="minorHAnsi"/>
          <w:lang w:val="sr-Latn-CS"/>
        </w:rPr>
        <w:t>;</w:t>
      </w:r>
    </w:p>
    <w:p w14:paraId="2D86D340" w14:textId="5E1CAE48" w:rsidR="005C456C" w:rsidRPr="00B82C5C" w:rsidRDefault="005C456C" w:rsidP="00182BB0">
      <w:pPr>
        <w:numPr>
          <w:ilvl w:val="0"/>
          <w:numId w:val="10"/>
        </w:numPr>
        <w:tabs>
          <w:tab w:val="clear" w:pos="1800"/>
          <w:tab w:val="num" w:pos="900"/>
        </w:tabs>
        <w:spacing w:before="120"/>
        <w:ind w:left="900" w:hanging="540"/>
        <w:rPr>
          <w:rFonts w:asciiTheme="minorHAnsi" w:hAnsiTheme="minorHAnsi"/>
          <w:lang w:val="sr-Latn-CS"/>
        </w:rPr>
      </w:pPr>
      <w:r w:rsidRPr="00B82C5C">
        <w:rPr>
          <w:rFonts w:asciiTheme="minorHAnsi" w:hAnsiTheme="minorHAnsi"/>
          <w:lang w:val="sr-Latn-CS"/>
        </w:rPr>
        <w:t xml:space="preserve">ukoliko </w:t>
      </w:r>
      <w:r w:rsidR="00EC1798">
        <w:rPr>
          <w:rFonts w:asciiTheme="minorHAnsi" w:hAnsiTheme="minorHAnsi"/>
          <w:lang w:val="sr-Latn-CS"/>
        </w:rPr>
        <w:t>interkonekciju</w:t>
      </w:r>
      <w:r w:rsidRPr="00B82C5C">
        <w:rPr>
          <w:rFonts w:asciiTheme="minorHAnsi" w:hAnsiTheme="minorHAnsi"/>
          <w:lang w:val="sr-Latn-CS"/>
        </w:rPr>
        <w:t xml:space="preserve"> nije izvodljivo iz tehničkih i/ili ekonomskih razloga, sa obavezom </w:t>
      </w:r>
      <w:r w:rsidR="00C478CD">
        <w:rPr>
          <w:rFonts w:asciiTheme="minorHAnsi" w:hAnsiTheme="minorHAnsi"/>
          <w:lang w:val="sr-Latn-CS"/>
        </w:rPr>
        <w:t>mts</w:t>
      </w:r>
      <w:r w:rsidRPr="00B82C5C">
        <w:rPr>
          <w:rFonts w:asciiTheme="minorHAnsi" w:hAnsiTheme="minorHAnsi"/>
          <w:lang w:val="sr-Latn-CS"/>
        </w:rPr>
        <w:t xml:space="preserve"> da detaljno obrazloži razloge svog odbijanja i da ponudi alternativni predlog, ukoliko za to postoje tehničke mogućnosti. </w:t>
      </w:r>
    </w:p>
    <w:p w14:paraId="28631B76" w14:textId="0D56FB7E" w:rsidR="005C456C" w:rsidRPr="00B82C5C" w:rsidRDefault="005C456C" w:rsidP="003A74C1">
      <w:pPr>
        <w:tabs>
          <w:tab w:val="left" w:pos="0"/>
        </w:tabs>
        <w:spacing w:before="120"/>
        <w:rPr>
          <w:rFonts w:asciiTheme="minorHAnsi" w:hAnsiTheme="minorHAnsi"/>
          <w:lang w:val="sr-Latn-CS"/>
        </w:rPr>
      </w:pPr>
      <w:r w:rsidRPr="00B82C5C">
        <w:rPr>
          <w:rFonts w:asciiTheme="minorHAnsi" w:hAnsiTheme="minorHAnsi"/>
          <w:lang w:val="sr-Latn-CS"/>
        </w:rPr>
        <w:t xml:space="preserve">U slučajevima iz prethodnog stava ovog člana, </w:t>
      </w:r>
      <w:r w:rsidR="00C478CD">
        <w:rPr>
          <w:rFonts w:asciiTheme="minorHAnsi" w:hAnsiTheme="minorHAnsi"/>
          <w:lang w:val="sr-Latn-CS"/>
        </w:rPr>
        <w:t>mts</w:t>
      </w:r>
      <w:r w:rsidRPr="00B82C5C">
        <w:rPr>
          <w:rFonts w:asciiTheme="minorHAnsi" w:hAnsiTheme="minorHAnsi"/>
          <w:lang w:val="sr-Latn-CS"/>
        </w:rPr>
        <w:t xml:space="preserve"> će </w:t>
      </w:r>
      <w:r w:rsidR="0082113F" w:rsidRPr="00B82C5C">
        <w:rPr>
          <w:rFonts w:asciiTheme="minorHAnsi" w:hAnsiTheme="minorHAnsi"/>
          <w:lang w:val="sr-Latn-CS"/>
        </w:rPr>
        <w:t xml:space="preserve">u pisanoj formi </w:t>
      </w:r>
      <w:r w:rsidRPr="00B82C5C">
        <w:rPr>
          <w:rFonts w:asciiTheme="minorHAnsi" w:hAnsiTheme="minorHAnsi"/>
          <w:lang w:val="sr-Latn-CS"/>
        </w:rPr>
        <w:t xml:space="preserve">obavestiti Operatora da je njegov zahtev </w:t>
      </w:r>
      <w:r w:rsidR="00AC6636" w:rsidRPr="00B82C5C">
        <w:rPr>
          <w:rFonts w:asciiTheme="minorHAnsi" w:hAnsiTheme="minorHAnsi"/>
          <w:lang w:val="sr-Latn-CS"/>
        </w:rPr>
        <w:t xml:space="preserve">za </w:t>
      </w:r>
      <w:r w:rsidR="00EC1798">
        <w:rPr>
          <w:rFonts w:asciiTheme="minorHAnsi" w:hAnsiTheme="minorHAnsi"/>
          <w:lang w:val="sr-Latn-CS"/>
        </w:rPr>
        <w:t>interkonekciju</w:t>
      </w:r>
      <w:r w:rsidR="007B74C9" w:rsidRPr="00B82C5C">
        <w:rPr>
          <w:rFonts w:asciiTheme="minorHAnsi" w:hAnsiTheme="minorHAnsi"/>
          <w:lang w:val="sr-Latn-CS"/>
        </w:rPr>
        <w:t xml:space="preserve"> </w:t>
      </w:r>
      <w:r w:rsidRPr="00B82C5C">
        <w:rPr>
          <w:rFonts w:asciiTheme="minorHAnsi" w:hAnsiTheme="minorHAnsi"/>
          <w:lang w:val="sr-Latn-CS"/>
        </w:rPr>
        <w:t xml:space="preserve">odbijen i </w:t>
      </w:r>
      <w:r w:rsidR="0082113F">
        <w:rPr>
          <w:rFonts w:asciiTheme="minorHAnsi" w:hAnsiTheme="minorHAnsi"/>
          <w:lang w:val="sr-Latn-CS"/>
        </w:rPr>
        <w:t xml:space="preserve">o </w:t>
      </w:r>
      <w:r w:rsidRPr="00B82C5C">
        <w:rPr>
          <w:rFonts w:asciiTheme="minorHAnsi" w:hAnsiTheme="minorHAnsi"/>
          <w:lang w:val="sr-Latn-CS"/>
        </w:rPr>
        <w:t>razlozima za odbijanje.</w:t>
      </w:r>
    </w:p>
    <w:p w14:paraId="7D215634" w14:textId="77777777" w:rsidR="005C456C" w:rsidRPr="00B82C5C" w:rsidRDefault="005C456C" w:rsidP="00182BB0">
      <w:pPr>
        <w:pStyle w:val="Heading1"/>
        <w:numPr>
          <w:ilvl w:val="1"/>
          <w:numId w:val="19"/>
        </w:numPr>
        <w:rPr>
          <w:rFonts w:asciiTheme="minorHAnsi" w:hAnsiTheme="minorHAnsi" w:cs="Times New Roman"/>
          <w:b/>
          <w:bCs/>
        </w:rPr>
      </w:pPr>
      <w:bookmarkStart w:id="18" w:name="_Toc23926054"/>
      <w:proofErr w:type="spellStart"/>
      <w:r w:rsidRPr="00B82C5C">
        <w:rPr>
          <w:rFonts w:asciiTheme="minorHAnsi" w:hAnsiTheme="minorHAnsi" w:cs="Times New Roman"/>
          <w:b/>
          <w:bCs/>
        </w:rPr>
        <w:t>Rok</w:t>
      </w:r>
      <w:proofErr w:type="spellEnd"/>
      <w:r w:rsidRPr="00B82C5C">
        <w:rPr>
          <w:rFonts w:asciiTheme="minorHAnsi" w:hAnsiTheme="minorHAnsi" w:cs="Times New Roman"/>
          <w:b/>
          <w:bCs/>
        </w:rPr>
        <w:t xml:space="preserve"> za </w:t>
      </w:r>
      <w:proofErr w:type="spellStart"/>
      <w:r w:rsidRPr="00B82C5C">
        <w:rPr>
          <w:rFonts w:asciiTheme="minorHAnsi" w:hAnsiTheme="minorHAnsi" w:cs="Times New Roman"/>
          <w:b/>
          <w:bCs/>
        </w:rPr>
        <w:t>zaključenje</w:t>
      </w:r>
      <w:proofErr w:type="spellEnd"/>
      <w:r w:rsidRPr="00B82C5C">
        <w:rPr>
          <w:rFonts w:asciiTheme="minorHAnsi" w:hAnsiTheme="minorHAnsi" w:cs="Times New Roman"/>
          <w:b/>
          <w:bCs/>
        </w:rPr>
        <w:t xml:space="preserve"> </w:t>
      </w:r>
      <w:proofErr w:type="spellStart"/>
      <w:r w:rsidRPr="00B82C5C">
        <w:rPr>
          <w:rFonts w:asciiTheme="minorHAnsi" w:hAnsiTheme="minorHAnsi" w:cs="Times New Roman"/>
          <w:b/>
          <w:bCs/>
        </w:rPr>
        <w:t>ugovora</w:t>
      </w:r>
      <w:bookmarkEnd w:id="18"/>
      <w:proofErr w:type="spellEnd"/>
    </w:p>
    <w:p w14:paraId="02F50F04" w14:textId="569BC037" w:rsidR="009677F4" w:rsidRPr="00B82C5C" w:rsidRDefault="005C456C" w:rsidP="00E910C7">
      <w:pPr>
        <w:pStyle w:val="BodyText3"/>
        <w:spacing w:before="120"/>
        <w:rPr>
          <w:rFonts w:asciiTheme="minorHAnsi" w:hAnsiTheme="minorHAnsi"/>
        </w:rPr>
      </w:pPr>
      <w:r w:rsidRPr="00B82C5C">
        <w:rPr>
          <w:rFonts w:asciiTheme="minorHAnsi" w:hAnsiTheme="minorHAnsi" w:cs="Times New Roman"/>
        </w:rPr>
        <w:t xml:space="preserve">Nakon dostavljanja potpunog zahteva za </w:t>
      </w:r>
      <w:r w:rsidR="00EC1798">
        <w:rPr>
          <w:rFonts w:asciiTheme="minorHAnsi" w:hAnsiTheme="minorHAnsi" w:cs="Times New Roman"/>
        </w:rPr>
        <w:t>interkonekciju</w:t>
      </w:r>
      <w:r w:rsidRPr="00B82C5C">
        <w:rPr>
          <w:rFonts w:asciiTheme="minorHAnsi" w:hAnsiTheme="minorHAnsi" w:cs="Times New Roman"/>
        </w:rPr>
        <w:t xml:space="preserve"> od strane Operatora, </w:t>
      </w:r>
      <w:r w:rsidR="00C478CD">
        <w:rPr>
          <w:rFonts w:asciiTheme="minorHAnsi" w:hAnsiTheme="minorHAnsi" w:cs="Times New Roman"/>
        </w:rPr>
        <w:t>mts</w:t>
      </w:r>
      <w:r w:rsidRPr="00B82C5C">
        <w:rPr>
          <w:rFonts w:asciiTheme="minorHAnsi" w:hAnsiTheme="minorHAnsi" w:cs="Times New Roman"/>
        </w:rPr>
        <w:t xml:space="preserve"> i Operator će zaključiti Ugovor o </w:t>
      </w:r>
      <w:r w:rsidR="00EC1798">
        <w:rPr>
          <w:rFonts w:asciiTheme="minorHAnsi" w:hAnsiTheme="minorHAnsi" w:cs="Times New Roman"/>
        </w:rPr>
        <w:t>interkonekciji</w:t>
      </w:r>
      <w:r w:rsidRPr="00B82C5C">
        <w:rPr>
          <w:rFonts w:asciiTheme="minorHAnsi" w:hAnsiTheme="minorHAnsi" w:cs="Times New Roman"/>
        </w:rPr>
        <w:t xml:space="preserve"> u roku od </w:t>
      </w:r>
      <w:r w:rsidRPr="00BB496C">
        <w:rPr>
          <w:rFonts w:asciiTheme="minorHAnsi" w:hAnsiTheme="minorHAnsi" w:cs="Times New Roman"/>
        </w:rPr>
        <w:t>60</w:t>
      </w:r>
      <w:r w:rsidRPr="00B82C5C">
        <w:rPr>
          <w:rFonts w:asciiTheme="minorHAnsi" w:hAnsiTheme="minorHAnsi" w:cs="Times New Roman"/>
        </w:rPr>
        <w:t xml:space="preserve"> dana od dana dostavljanja potpunog zahteva</w:t>
      </w:r>
      <w:r w:rsidR="007B74C9" w:rsidRPr="00B82C5C">
        <w:rPr>
          <w:rFonts w:asciiTheme="minorHAnsi" w:hAnsiTheme="minorHAnsi" w:cs="Times New Roman"/>
        </w:rPr>
        <w:t xml:space="preserve"> </w:t>
      </w:r>
      <w:r w:rsidR="00AC6636" w:rsidRPr="00B82C5C">
        <w:rPr>
          <w:rFonts w:asciiTheme="minorHAnsi" w:hAnsiTheme="minorHAnsi" w:cs="Times New Roman"/>
        </w:rPr>
        <w:t xml:space="preserve">za </w:t>
      </w:r>
      <w:r w:rsidR="00EC1798">
        <w:rPr>
          <w:rFonts w:asciiTheme="minorHAnsi" w:hAnsiTheme="minorHAnsi" w:cs="Times New Roman"/>
        </w:rPr>
        <w:t>interkonekciju</w:t>
      </w:r>
      <w:r w:rsidRPr="00B82C5C">
        <w:rPr>
          <w:rFonts w:asciiTheme="minorHAnsi" w:hAnsiTheme="minorHAnsi" w:cs="Times New Roman"/>
        </w:rPr>
        <w:t xml:space="preserve">. </w:t>
      </w:r>
      <w:r w:rsidR="009677F4" w:rsidRPr="00B82C5C">
        <w:rPr>
          <w:rFonts w:asciiTheme="minorHAnsi" w:hAnsiTheme="minorHAnsi" w:cs="Times New Roman"/>
        </w:rPr>
        <w:br w:type="page"/>
      </w:r>
    </w:p>
    <w:p w14:paraId="0E4DC554" w14:textId="3029EED3" w:rsidR="005C456C" w:rsidRPr="00B82C5C" w:rsidRDefault="005C456C" w:rsidP="00182BB0">
      <w:pPr>
        <w:pStyle w:val="Heading1"/>
        <w:numPr>
          <w:ilvl w:val="1"/>
          <w:numId w:val="19"/>
        </w:numPr>
        <w:rPr>
          <w:rFonts w:asciiTheme="minorHAnsi" w:hAnsiTheme="minorHAnsi" w:cs="Times New Roman"/>
          <w:b/>
          <w:bCs/>
        </w:rPr>
      </w:pPr>
      <w:r w:rsidRPr="00B82C5C">
        <w:rPr>
          <w:rFonts w:asciiTheme="minorHAnsi" w:hAnsiTheme="minorHAnsi" w:cs="Times New Roman"/>
          <w:b/>
          <w:bCs/>
        </w:rPr>
        <w:lastRenderedPageBreak/>
        <w:t xml:space="preserve"> </w:t>
      </w:r>
      <w:bookmarkStart w:id="19" w:name="_Toc23926055"/>
      <w:proofErr w:type="spellStart"/>
      <w:r w:rsidRPr="00B82C5C">
        <w:rPr>
          <w:rFonts w:asciiTheme="minorHAnsi" w:hAnsiTheme="minorHAnsi" w:cs="Times New Roman"/>
          <w:b/>
          <w:bCs/>
        </w:rPr>
        <w:t>Postupak</w:t>
      </w:r>
      <w:proofErr w:type="spellEnd"/>
      <w:r w:rsidRPr="00B82C5C">
        <w:rPr>
          <w:rFonts w:asciiTheme="minorHAnsi" w:hAnsiTheme="minorHAnsi" w:cs="Times New Roman"/>
          <w:b/>
          <w:bCs/>
        </w:rPr>
        <w:t xml:space="preserve"> </w:t>
      </w:r>
      <w:proofErr w:type="spellStart"/>
      <w:r w:rsidRPr="00B82C5C">
        <w:rPr>
          <w:rFonts w:asciiTheme="minorHAnsi" w:hAnsiTheme="minorHAnsi" w:cs="Times New Roman"/>
          <w:b/>
          <w:bCs/>
        </w:rPr>
        <w:t>izmene</w:t>
      </w:r>
      <w:proofErr w:type="spellEnd"/>
      <w:r w:rsidRPr="00B82C5C">
        <w:rPr>
          <w:rFonts w:asciiTheme="minorHAnsi" w:hAnsiTheme="minorHAnsi" w:cs="Times New Roman"/>
          <w:b/>
          <w:bCs/>
        </w:rPr>
        <w:t xml:space="preserve"> </w:t>
      </w:r>
      <w:proofErr w:type="spellStart"/>
      <w:r w:rsidRPr="00B82C5C">
        <w:rPr>
          <w:rFonts w:asciiTheme="minorHAnsi" w:hAnsiTheme="minorHAnsi" w:cs="Times New Roman"/>
          <w:b/>
          <w:bCs/>
        </w:rPr>
        <w:t>Ugovora</w:t>
      </w:r>
      <w:proofErr w:type="spellEnd"/>
      <w:r w:rsidRPr="00B82C5C">
        <w:rPr>
          <w:rFonts w:asciiTheme="minorHAnsi" w:hAnsiTheme="minorHAnsi" w:cs="Times New Roman"/>
          <w:b/>
          <w:bCs/>
        </w:rPr>
        <w:t xml:space="preserve"> o </w:t>
      </w:r>
      <w:proofErr w:type="spellStart"/>
      <w:r w:rsidR="00EC1798">
        <w:rPr>
          <w:rFonts w:asciiTheme="minorHAnsi" w:hAnsiTheme="minorHAnsi" w:cs="Times New Roman"/>
          <w:b/>
          <w:bCs/>
        </w:rPr>
        <w:t>interkonekciji</w:t>
      </w:r>
      <w:proofErr w:type="spellEnd"/>
      <w:r w:rsidRPr="00B82C5C">
        <w:rPr>
          <w:rFonts w:asciiTheme="minorHAnsi" w:hAnsiTheme="minorHAnsi" w:cs="Times New Roman"/>
          <w:b/>
          <w:bCs/>
        </w:rPr>
        <w:t xml:space="preserve"> </w:t>
      </w:r>
      <w:proofErr w:type="spellStart"/>
      <w:r w:rsidRPr="00B82C5C">
        <w:rPr>
          <w:rFonts w:asciiTheme="minorHAnsi" w:hAnsiTheme="minorHAnsi" w:cs="Times New Roman"/>
          <w:b/>
          <w:bCs/>
        </w:rPr>
        <w:t>i</w:t>
      </w:r>
      <w:proofErr w:type="spellEnd"/>
      <w:r w:rsidRPr="00B82C5C">
        <w:rPr>
          <w:rFonts w:asciiTheme="minorHAnsi" w:hAnsiTheme="minorHAnsi" w:cs="Times New Roman"/>
          <w:b/>
          <w:bCs/>
        </w:rPr>
        <w:t xml:space="preserve"> </w:t>
      </w:r>
      <w:proofErr w:type="spellStart"/>
      <w:r w:rsidRPr="00B82C5C">
        <w:rPr>
          <w:rFonts w:asciiTheme="minorHAnsi" w:hAnsiTheme="minorHAnsi" w:cs="Times New Roman"/>
          <w:b/>
          <w:bCs/>
        </w:rPr>
        <w:t>razlog</w:t>
      </w:r>
      <w:proofErr w:type="spellEnd"/>
      <w:r w:rsidRPr="00B82C5C">
        <w:rPr>
          <w:rFonts w:asciiTheme="minorHAnsi" w:hAnsiTheme="minorHAnsi" w:cs="Times New Roman"/>
          <w:b/>
          <w:bCs/>
        </w:rPr>
        <w:t xml:space="preserve"> za </w:t>
      </w:r>
      <w:proofErr w:type="spellStart"/>
      <w:r w:rsidRPr="00B82C5C">
        <w:rPr>
          <w:rFonts w:asciiTheme="minorHAnsi" w:hAnsiTheme="minorHAnsi" w:cs="Times New Roman"/>
          <w:b/>
          <w:bCs/>
        </w:rPr>
        <w:t>izmenu</w:t>
      </w:r>
      <w:proofErr w:type="spellEnd"/>
      <w:r w:rsidRPr="00B82C5C">
        <w:rPr>
          <w:rFonts w:asciiTheme="minorHAnsi" w:hAnsiTheme="minorHAnsi" w:cs="Times New Roman"/>
          <w:b/>
          <w:bCs/>
        </w:rPr>
        <w:t xml:space="preserve"> </w:t>
      </w:r>
      <w:proofErr w:type="spellStart"/>
      <w:r w:rsidRPr="00B82C5C">
        <w:rPr>
          <w:rFonts w:asciiTheme="minorHAnsi" w:hAnsiTheme="minorHAnsi" w:cs="Times New Roman"/>
          <w:b/>
          <w:bCs/>
        </w:rPr>
        <w:t>cena</w:t>
      </w:r>
      <w:bookmarkEnd w:id="19"/>
      <w:proofErr w:type="spellEnd"/>
    </w:p>
    <w:p w14:paraId="5897D5D3" w14:textId="33DE4381" w:rsidR="005C456C" w:rsidRPr="00B82C5C" w:rsidRDefault="00C478CD" w:rsidP="00A47F59">
      <w:pPr>
        <w:pStyle w:val="BodyText3"/>
        <w:spacing w:before="120"/>
        <w:rPr>
          <w:rFonts w:asciiTheme="minorHAnsi" w:hAnsiTheme="minorHAnsi" w:cs="Times New Roman"/>
        </w:rPr>
      </w:pPr>
      <w:r>
        <w:rPr>
          <w:rFonts w:asciiTheme="minorHAnsi" w:hAnsiTheme="minorHAnsi" w:cs="Times New Roman"/>
        </w:rPr>
        <w:t>mts</w:t>
      </w:r>
      <w:r w:rsidR="005C456C" w:rsidRPr="00B82C5C">
        <w:rPr>
          <w:rFonts w:asciiTheme="minorHAnsi" w:hAnsiTheme="minorHAnsi" w:cs="Times New Roman"/>
        </w:rPr>
        <w:t xml:space="preserve"> zadržava pravo da izmeni ovu Standardnu ponudu u skladu sa odredbama Zakona i drugim važećim propisima. U slučaju promene cena za usluge </w:t>
      </w:r>
      <w:r w:rsidR="00EC1798">
        <w:rPr>
          <w:rFonts w:asciiTheme="minorHAnsi" w:hAnsiTheme="minorHAnsi" w:cs="Times New Roman"/>
        </w:rPr>
        <w:t>interkonekcije</w:t>
      </w:r>
      <w:r w:rsidR="0082113F">
        <w:rPr>
          <w:rFonts w:asciiTheme="minorHAnsi" w:hAnsiTheme="minorHAnsi" w:cs="Times New Roman"/>
        </w:rPr>
        <w:t>,</w:t>
      </w:r>
      <w:r w:rsidR="005C456C" w:rsidRPr="00B82C5C">
        <w:rPr>
          <w:rFonts w:asciiTheme="minorHAnsi" w:hAnsiTheme="minorHAnsi" w:cs="Times New Roman"/>
        </w:rPr>
        <w:t xml:space="preserve"> ili drugih uslova iz ove Standardne ponude, </w:t>
      </w:r>
      <w:r>
        <w:rPr>
          <w:rFonts w:asciiTheme="minorHAnsi" w:hAnsiTheme="minorHAnsi" w:cs="Times New Roman"/>
        </w:rPr>
        <w:t>mts</w:t>
      </w:r>
      <w:r w:rsidR="005C456C" w:rsidRPr="00B82C5C">
        <w:rPr>
          <w:rFonts w:asciiTheme="minorHAnsi" w:hAnsiTheme="minorHAnsi" w:cs="Times New Roman"/>
        </w:rPr>
        <w:t xml:space="preserve"> i Operator će pristupiti usklađivanju zaključenog Ugovora o </w:t>
      </w:r>
      <w:r w:rsidR="00EC1798">
        <w:rPr>
          <w:rFonts w:asciiTheme="minorHAnsi" w:hAnsiTheme="minorHAnsi" w:cs="Times New Roman"/>
        </w:rPr>
        <w:t>interkonekciji</w:t>
      </w:r>
      <w:r w:rsidR="005C456C" w:rsidRPr="00B82C5C">
        <w:rPr>
          <w:rFonts w:asciiTheme="minorHAnsi" w:hAnsiTheme="minorHAnsi" w:cs="Times New Roman"/>
        </w:rPr>
        <w:t xml:space="preserve"> u skladu sa promenom Standardne ponude i u roku od </w:t>
      </w:r>
      <w:r w:rsidR="005C456C" w:rsidRPr="00BB496C">
        <w:rPr>
          <w:rFonts w:asciiTheme="minorHAnsi" w:hAnsiTheme="minorHAnsi" w:cs="Times New Roman"/>
        </w:rPr>
        <w:t>30</w:t>
      </w:r>
      <w:r w:rsidR="005C456C" w:rsidRPr="00B82C5C">
        <w:rPr>
          <w:rFonts w:asciiTheme="minorHAnsi" w:hAnsiTheme="minorHAnsi" w:cs="Times New Roman"/>
        </w:rPr>
        <w:t xml:space="preserve"> dana od dana početka primene navedene promene Standardne ponude</w:t>
      </w:r>
      <w:r w:rsidR="0082113F">
        <w:rPr>
          <w:rFonts w:asciiTheme="minorHAnsi" w:hAnsiTheme="minorHAnsi" w:cs="Times New Roman"/>
        </w:rPr>
        <w:t>,</w:t>
      </w:r>
      <w:r w:rsidR="005C456C" w:rsidRPr="00B82C5C">
        <w:rPr>
          <w:rFonts w:asciiTheme="minorHAnsi" w:hAnsiTheme="minorHAnsi" w:cs="Times New Roman"/>
        </w:rPr>
        <w:t xml:space="preserve"> potpisati odgovarajući aneks ili novi Ugovor o </w:t>
      </w:r>
      <w:r w:rsidR="00EC1798">
        <w:rPr>
          <w:rFonts w:asciiTheme="minorHAnsi" w:hAnsiTheme="minorHAnsi" w:cs="Times New Roman"/>
        </w:rPr>
        <w:t>interkonekciji</w:t>
      </w:r>
      <w:r w:rsidR="005C456C" w:rsidRPr="00B82C5C">
        <w:rPr>
          <w:rFonts w:asciiTheme="minorHAnsi" w:hAnsiTheme="minorHAnsi" w:cs="Times New Roman"/>
        </w:rPr>
        <w:t xml:space="preserve">, u zavisnosti od obima i predmeta promena Standardne ponude. </w:t>
      </w:r>
    </w:p>
    <w:p w14:paraId="53F2D3DF" w14:textId="70D07C09" w:rsidR="005C456C" w:rsidRPr="00B82C5C" w:rsidRDefault="005C456C" w:rsidP="00A47F59">
      <w:pPr>
        <w:pStyle w:val="BodyText3"/>
        <w:spacing w:before="120"/>
        <w:rPr>
          <w:rFonts w:asciiTheme="minorHAnsi" w:hAnsiTheme="minorHAnsi" w:cs="Times New Roman"/>
        </w:rPr>
      </w:pPr>
      <w:r w:rsidRPr="00B82C5C">
        <w:rPr>
          <w:rFonts w:asciiTheme="minorHAnsi" w:hAnsiTheme="minorHAnsi" w:cs="Times New Roman"/>
        </w:rPr>
        <w:t xml:space="preserve">Svaki Ugovor o </w:t>
      </w:r>
      <w:r w:rsidR="00EC1798">
        <w:rPr>
          <w:rFonts w:asciiTheme="minorHAnsi" w:hAnsiTheme="minorHAnsi" w:cs="Times New Roman"/>
        </w:rPr>
        <w:t>interkonekciji</w:t>
      </w:r>
      <w:r w:rsidRPr="00B82C5C">
        <w:rPr>
          <w:rFonts w:asciiTheme="minorHAnsi" w:hAnsiTheme="minorHAnsi" w:cs="Times New Roman"/>
        </w:rPr>
        <w:t xml:space="preserve"> koji se zaključi sa Operatorom može obuhvatiti i posebne usluge o kojima se dve strane dogovore, a koje se ne nalaze u ovoj Standardnoj ponudi.</w:t>
      </w:r>
    </w:p>
    <w:p w14:paraId="25B6F226" w14:textId="4F2482B4" w:rsidR="005C456C" w:rsidRPr="00B82C5C" w:rsidRDefault="005C456C" w:rsidP="00A47F59">
      <w:pPr>
        <w:pStyle w:val="BodyText3"/>
        <w:spacing w:before="120"/>
        <w:rPr>
          <w:rFonts w:asciiTheme="minorHAnsi" w:hAnsiTheme="minorHAnsi" w:cs="Times New Roman"/>
        </w:rPr>
      </w:pPr>
      <w:r w:rsidRPr="00B82C5C">
        <w:rPr>
          <w:rFonts w:asciiTheme="minorHAnsi" w:hAnsiTheme="minorHAnsi" w:cs="Times New Roman"/>
        </w:rPr>
        <w:t xml:space="preserve">Izmene cena i/ili drugih uslova Standardne ponude primenjivaće se na Operatora </w:t>
      </w:r>
      <w:r w:rsidR="00430B10">
        <w:rPr>
          <w:rFonts w:asciiTheme="minorHAnsi" w:hAnsiTheme="minorHAnsi" w:cs="Times New Roman"/>
        </w:rPr>
        <w:t>u skladu sa aktima ARKEP-a</w:t>
      </w:r>
      <w:r w:rsidRPr="00B82C5C">
        <w:rPr>
          <w:rFonts w:asciiTheme="minorHAnsi" w:hAnsiTheme="minorHAnsi" w:cs="Times New Roman"/>
        </w:rPr>
        <w:t xml:space="preserve">. U roku od </w:t>
      </w:r>
      <w:r w:rsidRPr="00BB496C">
        <w:rPr>
          <w:rFonts w:asciiTheme="minorHAnsi" w:hAnsiTheme="minorHAnsi" w:cs="Times New Roman"/>
        </w:rPr>
        <w:t>30</w:t>
      </w:r>
      <w:r w:rsidRPr="00B82C5C">
        <w:rPr>
          <w:rFonts w:asciiTheme="minorHAnsi" w:hAnsiTheme="minorHAnsi" w:cs="Times New Roman"/>
        </w:rPr>
        <w:t xml:space="preserve"> dana od dana primene izmena Standardne ponude iz ovog stava, </w:t>
      </w:r>
      <w:r w:rsidR="00C478CD">
        <w:rPr>
          <w:rFonts w:asciiTheme="minorHAnsi" w:hAnsiTheme="minorHAnsi" w:cs="Times New Roman"/>
        </w:rPr>
        <w:t>mts</w:t>
      </w:r>
      <w:r w:rsidRPr="00B82C5C">
        <w:rPr>
          <w:rFonts w:asciiTheme="minorHAnsi" w:hAnsiTheme="minorHAnsi" w:cs="Times New Roman"/>
        </w:rPr>
        <w:t xml:space="preserve"> i Operator će pristupiti usklađivanju Ugovora o </w:t>
      </w:r>
      <w:r w:rsidR="00EC1798">
        <w:rPr>
          <w:rFonts w:asciiTheme="minorHAnsi" w:hAnsiTheme="minorHAnsi" w:cs="Times New Roman"/>
        </w:rPr>
        <w:t>interkonekciji</w:t>
      </w:r>
      <w:r w:rsidRPr="00B82C5C">
        <w:rPr>
          <w:rFonts w:asciiTheme="minorHAnsi" w:hAnsiTheme="minorHAnsi" w:cs="Times New Roman"/>
        </w:rPr>
        <w:t xml:space="preserve"> i isti potpisati u navedenom roku.</w:t>
      </w:r>
    </w:p>
    <w:p w14:paraId="76745100" w14:textId="77777777" w:rsidR="005C456C" w:rsidRPr="00B82C5C" w:rsidRDefault="005C456C" w:rsidP="00A47F59">
      <w:pPr>
        <w:pStyle w:val="BodyText3"/>
        <w:spacing w:before="120"/>
        <w:rPr>
          <w:rFonts w:asciiTheme="minorHAnsi" w:hAnsiTheme="minorHAnsi" w:cs="Times New Roman"/>
        </w:rPr>
      </w:pPr>
      <w:r w:rsidRPr="00B82C5C">
        <w:rPr>
          <w:rFonts w:asciiTheme="minorHAnsi" w:hAnsiTheme="minorHAnsi" w:cs="Times New Roman"/>
        </w:rPr>
        <w:t>Razlozi za izmenu cena, ali i drugih uslova u Standardnoj ponudi, uključuju, ali se ne ograničavaju na tehnološke izmene i promene na tržištu.</w:t>
      </w:r>
    </w:p>
    <w:p w14:paraId="67546BDA" w14:textId="10140F62" w:rsidR="005C456C" w:rsidRPr="00B82C5C" w:rsidRDefault="005C456C" w:rsidP="007A5DAD">
      <w:pPr>
        <w:tabs>
          <w:tab w:val="left" w:pos="0"/>
        </w:tabs>
        <w:spacing w:before="120"/>
        <w:rPr>
          <w:rFonts w:asciiTheme="minorHAnsi" w:hAnsiTheme="minorHAnsi"/>
          <w:lang w:val="sr-Latn-CS"/>
        </w:rPr>
      </w:pPr>
      <w:r w:rsidRPr="00B82C5C">
        <w:rPr>
          <w:rFonts w:asciiTheme="minorHAnsi" w:hAnsiTheme="minorHAnsi"/>
          <w:lang w:val="sr-Latn-CS"/>
        </w:rPr>
        <w:t xml:space="preserve">Odredbe ovog člana se odnose i na usklađivanje ugovora koji su zaključeni pre objave ove Standardne ponude, a regulišu </w:t>
      </w:r>
      <w:r w:rsidR="00EC1798">
        <w:rPr>
          <w:rFonts w:asciiTheme="minorHAnsi" w:hAnsiTheme="minorHAnsi"/>
          <w:lang w:val="sr-Latn-CS"/>
        </w:rPr>
        <w:t>interkonekciju</w:t>
      </w:r>
      <w:r w:rsidRPr="00B82C5C">
        <w:rPr>
          <w:rFonts w:asciiTheme="minorHAnsi" w:hAnsiTheme="minorHAnsi"/>
          <w:lang w:val="sr-Latn-CS"/>
        </w:rPr>
        <w:t xml:space="preserve"> sa  </w:t>
      </w:r>
      <w:r w:rsidR="00C478CD">
        <w:rPr>
          <w:rFonts w:asciiTheme="minorHAnsi" w:hAnsiTheme="minorHAnsi"/>
          <w:lang w:val="sr-Latn-CS"/>
        </w:rPr>
        <w:t>M</w:t>
      </w:r>
      <w:r w:rsidRPr="00B82C5C">
        <w:rPr>
          <w:rFonts w:asciiTheme="minorHAnsi" w:hAnsiTheme="minorHAnsi"/>
          <w:lang w:val="sr-Latn-CS"/>
        </w:rPr>
        <w:t xml:space="preserve">režom </w:t>
      </w:r>
      <w:r w:rsidR="00C478CD">
        <w:rPr>
          <w:rFonts w:asciiTheme="minorHAnsi" w:hAnsiTheme="minorHAnsi"/>
          <w:lang w:val="sr-Latn-CS"/>
        </w:rPr>
        <w:t>mts</w:t>
      </w:r>
      <w:r w:rsidRPr="00B82C5C">
        <w:rPr>
          <w:rFonts w:asciiTheme="minorHAnsi" w:hAnsiTheme="minorHAnsi"/>
          <w:lang w:val="sr-Latn-CS"/>
        </w:rPr>
        <w:t>.</w:t>
      </w:r>
    </w:p>
    <w:p w14:paraId="2CBA77F7" w14:textId="6C9EEDD4" w:rsidR="005C456C" w:rsidRPr="00B82C5C" w:rsidRDefault="005C456C" w:rsidP="00182BB0">
      <w:pPr>
        <w:pStyle w:val="Heading1"/>
        <w:numPr>
          <w:ilvl w:val="0"/>
          <w:numId w:val="18"/>
        </w:numPr>
        <w:rPr>
          <w:rFonts w:asciiTheme="minorHAnsi" w:hAnsiTheme="minorHAnsi" w:cs="Times New Roman"/>
          <w:sz w:val="28"/>
          <w:szCs w:val="28"/>
        </w:rPr>
      </w:pPr>
      <w:bookmarkStart w:id="20" w:name="_Toc23926056"/>
      <w:proofErr w:type="spellStart"/>
      <w:r w:rsidRPr="00B82C5C">
        <w:rPr>
          <w:rFonts w:asciiTheme="minorHAnsi" w:hAnsiTheme="minorHAnsi" w:cs="Times New Roman"/>
          <w:b/>
          <w:bCs/>
          <w:sz w:val="28"/>
          <w:szCs w:val="28"/>
        </w:rPr>
        <w:t>Usluge</w:t>
      </w:r>
      <w:proofErr w:type="spellEnd"/>
      <w:r w:rsidRPr="00B82C5C">
        <w:rPr>
          <w:rFonts w:asciiTheme="minorHAnsi" w:hAnsiTheme="minorHAnsi" w:cs="Times New Roman"/>
          <w:b/>
          <w:bCs/>
          <w:sz w:val="28"/>
          <w:szCs w:val="28"/>
        </w:rPr>
        <w:t xml:space="preserve"> </w:t>
      </w:r>
      <w:proofErr w:type="spellStart"/>
      <w:r w:rsidR="00EC1798">
        <w:rPr>
          <w:rFonts w:asciiTheme="minorHAnsi" w:hAnsiTheme="minorHAnsi" w:cs="Times New Roman"/>
          <w:b/>
          <w:bCs/>
          <w:sz w:val="28"/>
          <w:szCs w:val="28"/>
        </w:rPr>
        <w:t>interkonekcije</w:t>
      </w:r>
      <w:bookmarkEnd w:id="20"/>
      <w:proofErr w:type="spellEnd"/>
    </w:p>
    <w:p w14:paraId="08991C8B" w14:textId="77777777" w:rsidR="00617B49" w:rsidRPr="00B82C5C" w:rsidRDefault="00617B49" w:rsidP="00182BB0">
      <w:pPr>
        <w:pStyle w:val="ListParagraph"/>
        <w:widowControl w:val="0"/>
        <w:numPr>
          <w:ilvl w:val="0"/>
          <w:numId w:val="19"/>
        </w:numPr>
        <w:autoSpaceDE w:val="0"/>
        <w:autoSpaceDN w:val="0"/>
        <w:adjustRightInd w:val="0"/>
        <w:spacing w:before="240" w:after="60"/>
        <w:outlineLvl w:val="0"/>
        <w:rPr>
          <w:rFonts w:asciiTheme="minorHAnsi" w:hAnsiTheme="minorHAnsi"/>
          <w:b/>
          <w:bCs/>
          <w:vanish/>
          <w:color w:val="000000"/>
          <w:lang w:val="sr-Latn-CS" w:eastAsia="en-US"/>
        </w:rPr>
      </w:pPr>
      <w:bookmarkStart w:id="21" w:name="_Toc21011044"/>
      <w:bookmarkStart w:id="22" w:name="_Toc21011140"/>
      <w:bookmarkStart w:id="23" w:name="_Toc21072374"/>
      <w:bookmarkStart w:id="24" w:name="_Toc21073152"/>
      <w:bookmarkStart w:id="25" w:name="_Toc21438157"/>
      <w:bookmarkStart w:id="26" w:name="_Toc21439275"/>
      <w:bookmarkStart w:id="27" w:name="_Toc21439365"/>
      <w:bookmarkStart w:id="28" w:name="_Toc21439764"/>
      <w:bookmarkStart w:id="29" w:name="_Toc21440554"/>
      <w:bookmarkStart w:id="30" w:name="_Toc23517394"/>
      <w:bookmarkStart w:id="31" w:name="_Toc23924095"/>
      <w:bookmarkStart w:id="32" w:name="_Toc23926057"/>
      <w:bookmarkEnd w:id="21"/>
      <w:bookmarkEnd w:id="22"/>
      <w:bookmarkEnd w:id="23"/>
      <w:bookmarkEnd w:id="24"/>
      <w:bookmarkEnd w:id="25"/>
      <w:bookmarkEnd w:id="26"/>
      <w:bookmarkEnd w:id="27"/>
      <w:bookmarkEnd w:id="28"/>
      <w:bookmarkEnd w:id="29"/>
      <w:bookmarkEnd w:id="30"/>
      <w:bookmarkEnd w:id="31"/>
      <w:bookmarkEnd w:id="32"/>
    </w:p>
    <w:p w14:paraId="74E8C3DB" w14:textId="77777777" w:rsidR="005C456C" w:rsidRPr="00B82C5C" w:rsidRDefault="005C456C" w:rsidP="00182BB0">
      <w:pPr>
        <w:pStyle w:val="Heading1"/>
        <w:numPr>
          <w:ilvl w:val="1"/>
          <w:numId w:val="19"/>
        </w:numPr>
        <w:rPr>
          <w:rFonts w:asciiTheme="minorHAnsi" w:hAnsiTheme="minorHAnsi" w:cs="Times New Roman"/>
          <w:b/>
          <w:bCs/>
          <w:color w:val="000000"/>
          <w:lang w:val="sr-Latn-CS"/>
        </w:rPr>
      </w:pPr>
      <w:bookmarkStart w:id="33" w:name="_Toc23926058"/>
      <w:r w:rsidRPr="00B82C5C">
        <w:rPr>
          <w:rFonts w:asciiTheme="minorHAnsi" w:hAnsiTheme="minorHAnsi" w:cs="Times New Roman"/>
          <w:b/>
          <w:bCs/>
          <w:color w:val="000000"/>
          <w:lang w:val="sr-Latn-CS"/>
        </w:rPr>
        <w:t>Usluge terminacije poziva</w:t>
      </w:r>
      <w:bookmarkEnd w:id="33"/>
      <w:r w:rsidRPr="00B82C5C">
        <w:rPr>
          <w:rFonts w:asciiTheme="minorHAnsi" w:hAnsiTheme="minorHAnsi" w:cs="Times New Roman"/>
          <w:b/>
          <w:bCs/>
          <w:color w:val="000000"/>
          <w:lang w:val="sr-Latn-CS"/>
        </w:rPr>
        <w:t xml:space="preserve"> </w:t>
      </w:r>
    </w:p>
    <w:p w14:paraId="20AE8DB7" w14:textId="55101E38" w:rsidR="005C456C" w:rsidRPr="00B82C5C" w:rsidRDefault="005C456C" w:rsidP="00182BB0">
      <w:pPr>
        <w:pStyle w:val="Heading1"/>
        <w:numPr>
          <w:ilvl w:val="2"/>
          <w:numId w:val="19"/>
        </w:numPr>
        <w:rPr>
          <w:rFonts w:asciiTheme="minorHAnsi" w:hAnsiTheme="minorHAnsi" w:cs="Times New Roman"/>
          <w:b/>
        </w:rPr>
      </w:pPr>
      <w:bookmarkStart w:id="34" w:name="_Toc23926059"/>
      <w:proofErr w:type="spellStart"/>
      <w:r w:rsidRPr="00B82C5C">
        <w:rPr>
          <w:rFonts w:asciiTheme="minorHAnsi" w:hAnsiTheme="minorHAnsi" w:cs="Times New Roman"/>
          <w:b/>
        </w:rPr>
        <w:t>Terminacija</w:t>
      </w:r>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poziva</w:t>
      </w:r>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prema</w:t>
      </w:r>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geografskim</w:t>
      </w:r>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kodovima</w:t>
      </w:r>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numeracije</w:t>
      </w:r>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fiksne</w:t>
      </w:r>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mreže</w:t>
      </w:r>
      <w:proofErr w:type="spellEnd"/>
      <w:r w:rsidRPr="00B82C5C">
        <w:rPr>
          <w:rFonts w:asciiTheme="minorHAnsi" w:hAnsiTheme="minorHAnsi" w:cs="Times New Roman"/>
          <w:b/>
        </w:rPr>
        <w:t xml:space="preserve"> </w:t>
      </w:r>
      <w:r w:rsidR="00C478CD">
        <w:rPr>
          <w:rFonts w:asciiTheme="minorHAnsi" w:hAnsiTheme="minorHAnsi" w:cs="Times New Roman"/>
          <w:b/>
        </w:rPr>
        <w:t>mts</w:t>
      </w:r>
      <w:bookmarkEnd w:id="34"/>
      <w:r w:rsidRPr="00B82C5C">
        <w:rPr>
          <w:rFonts w:asciiTheme="minorHAnsi" w:hAnsiTheme="minorHAnsi" w:cs="Times New Roman"/>
          <w:b/>
        </w:rPr>
        <w:t xml:space="preserve"> </w:t>
      </w:r>
    </w:p>
    <w:p w14:paraId="637F6159" w14:textId="27055903" w:rsidR="005C456C" w:rsidRPr="00B82C5C" w:rsidRDefault="005C456C" w:rsidP="00BC1D3B">
      <w:pPr>
        <w:spacing w:before="120"/>
        <w:rPr>
          <w:rFonts w:asciiTheme="minorHAnsi" w:hAnsiTheme="minorHAnsi"/>
          <w:lang w:val="es-ES"/>
        </w:rPr>
      </w:pPr>
      <w:proofErr w:type="spellStart"/>
      <w:r w:rsidRPr="00B82C5C">
        <w:rPr>
          <w:rFonts w:asciiTheme="minorHAnsi" w:hAnsiTheme="minorHAnsi"/>
          <w:lang w:val="es-ES"/>
        </w:rPr>
        <w:t>Telefonski</w:t>
      </w:r>
      <w:proofErr w:type="spellEnd"/>
      <w:r w:rsidRPr="00B82C5C">
        <w:rPr>
          <w:rFonts w:asciiTheme="minorHAnsi" w:hAnsiTheme="minorHAnsi"/>
          <w:lang w:val="es-ES"/>
        </w:rPr>
        <w:t xml:space="preserve"> </w:t>
      </w:r>
      <w:proofErr w:type="spellStart"/>
      <w:r w:rsidRPr="00B82C5C">
        <w:rPr>
          <w:rFonts w:asciiTheme="minorHAnsi" w:hAnsiTheme="minorHAnsi"/>
          <w:lang w:val="es-ES"/>
        </w:rPr>
        <w:t>saobraćaj</w:t>
      </w:r>
      <w:proofErr w:type="spellEnd"/>
      <w:r w:rsidRPr="00B82C5C">
        <w:rPr>
          <w:rFonts w:asciiTheme="minorHAnsi" w:hAnsiTheme="minorHAnsi"/>
          <w:lang w:val="es-ES"/>
        </w:rPr>
        <w:t xml:space="preserve"> </w:t>
      </w:r>
      <w:proofErr w:type="spellStart"/>
      <w:r w:rsidRPr="00B82C5C">
        <w:rPr>
          <w:rFonts w:asciiTheme="minorHAnsi" w:hAnsiTheme="minorHAnsi"/>
          <w:lang w:val="es-ES"/>
        </w:rPr>
        <w:t>koji</w:t>
      </w:r>
      <w:proofErr w:type="spellEnd"/>
      <w:r w:rsidRPr="00B82C5C">
        <w:rPr>
          <w:rFonts w:asciiTheme="minorHAnsi" w:hAnsiTheme="minorHAnsi"/>
          <w:lang w:val="es-ES"/>
        </w:rPr>
        <w:t xml:space="preserve"> </w:t>
      </w:r>
      <w:proofErr w:type="spellStart"/>
      <w:r w:rsidRPr="00B82C5C">
        <w:rPr>
          <w:rFonts w:asciiTheme="minorHAnsi" w:hAnsiTheme="minorHAnsi"/>
          <w:lang w:val="es-ES"/>
        </w:rPr>
        <w:t>obuhvata</w:t>
      </w:r>
      <w:proofErr w:type="spellEnd"/>
      <w:r w:rsidRPr="00B82C5C">
        <w:rPr>
          <w:rFonts w:asciiTheme="minorHAnsi" w:hAnsiTheme="minorHAnsi"/>
          <w:lang w:val="es-ES"/>
        </w:rPr>
        <w:t xml:space="preserve"> </w:t>
      </w:r>
      <w:proofErr w:type="spellStart"/>
      <w:r w:rsidRPr="00B82C5C">
        <w:rPr>
          <w:rFonts w:asciiTheme="minorHAnsi" w:hAnsiTheme="minorHAnsi"/>
          <w:lang w:val="es-ES"/>
        </w:rPr>
        <w:t>pozive</w:t>
      </w:r>
      <w:proofErr w:type="spellEnd"/>
      <w:r w:rsidRPr="00B82C5C">
        <w:rPr>
          <w:rFonts w:asciiTheme="minorHAnsi" w:hAnsiTheme="minorHAnsi"/>
          <w:lang w:val="es-ES"/>
        </w:rPr>
        <w:t xml:space="preserve"> </w:t>
      </w:r>
      <w:proofErr w:type="spellStart"/>
      <w:r w:rsidRPr="00B82C5C">
        <w:rPr>
          <w:rFonts w:asciiTheme="minorHAnsi" w:hAnsiTheme="minorHAnsi"/>
          <w:lang w:val="es-ES"/>
        </w:rPr>
        <w:t>koje</w:t>
      </w:r>
      <w:proofErr w:type="spellEnd"/>
      <w:r w:rsidRPr="00B82C5C">
        <w:rPr>
          <w:rFonts w:asciiTheme="minorHAnsi" w:hAnsiTheme="minorHAnsi"/>
          <w:lang w:val="es-ES"/>
        </w:rPr>
        <w:t xml:space="preserve"> </w:t>
      </w:r>
      <w:proofErr w:type="spellStart"/>
      <w:r w:rsidRPr="00B82C5C">
        <w:rPr>
          <w:rFonts w:asciiTheme="minorHAnsi" w:hAnsiTheme="minorHAnsi"/>
          <w:lang w:val="es-ES"/>
        </w:rPr>
        <w:t>generišu</w:t>
      </w:r>
      <w:proofErr w:type="spellEnd"/>
      <w:r w:rsidRPr="00B82C5C">
        <w:rPr>
          <w:rFonts w:asciiTheme="minorHAnsi" w:hAnsiTheme="minorHAnsi"/>
          <w:lang w:val="es-ES"/>
        </w:rPr>
        <w:t xml:space="preserve"> </w:t>
      </w:r>
      <w:proofErr w:type="spellStart"/>
      <w:r w:rsidRPr="00B82C5C">
        <w:rPr>
          <w:rFonts w:asciiTheme="minorHAnsi" w:hAnsiTheme="minorHAnsi"/>
          <w:lang w:val="es-ES"/>
        </w:rPr>
        <w:t>krajnji</w:t>
      </w:r>
      <w:proofErr w:type="spellEnd"/>
      <w:r w:rsidRPr="00B82C5C">
        <w:rPr>
          <w:rFonts w:asciiTheme="minorHAnsi" w:hAnsiTheme="minorHAnsi"/>
          <w:lang w:val="es-ES"/>
        </w:rPr>
        <w:t xml:space="preserve"> </w:t>
      </w:r>
      <w:proofErr w:type="spellStart"/>
      <w:r w:rsidRPr="00B82C5C">
        <w:rPr>
          <w:rFonts w:asciiTheme="minorHAnsi" w:hAnsiTheme="minorHAnsi"/>
          <w:lang w:val="es-ES"/>
        </w:rPr>
        <w:t>korisnici</w:t>
      </w:r>
      <w:proofErr w:type="spellEnd"/>
      <w:r w:rsidRPr="00B82C5C">
        <w:rPr>
          <w:rFonts w:asciiTheme="minorHAnsi" w:hAnsiTheme="minorHAnsi"/>
          <w:lang w:val="es-ES"/>
        </w:rPr>
        <w:t xml:space="preserve"> </w:t>
      </w:r>
      <w:proofErr w:type="spellStart"/>
      <w:r w:rsidRPr="00B82C5C">
        <w:rPr>
          <w:rFonts w:asciiTheme="minorHAnsi" w:hAnsiTheme="minorHAnsi"/>
          <w:lang w:val="es-ES"/>
        </w:rPr>
        <w:t>Operatora</w:t>
      </w:r>
      <w:proofErr w:type="spellEnd"/>
      <w:r w:rsidRPr="00B82C5C">
        <w:rPr>
          <w:rFonts w:asciiTheme="minorHAnsi" w:hAnsiTheme="minorHAnsi"/>
          <w:lang w:val="es-ES"/>
        </w:rPr>
        <w:t xml:space="preserve"> </w:t>
      </w:r>
      <w:proofErr w:type="spellStart"/>
      <w:r w:rsidRPr="00B82C5C">
        <w:rPr>
          <w:rFonts w:asciiTheme="minorHAnsi" w:hAnsiTheme="minorHAnsi"/>
          <w:lang w:val="es-ES"/>
        </w:rPr>
        <w:t>prema</w:t>
      </w:r>
      <w:proofErr w:type="spellEnd"/>
      <w:r w:rsidRPr="00B82C5C">
        <w:rPr>
          <w:rFonts w:asciiTheme="minorHAnsi" w:hAnsiTheme="minorHAnsi"/>
          <w:lang w:val="es-ES"/>
        </w:rPr>
        <w:t xml:space="preserve"> </w:t>
      </w:r>
      <w:proofErr w:type="spellStart"/>
      <w:r w:rsidRPr="00B82C5C">
        <w:rPr>
          <w:rFonts w:asciiTheme="minorHAnsi" w:hAnsiTheme="minorHAnsi"/>
          <w:lang w:val="es-ES"/>
        </w:rPr>
        <w:t>krajnjim</w:t>
      </w:r>
      <w:proofErr w:type="spellEnd"/>
      <w:r w:rsidRPr="00B82C5C">
        <w:rPr>
          <w:rFonts w:asciiTheme="minorHAnsi" w:hAnsiTheme="minorHAnsi"/>
          <w:lang w:val="es-ES"/>
        </w:rPr>
        <w:t xml:space="preserve"> </w:t>
      </w:r>
      <w:proofErr w:type="spellStart"/>
      <w:r w:rsidRPr="00B82C5C">
        <w:rPr>
          <w:rFonts w:asciiTheme="minorHAnsi" w:hAnsiTheme="minorHAnsi"/>
          <w:lang w:val="es-ES"/>
        </w:rPr>
        <w:t>korisnicima</w:t>
      </w:r>
      <w:proofErr w:type="spellEnd"/>
      <w:r w:rsidRPr="00B82C5C">
        <w:rPr>
          <w:rFonts w:asciiTheme="minorHAnsi" w:hAnsiTheme="minorHAnsi"/>
          <w:lang w:val="es-ES"/>
        </w:rPr>
        <w:t xml:space="preserve"> u </w:t>
      </w:r>
      <w:proofErr w:type="spellStart"/>
      <w:r w:rsidRPr="00B82C5C">
        <w:rPr>
          <w:rFonts w:asciiTheme="minorHAnsi" w:hAnsiTheme="minorHAnsi"/>
          <w:lang w:val="es-ES"/>
        </w:rPr>
        <w:t>Mreži</w:t>
      </w:r>
      <w:proofErr w:type="spellEnd"/>
      <w:r w:rsidRPr="00B82C5C">
        <w:rPr>
          <w:rFonts w:asciiTheme="minorHAnsi" w:hAnsiTheme="minorHAnsi"/>
          <w:lang w:val="es-ES"/>
        </w:rPr>
        <w:t xml:space="preserve"> </w:t>
      </w:r>
      <w:proofErr w:type="spellStart"/>
      <w:r w:rsidR="00F56857">
        <w:rPr>
          <w:rFonts w:asciiTheme="minorHAnsi" w:hAnsiTheme="minorHAnsi"/>
          <w:lang w:val="es-ES"/>
        </w:rPr>
        <w:t>m</w:t>
      </w:r>
      <w:r w:rsidR="002231D8">
        <w:rPr>
          <w:rFonts w:asciiTheme="minorHAnsi" w:hAnsiTheme="minorHAnsi"/>
          <w:lang w:val="es-ES"/>
        </w:rPr>
        <w:t>ts</w:t>
      </w:r>
      <w:proofErr w:type="spellEnd"/>
      <w:r w:rsidRPr="00B82C5C">
        <w:rPr>
          <w:rFonts w:asciiTheme="minorHAnsi" w:hAnsiTheme="minorHAnsi"/>
          <w:lang w:val="es-ES"/>
        </w:rPr>
        <w:t xml:space="preserve">, </w:t>
      </w:r>
      <w:proofErr w:type="spellStart"/>
      <w:r w:rsidRPr="00B82C5C">
        <w:rPr>
          <w:rFonts w:asciiTheme="minorHAnsi" w:hAnsiTheme="minorHAnsi"/>
          <w:lang w:val="es-ES"/>
        </w:rPr>
        <w:t>prosleđuje</w:t>
      </w:r>
      <w:proofErr w:type="spellEnd"/>
      <w:r w:rsidRPr="00B82C5C">
        <w:rPr>
          <w:rFonts w:asciiTheme="minorHAnsi" w:hAnsiTheme="minorHAnsi"/>
          <w:lang w:val="es-ES"/>
        </w:rPr>
        <w:t xml:space="preserve"> se </w:t>
      </w:r>
      <w:proofErr w:type="spellStart"/>
      <w:r w:rsidRPr="00B82C5C">
        <w:rPr>
          <w:rFonts w:asciiTheme="minorHAnsi" w:hAnsiTheme="minorHAnsi"/>
          <w:lang w:val="es-ES"/>
        </w:rPr>
        <w:t>sa</w:t>
      </w:r>
      <w:proofErr w:type="spellEnd"/>
      <w:r w:rsidRPr="00B82C5C">
        <w:rPr>
          <w:rFonts w:asciiTheme="minorHAnsi" w:hAnsiTheme="minorHAnsi"/>
          <w:lang w:val="es-ES"/>
        </w:rPr>
        <w:t xml:space="preserve"> </w:t>
      </w:r>
      <w:proofErr w:type="spellStart"/>
      <w:r w:rsidRPr="00B82C5C">
        <w:rPr>
          <w:rFonts w:asciiTheme="minorHAnsi" w:hAnsiTheme="minorHAnsi"/>
          <w:lang w:val="es-ES"/>
        </w:rPr>
        <w:t>pristupne</w:t>
      </w:r>
      <w:proofErr w:type="spellEnd"/>
      <w:r w:rsidRPr="00B82C5C">
        <w:rPr>
          <w:rFonts w:asciiTheme="minorHAnsi" w:hAnsiTheme="minorHAnsi"/>
          <w:lang w:val="es-ES"/>
        </w:rPr>
        <w:t xml:space="preserve"> </w:t>
      </w:r>
      <w:proofErr w:type="spellStart"/>
      <w:r w:rsidRPr="00B82C5C">
        <w:rPr>
          <w:rFonts w:asciiTheme="minorHAnsi" w:hAnsiTheme="minorHAnsi"/>
          <w:lang w:val="es-ES"/>
        </w:rPr>
        <w:t>tačke</w:t>
      </w:r>
      <w:proofErr w:type="spellEnd"/>
      <w:r w:rsidRPr="00B82C5C">
        <w:rPr>
          <w:rFonts w:asciiTheme="minorHAnsi" w:hAnsiTheme="minorHAnsi"/>
          <w:lang w:val="es-ES"/>
        </w:rPr>
        <w:t xml:space="preserve"> </w:t>
      </w:r>
      <w:proofErr w:type="spellStart"/>
      <w:r w:rsidRPr="00B82C5C">
        <w:rPr>
          <w:rFonts w:asciiTheme="minorHAnsi" w:hAnsiTheme="minorHAnsi"/>
          <w:lang w:val="es-ES"/>
        </w:rPr>
        <w:t>Mreže</w:t>
      </w:r>
      <w:proofErr w:type="spellEnd"/>
      <w:r w:rsidRPr="00B82C5C">
        <w:rPr>
          <w:rFonts w:asciiTheme="minorHAnsi" w:hAnsiTheme="minorHAnsi"/>
          <w:lang w:val="es-ES"/>
        </w:rPr>
        <w:t xml:space="preserve"> </w:t>
      </w:r>
      <w:proofErr w:type="spellStart"/>
      <w:r w:rsidRPr="00B82C5C">
        <w:rPr>
          <w:rFonts w:asciiTheme="minorHAnsi" w:hAnsiTheme="minorHAnsi"/>
          <w:lang w:val="es-ES"/>
        </w:rPr>
        <w:t>Operatora</w:t>
      </w:r>
      <w:proofErr w:type="spellEnd"/>
      <w:r w:rsidRPr="00B82C5C">
        <w:rPr>
          <w:rFonts w:asciiTheme="minorHAnsi" w:hAnsiTheme="minorHAnsi"/>
          <w:lang w:val="es-ES"/>
        </w:rPr>
        <w:t xml:space="preserve"> do </w:t>
      </w:r>
      <w:proofErr w:type="spellStart"/>
      <w:r w:rsidRPr="005941D7">
        <w:rPr>
          <w:rFonts w:asciiTheme="minorHAnsi" w:hAnsiTheme="minorHAnsi"/>
          <w:lang w:val="es-ES"/>
        </w:rPr>
        <w:t>pristupn</w:t>
      </w:r>
      <w:r w:rsidR="005941D7" w:rsidRPr="005941D7">
        <w:rPr>
          <w:rFonts w:asciiTheme="minorHAnsi" w:hAnsiTheme="minorHAnsi"/>
          <w:lang w:val="es-ES"/>
        </w:rPr>
        <w:t>e</w:t>
      </w:r>
      <w:proofErr w:type="spellEnd"/>
      <w:r w:rsidRPr="005941D7">
        <w:rPr>
          <w:rFonts w:asciiTheme="minorHAnsi" w:hAnsiTheme="minorHAnsi"/>
          <w:lang w:val="es-ES"/>
        </w:rPr>
        <w:t xml:space="preserve"> </w:t>
      </w:r>
      <w:proofErr w:type="spellStart"/>
      <w:r w:rsidRPr="005941D7">
        <w:rPr>
          <w:rFonts w:asciiTheme="minorHAnsi" w:hAnsiTheme="minorHAnsi"/>
          <w:lang w:val="es-ES"/>
        </w:rPr>
        <w:t>tač</w:t>
      </w:r>
      <w:r w:rsidR="005941D7" w:rsidRPr="005941D7">
        <w:rPr>
          <w:rFonts w:asciiTheme="minorHAnsi" w:hAnsiTheme="minorHAnsi"/>
          <w:lang w:val="es-ES"/>
        </w:rPr>
        <w:t>ke</w:t>
      </w:r>
      <w:proofErr w:type="spellEnd"/>
      <w:r w:rsidRPr="005941D7">
        <w:rPr>
          <w:rFonts w:asciiTheme="minorHAnsi" w:hAnsiTheme="minorHAnsi"/>
          <w:lang w:val="es-ES"/>
        </w:rPr>
        <w:t xml:space="preserve"> u </w:t>
      </w:r>
      <w:proofErr w:type="spellStart"/>
      <w:r w:rsidRPr="005941D7">
        <w:rPr>
          <w:rFonts w:asciiTheme="minorHAnsi" w:hAnsiTheme="minorHAnsi"/>
          <w:lang w:val="es-ES"/>
        </w:rPr>
        <w:t>Mreži</w:t>
      </w:r>
      <w:proofErr w:type="spellEnd"/>
      <w:r w:rsidRPr="005941D7">
        <w:rPr>
          <w:rFonts w:asciiTheme="minorHAnsi" w:hAnsiTheme="minorHAnsi"/>
          <w:lang w:val="es-ES"/>
        </w:rPr>
        <w:t xml:space="preserve"> </w:t>
      </w:r>
      <w:proofErr w:type="spellStart"/>
      <w:r w:rsidR="00C478CD" w:rsidRPr="005941D7">
        <w:rPr>
          <w:rFonts w:asciiTheme="minorHAnsi" w:hAnsiTheme="minorHAnsi"/>
          <w:lang w:val="es-ES"/>
        </w:rPr>
        <w:t>mts</w:t>
      </w:r>
      <w:proofErr w:type="spellEnd"/>
      <w:r w:rsidRPr="005941D7">
        <w:rPr>
          <w:rFonts w:asciiTheme="minorHAnsi" w:hAnsiTheme="minorHAnsi"/>
          <w:lang w:val="es-ES"/>
        </w:rPr>
        <w:t>.</w:t>
      </w:r>
      <w:r w:rsidRPr="00B82C5C">
        <w:rPr>
          <w:rFonts w:asciiTheme="minorHAnsi" w:hAnsiTheme="minorHAnsi"/>
          <w:lang w:val="es-ES"/>
        </w:rPr>
        <w:t xml:space="preserve"> </w:t>
      </w:r>
    </w:p>
    <w:p w14:paraId="57D88157" w14:textId="46B7153F" w:rsidR="005C456C" w:rsidRPr="00B82C5C" w:rsidRDefault="005C456C" w:rsidP="00613827">
      <w:pPr>
        <w:pStyle w:val="BodyText3"/>
        <w:spacing w:before="120"/>
        <w:rPr>
          <w:rFonts w:asciiTheme="minorHAnsi" w:hAnsiTheme="minorHAnsi" w:cs="Times New Roman"/>
        </w:rPr>
      </w:pPr>
      <w:r w:rsidRPr="00B82C5C">
        <w:rPr>
          <w:rFonts w:asciiTheme="minorHAnsi" w:hAnsiTheme="minorHAnsi" w:cs="Times New Roman"/>
        </w:rPr>
        <w:t xml:space="preserve">U članu </w:t>
      </w:r>
      <w:r w:rsidR="00367FAC">
        <w:rPr>
          <w:rFonts w:asciiTheme="minorHAnsi" w:hAnsiTheme="minorHAnsi" w:cs="Times New Roman"/>
        </w:rPr>
        <w:t>4</w:t>
      </w:r>
      <w:r w:rsidRPr="00B82C5C">
        <w:rPr>
          <w:rFonts w:asciiTheme="minorHAnsi" w:hAnsiTheme="minorHAnsi" w:cs="Times New Roman"/>
        </w:rPr>
        <w:t xml:space="preserve">. </w:t>
      </w:r>
      <w:r w:rsidR="00AC6636" w:rsidRPr="00B82C5C">
        <w:rPr>
          <w:rFonts w:asciiTheme="minorHAnsi" w:hAnsiTheme="minorHAnsi" w:cs="Times New Roman"/>
        </w:rPr>
        <w:t>ove Standardne ponude</w:t>
      </w:r>
      <w:r w:rsidR="007B74C9" w:rsidRPr="00B82C5C">
        <w:rPr>
          <w:rFonts w:asciiTheme="minorHAnsi" w:hAnsiTheme="minorHAnsi" w:cs="Times New Roman"/>
        </w:rPr>
        <w:t xml:space="preserve"> </w:t>
      </w:r>
      <w:r w:rsidRPr="00B82C5C">
        <w:rPr>
          <w:rFonts w:asciiTheme="minorHAnsi" w:hAnsiTheme="minorHAnsi" w:cs="Times New Roman"/>
        </w:rPr>
        <w:t>dat</w:t>
      </w:r>
      <w:r w:rsidR="00C478CD">
        <w:rPr>
          <w:rFonts w:asciiTheme="minorHAnsi" w:hAnsiTheme="minorHAnsi" w:cs="Times New Roman"/>
        </w:rPr>
        <w:t>a</w:t>
      </w:r>
      <w:r w:rsidRPr="00B82C5C">
        <w:rPr>
          <w:rFonts w:asciiTheme="minorHAnsi" w:hAnsiTheme="minorHAnsi" w:cs="Times New Roman"/>
        </w:rPr>
        <w:t xml:space="preserve"> </w:t>
      </w:r>
      <w:r w:rsidR="00C478CD">
        <w:rPr>
          <w:rFonts w:asciiTheme="minorHAnsi" w:hAnsiTheme="minorHAnsi" w:cs="Times New Roman"/>
        </w:rPr>
        <w:t>je</w:t>
      </w:r>
      <w:r w:rsidRPr="00B82C5C">
        <w:rPr>
          <w:rFonts w:asciiTheme="minorHAnsi" w:hAnsiTheme="minorHAnsi" w:cs="Times New Roman"/>
        </w:rPr>
        <w:t xml:space="preserve"> cen</w:t>
      </w:r>
      <w:r w:rsidR="00C478CD">
        <w:rPr>
          <w:rFonts w:asciiTheme="minorHAnsi" w:hAnsiTheme="minorHAnsi" w:cs="Times New Roman"/>
        </w:rPr>
        <w:t>a</w:t>
      </w:r>
      <w:r w:rsidRPr="00B82C5C">
        <w:rPr>
          <w:rFonts w:asciiTheme="minorHAnsi" w:hAnsiTheme="minorHAnsi" w:cs="Times New Roman"/>
        </w:rPr>
        <w:t xml:space="preserve"> za uslug</w:t>
      </w:r>
      <w:r w:rsidR="00C478CD">
        <w:rPr>
          <w:rFonts w:asciiTheme="minorHAnsi" w:hAnsiTheme="minorHAnsi" w:cs="Times New Roman"/>
        </w:rPr>
        <w:t>u</w:t>
      </w:r>
      <w:r w:rsidRPr="00B82C5C">
        <w:rPr>
          <w:rFonts w:asciiTheme="minorHAnsi" w:hAnsiTheme="minorHAnsi" w:cs="Times New Roman"/>
        </w:rPr>
        <w:t xml:space="preserve"> terminacije saobraćaja prema geografskim kodovima numeracije fiksne mreže </w:t>
      </w:r>
      <w:r w:rsidR="00C478CD">
        <w:rPr>
          <w:rFonts w:asciiTheme="minorHAnsi" w:hAnsiTheme="minorHAnsi" w:cs="Times New Roman"/>
        </w:rPr>
        <w:t>mts</w:t>
      </w:r>
      <w:r w:rsidRPr="00B82C5C">
        <w:rPr>
          <w:rFonts w:asciiTheme="minorHAnsi" w:hAnsiTheme="minorHAnsi" w:cs="Times New Roman"/>
        </w:rPr>
        <w:t>.</w:t>
      </w:r>
    </w:p>
    <w:p w14:paraId="03513B40" w14:textId="77777777" w:rsidR="005C456C" w:rsidRPr="00B82C5C" w:rsidRDefault="005C456C" w:rsidP="00182BB0">
      <w:pPr>
        <w:pStyle w:val="Heading1"/>
        <w:numPr>
          <w:ilvl w:val="1"/>
          <w:numId w:val="19"/>
        </w:numPr>
        <w:rPr>
          <w:rFonts w:asciiTheme="minorHAnsi" w:hAnsiTheme="minorHAnsi" w:cs="Times New Roman"/>
          <w:b/>
          <w:bCs/>
        </w:rPr>
      </w:pPr>
      <w:bookmarkStart w:id="35" w:name="_Toc23926060"/>
      <w:r w:rsidRPr="00B82C5C">
        <w:rPr>
          <w:rFonts w:asciiTheme="minorHAnsi" w:hAnsiTheme="minorHAnsi" w:cs="Times New Roman"/>
          <w:b/>
          <w:bCs/>
          <w:color w:val="000000"/>
          <w:lang w:val="sr-Latn-CS" w:eastAsia="sr-Latn-CS"/>
        </w:rPr>
        <w:t>Pozivi prema brojevima iz opsega numeracije 8ab u mreži Operatora</w:t>
      </w:r>
      <w:bookmarkEnd w:id="35"/>
      <w:r w:rsidRPr="00B82C5C">
        <w:rPr>
          <w:rFonts w:asciiTheme="minorHAnsi" w:hAnsiTheme="minorHAnsi" w:cs="Times New Roman"/>
          <w:b/>
          <w:bCs/>
        </w:rPr>
        <w:t xml:space="preserve"> </w:t>
      </w:r>
    </w:p>
    <w:p w14:paraId="5E5AA771" w14:textId="2760AD7D" w:rsidR="005C456C" w:rsidRPr="00B82C5C" w:rsidRDefault="005C456C" w:rsidP="006F6ECD">
      <w:pPr>
        <w:spacing w:before="120"/>
        <w:rPr>
          <w:rFonts w:asciiTheme="minorHAnsi" w:hAnsiTheme="minorHAnsi"/>
          <w:lang w:val="sr-Latn-CS"/>
        </w:rPr>
      </w:pPr>
      <w:r w:rsidRPr="00B82C5C">
        <w:rPr>
          <w:rFonts w:asciiTheme="minorHAnsi" w:hAnsiTheme="minorHAnsi"/>
          <w:lang w:val="sr-Latn-CS"/>
        </w:rPr>
        <w:t xml:space="preserve">Pozivi generisani od strane krajnjih korisnika Mreže </w:t>
      </w:r>
      <w:r w:rsidR="00F56857">
        <w:rPr>
          <w:rFonts w:asciiTheme="minorHAnsi" w:hAnsiTheme="minorHAnsi"/>
          <w:lang w:val="sr-Latn-CS"/>
        </w:rPr>
        <w:t>m</w:t>
      </w:r>
      <w:r w:rsidR="002231D8">
        <w:rPr>
          <w:rFonts w:asciiTheme="minorHAnsi" w:hAnsiTheme="minorHAnsi"/>
          <w:lang w:val="sr-Latn-CS"/>
        </w:rPr>
        <w:t>ts</w:t>
      </w:r>
      <w:r w:rsidRPr="00B82C5C">
        <w:rPr>
          <w:rFonts w:asciiTheme="minorHAnsi" w:hAnsiTheme="minorHAnsi"/>
          <w:lang w:val="sr-Latn-CS"/>
        </w:rPr>
        <w:t xml:space="preserve"> prema brojevima iz opsega numeracije 8ab u mreži Operatora mogu biti prosleđeni u Mrežu Operatora samo preko pristupn</w:t>
      </w:r>
      <w:r w:rsidR="00B2144F">
        <w:rPr>
          <w:rFonts w:asciiTheme="minorHAnsi" w:hAnsiTheme="minorHAnsi"/>
          <w:lang w:val="sr-Latn-CS"/>
        </w:rPr>
        <w:t>e</w:t>
      </w:r>
      <w:r w:rsidRPr="00B82C5C">
        <w:rPr>
          <w:rFonts w:asciiTheme="minorHAnsi" w:hAnsiTheme="minorHAnsi"/>
          <w:lang w:val="sr-Latn-CS"/>
        </w:rPr>
        <w:t xml:space="preserve"> tač</w:t>
      </w:r>
      <w:r w:rsidR="00B2144F">
        <w:rPr>
          <w:rFonts w:asciiTheme="minorHAnsi" w:hAnsiTheme="minorHAnsi"/>
          <w:lang w:val="sr-Latn-CS"/>
        </w:rPr>
        <w:t>ke</w:t>
      </w:r>
      <w:r w:rsidRPr="00B82C5C">
        <w:rPr>
          <w:rFonts w:asciiTheme="minorHAnsi" w:hAnsiTheme="minorHAnsi"/>
          <w:lang w:val="sr-Latn-CS"/>
        </w:rPr>
        <w:t xml:space="preserve"> </w:t>
      </w:r>
      <w:r w:rsidRPr="00B82C5C">
        <w:rPr>
          <w:rFonts w:asciiTheme="minorHAnsi" w:hAnsiTheme="minorHAnsi"/>
        </w:rPr>
        <w:t xml:space="preserve">u </w:t>
      </w:r>
      <w:proofErr w:type="spellStart"/>
      <w:r w:rsidRPr="00B82C5C">
        <w:rPr>
          <w:rFonts w:asciiTheme="minorHAnsi" w:hAnsiTheme="minorHAnsi"/>
        </w:rPr>
        <w:t>skladu</w:t>
      </w:r>
      <w:proofErr w:type="spellEnd"/>
      <w:r w:rsidRPr="00B82C5C">
        <w:rPr>
          <w:rFonts w:asciiTheme="minorHAnsi" w:hAnsiTheme="minorHAnsi"/>
        </w:rPr>
        <w:t xml:space="preserve"> </w:t>
      </w:r>
      <w:proofErr w:type="spellStart"/>
      <w:r w:rsidRPr="00B82C5C">
        <w:rPr>
          <w:rFonts w:asciiTheme="minorHAnsi" w:hAnsiTheme="minorHAnsi"/>
        </w:rPr>
        <w:t>sa</w:t>
      </w:r>
      <w:proofErr w:type="spellEnd"/>
      <w:r w:rsidRPr="00B82C5C">
        <w:rPr>
          <w:rFonts w:asciiTheme="minorHAnsi" w:hAnsiTheme="minorHAnsi"/>
        </w:rPr>
        <w:t xml:space="preserve"> </w:t>
      </w:r>
      <w:proofErr w:type="spellStart"/>
      <w:r w:rsidRPr="00B82C5C">
        <w:rPr>
          <w:rFonts w:asciiTheme="minorHAnsi" w:hAnsiTheme="minorHAnsi"/>
        </w:rPr>
        <w:t>Prilogom</w:t>
      </w:r>
      <w:proofErr w:type="spellEnd"/>
      <w:r w:rsidRPr="00B82C5C">
        <w:rPr>
          <w:rFonts w:asciiTheme="minorHAnsi" w:hAnsiTheme="minorHAnsi"/>
        </w:rPr>
        <w:t xml:space="preserve"> 4</w:t>
      </w:r>
      <w:r w:rsidRPr="00B82C5C">
        <w:rPr>
          <w:rFonts w:asciiTheme="minorHAnsi" w:hAnsiTheme="minorHAnsi"/>
          <w:lang w:val="sr-Latn-CS"/>
        </w:rPr>
        <w:t>.</w:t>
      </w:r>
      <w:r w:rsidR="00D33EFC" w:rsidRPr="00B82C5C">
        <w:rPr>
          <w:rFonts w:asciiTheme="minorHAnsi" w:hAnsiTheme="minorHAnsi"/>
        </w:rPr>
        <w:t xml:space="preserve"> </w:t>
      </w:r>
      <w:proofErr w:type="spellStart"/>
      <w:r w:rsidR="00D33EFC" w:rsidRPr="00B82C5C">
        <w:rPr>
          <w:rFonts w:asciiTheme="minorHAnsi" w:hAnsiTheme="minorHAnsi"/>
        </w:rPr>
        <w:t>ove</w:t>
      </w:r>
      <w:proofErr w:type="spellEnd"/>
      <w:r w:rsidR="00D33EFC" w:rsidRPr="00B82C5C">
        <w:rPr>
          <w:rFonts w:asciiTheme="minorHAnsi" w:hAnsiTheme="minorHAnsi"/>
        </w:rPr>
        <w:t xml:space="preserve"> </w:t>
      </w:r>
      <w:proofErr w:type="spellStart"/>
      <w:r w:rsidR="00D33EFC" w:rsidRPr="00B82C5C">
        <w:rPr>
          <w:rFonts w:asciiTheme="minorHAnsi" w:hAnsiTheme="minorHAnsi"/>
        </w:rPr>
        <w:t>Standardne</w:t>
      </w:r>
      <w:proofErr w:type="spellEnd"/>
      <w:r w:rsidR="00D33EFC" w:rsidRPr="00B82C5C">
        <w:rPr>
          <w:rFonts w:asciiTheme="minorHAnsi" w:hAnsiTheme="minorHAnsi"/>
        </w:rPr>
        <w:t xml:space="preserve"> </w:t>
      </w:r>
      <w:proofErr w:type="spellStart"/>
      <w:r w:rsidR="00D33EFC" w:rsidRPr="00B82C5C">
        <w:rPr>
          <w:rFonts w:asciiTheme="minorHAnsi" w:hAnsiTheme="minorHAnsi"/>
        </w:rPr>
        <w:t>ponude</w:t>
      </w:r>
      <w:proofErr w:type="spellEnd"/>
      <w:r w:rsidR="00D33EFC" w:rsidRPr="00B82C5C">
        <w:rPr>
          <w:rFonts w:asciiTheme="minorHAnsi" w:hAnsiTheme="minorHAnsi"/>
        </w:rPr>
        <w:t>.</w:t>
      </w:r>
      <w:r w:rsidRPr="00B82C5C">
        <w:rPr>
          <w:rFonts w:asciiTheme="minorHAnsi" w:hAnsiTheme="minorHAnsi"/>
          <w:lang w:val="sr-Latn-CS"/>
        </w:rPr>
        <w:t xml:space="preserve"> </w:t>
      </w:r>
    </w:p>
    <w:p w14:paraId="56D685CD" w14:textId="78B6F444" w:rsidR="005C456C" w:rsidRPr="00B82C5C" w:rsidRDefault="00F56857" w:rsidP="004C5979">
      <w:pPr>
        <w:widowControl w:val="0"/>
        <w:autoSpaceDE w:val="0"/>
        <w:autoSpaceDN w:val="0"/>
        <w:adjustRightInd w:val="0"/>
        <w:rPr>
          <w:rFonts w:asciiTheme="minorHAnsi" w:hAnsiTheme="minorHAnsi"/>
          <w:color w:val="000000"/>
          <w:lang w:val="sr-Latn-CS"/>
        </w:rPr>
      </w:pPr>
      <w:r>
        <w:rPr>
          <w:rFonts w:asciiTheme="minorHAnsi" w:hAnsiTheme="minorHAnsi"/>
          <w:lang w:val="sr-Latn-CS"/>
        </w:rPr>
        <w:t>m</w:t>
      </w:r>
      <w:r w:rsidR="002231D8">
        <w:rPr>
          <w:rFonts w:asciiTheme="minorHAnsi" w:hAnsiTheme="minorHAnsi"/>
          <w:lang w:val="sr-Latn-CS"/>
        </w:rPr>
        <w:t>ts</w:t>
      </w:r>
      <w:r w:rsidR="005C456C" w:rsidRPr="00B82C5C">
        <w:rPr>
          <w:rFonts w:asciiTheme="minorHAnsi" w:hAnsiTheme="minorHAnsi"/>
          <w:lang w:val="sr-Latn-CS"/>
        </w:rPr>
        <w:t xml:space="preserve"> će naplatiti Operatoru korišćenje usluge upućivanja poziva prema brojevima iz opsega numeracije 8ab u mreži Operatora, u skladu sa cenama navedenim u članu </w:t>
      </w:r>
      <w:r w:rsidR="00367FAC">
        <w:rPr>
          <w:rFonts w:asciiTheme="minorHAnsi" w:hAnsiTheme="minorHAnsi"/>
          <w:lang w:val="sr-Latn-CS"/>
        </w:rPr>
        <w:t>4</w:t>
      </w:r>
      <w:r w:rsidR="005C456C" w:rsidRPr="00B82C5C">
        <w:rPr>
          <w:rFonts w:asciiTheme="minorHAnsi" w:hAnsiTheme="minorHAnsi"/>
          <w:lang w:val="sr-Latn-CS"/>
        </w:rPr>
        <w:t xml:space="preserve">. ove Standardne ponude.  </w:t>
      </w:r>
      <w:r w:rsidR="005C456C" w:rsidRPr="00B82C5C">
        <w:rPr>
          <w:rFonts w:asciiTheme="minorHAnsi" w:hAnsiTheme="minorHAnsi"/>
          <w:color w:val="000000"/>
          <w:lang w:val="sr-Latn-CS"/>
        </w:rPr>
        <w:t xml:space="preserve"> </w:t>
      </w:r>
    </w:p>
    <w:p w14:paraId="7ED7DB97" w14:textId="76CB54EE" w:rsidR="005C456C" w:rsidRPr="00B82C5C" w:rsidRDefault="005C456C" w:rsidP="00182BB0">
      <w:pPr>
        <w:pStyle w:val="Heading1"/>
        <w:numPr>
          <w:ilvl w:val="1"/>
          <w:numId w:val="19"/>
        </w:numPr>
        <w:rPr>
          <w:rFonts w:asciiTheme="minorHAnsi" w:hAnsiTheme="minorHAnsi" w:cs="Times New Roman"/>
          <w:b/>
          <w:bCs/>
          <w:color w:val="000000"/>
          <w:lang w:val="sr-Latn-CS" w:eastAsia="sr-Latn-CS"/>
        </w:rPr>
      </w:pPr>
      <w:bookmarkStart w:id="36" w:name="_Toc23926061"/>
      <w:r w:rsidRPr="00B82C5C">
        <w:rPr>
          <w:rFonts w:asciiTheme="minorHAnsi" w:hAnsiTheme="minorHAnsi" w:cs="Times New Roman"/>
          <w:b/>
          <w:bCs/>
          <w:color w:val="000000"/>
          <w:lang w:val="sr-Latn-CS" w:eastAsia="sr-Latn-CS"/>
        </w:rPr>
        <w:t>Usluge tranzitiranja saobraćaja</w:t>
      </w:r>
      <w:bookmarkEnd w:id="36"/>
      <w:r w:rsidRPr="00B82C5C">
        <w:rPr>
          <w:rFonts w:asciiTheme="minorHAnsi" w:hAnsiTheme="minorHAnsi" w:cs="Times New Roman"/>
          <w:b/>
          <w:bCs/>
          <w:color w:val="000000"/>
          <w:lang w:val="sr-Latn-CS" w:eastAsia="sr-Latn-CS"/>
        </w:rPr>
        <w:t xml:space="preserve">  </w:t>
      </w:r>
    </w:p>
    <w:p w14:paraId="3A10330E" w14:textId="658916E4" w:rsidR="005C456C" w:rsidRPr="00B82C5C" w:rsidRDefault="005C456C" w:rsidP="00182BB0">
      <w:pPr>
        <w:pStyle w:val="Heading1"/>
        <w:numPr>
          <w:ilvl w:val="2"/>
          <w:numId w:val="19"/>
        </w:numPr>
        <w:rPr>
          <w:rFonts w:asciiTheme="minorHAnsi" w:hAnsiTheme="minorHAnsi" w:cs="Times New Roman"/>
          <w:b/>
        </w:rPr>
      </w:pPr>
      <w:bookmarkStart w:id="37" w:name="_Toc23926062"/>
      <w:proofErr w:type="spellStart"/>
      <w:r w:rsidRPr="00B82C5C">
        <w:rPr>
          <w:rFonts w:asciiTheme="minorHAnsi" w:hAnsiTheme="minorHAnsi" w:cs="Times New Roman"/>
          <w:b/>
        </w:rPr>
        <w:t>Tranzitiranje</w:t>
      </w:r>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saobraćaja</w:t>
      </w:r>
      <w:bookmarkEnd w:id="37"/>
      <w:proofErr w:type="spellEnd"/>
    </w:p>
    <w:p w14:paraId="1A837C07" w14:textId="6F074C73" w:rsidR="005C456C" w:rsidRPr="00B82C5C" w:rsidRDefault="005C456C" w:rsidP="00BC1D3B">
      <w:pPr>
        <w:widowControl w:val="0"/>
        <w:autoSpaceDE w:val="0"/>
        <w:autoSpaceDN w:val="0"/>
        <w:adjustRightInd w:val="0"/>
        <w:spacing w:before="120"/>
        <w:rPr>
          <w:rFonts w:asciiTheme="minorHAnsi" w:hAnsiTheme="minorHAnsi"/>
          <w:color w:val="000000"/>
          <w:lang w:val="sr-Latn-CS"/>
        </w:rPr>
      </w:pPr>
      <w:r w:rsidRPr="00B82C5C">
        <w:rPr>
          <w:rFonts w:asciiTheme="minorHAnsi" w:hAnsiTheme="minorHAnsi"/>
          <w:color w:val="000000"/>
          <w:lang w:val="sr-Latn-CS"/>
        </w:rPr>
        <w:t>Usluga tranzitiranja saobraćaja omogućava prosleđivanje poziva iz Mreže Operatora prema geografskim, negeografskim ili mobilnim kodovima Trećeg operatora, od pristupn</w:t>
      </w:r>
      <w:r w:rsidR="005941D7">
        <w:rPr>
          <w:rFonts w:asciiTheme="minorHAnsi" w:hAnsiTheme="minorHAnsi"/>
          <w:color w:val="000000"/>
          <w:lang w:val="sr-Latn-CS"/>
        </w:rPr>
        <w:t>e</w:t>
      </w:r>
      <w:r w:rsidRPr="00B82C5C">
        <w:rPr>
          <w:rFonts w:asciiTheme="minorHAnsi" w:hAnsiTheme="minorHAnsi"/>
          <w:color w:val="000000"/>
          <w:lang w:val="sr-Latn-CS"/>
        </w:rPr>
        <w:t xml:space="preserve"> tač</w:t>
      </w:r>
      <w:r w:rsidR="005941D7">
        <w:rPr>
          <w:rFonts w:asciiTheme="minorHAnsi" w:hAnsiTheme="minorHAnsi"/>
          <w:color w:val="000000"/>
          <w:lang w:val="sr-Latn-CS"/>
        </w:rPr>
        <w:t>ke</w:t>
      </w:r>
      <w:r w:rsidRPr="00B82C5C">
        <w:rPr>
          <w:rFonts w:asciiTheme="minorHAnsi" w:hAnsiTheme="minorHAnsi"/>
          <w:color w:val="000000"/>
          <w:lang w:val="sr-Latn-CS"/>
        </w:rPr>
        <w:t xml:space="preserve"> na central</w:t>
      </w:r>
      <w:r w:rsidR="005941D7">
        <w:rPr>
          <w:rFonts w:asciiTheme="minorHAnsi" w:hAnsiTheme="minorHAnsi"/>
          <w:color w:val="000000"/>
          <w:lang w:val="sr-Latn-CS"/>
        </w:rPr>
        <w:t>i</w:t>
      </w:r>
      <w:r w:rsidRPr="00B82C5C">
        <w:rPr>
          <w:rFonts w:asciiTheme="minorHAnsi" w:hAnsiTheme="minorHAnsi"/>
          <w:color w:val="000000"/>
          <w:lang w:val="sr-Latn-CS"/>
        </w:rPr>
        <w:t xml:space="preserve"> </w:t>
      </w:r>
      <w:r w:rsidR="007150E6">
        <w:rPr>
          <w:rFonts w:asciiTheme="minorHAnsi" w:hAnsiTheme="minorHAnsi"/>
          <w:color w:val="000000"/>
          <w:lang w:val="sr-Latn-CS"/>
        </w:rPr>
        <w:t>mts</w:t>
      </w:r>
      <w:r w:rsidRPr="00B82C5C">
        <w:rPr>
          <w:rFonts w:asciiTheme="minorHAnsi" w:hAnsiTheme="minorHAnsi"/>
          <w:color w:val="000000"/>
          <w:lang w:val="sr-Latn-CS"/>
        </w:rPr>
        <w:t xml:space="preserve"> do mreže Trećeg operatora preko Mreže </w:t>
      </w:r>
      <w:r w:rsidR="007150E6">
        <w:rPr>
          <w:rFonts w:asciiTheme="minorHAnsi" w:hAnsiTheme="minorHAnsi"/>
          <w:color w:val="000000"/>
          <w:lang w:val="sr-Latn-CS"/>
        </w:rPr>
        <w:t>mts</w:t>
      </w:r>
      <w:r w:rsidRPr="00B82C5C">
        <w:rPr>
          <w:rFonts w:asciiTheme="minorHAnsi" w:hAnsiTheme="minorHAnsi"/>
          <w:color w:val="000000"/>
          <w:lang w:val="sr-Latn-CS"/>
        </w:rPr>
        <w:t xml:space="preserve">. </w:t>
      </w:r>
    </w:p>
    <w:p w14:paraId="6099D5E5" w14:textId="70EBBEEA" w:rsidR="00B501F5" w:rsidRPr="00B82C5C" w:rsidRDefault="005C456C" w:rsidP="00BC1D3B">
      <w:pPr>
        <w:pStyle w:val="Standaard"/>
        <w:spacing w:before="120"/>
        <w:rPr>
          <w:rFonts w:asciiTheme="minorHAnsi" w:hAnsiTheme="minorHAnsi" w:cs="Times New Roman"/>
          <w:lang w:val="sr-Latn-CS"/>
        </w:rPr>
      </w:pPr>
      <w:r w:rsidRPr="00B82C5C">
        <w:rPr>
          <w:rFonts w:asciiTheme="minorHAnsi" w:hAnsiTheme="minorHAnsi" w:cs="Times New Roman"/>
          <w:lang w:val="sr-Latn-CS"/>
        </w:rPr>
        <w:t xml:space="preserve">Cena za uslugu tranzitiranja saobraćaja preko Mreže </w:t>
      </w:r>
      <w:r w:rsidR="007150E6">
        <w:rPr>
          <w:rFonts w:asciiTheme="minorHAnsi" w:hAnsiTheme="minorHAnsi" w:cs="Times New Roman"/>
          <w:lang w:val="sr-Latn-CS"/>
        </w:rPr>
        <w:t>mts</w:t>
      </w:r>
      <w:r w:rsidRPr="00B82C5C">
        <w:rPr>
          <w:rFonts w:asciiTheme="minorHAnsi" w:hAnsiTheme="minorHAnsi" w:cs="Times New Roman"/>
          <w:lang w:val="sr-Latn-CS"/>
        </w:rPr>
        <w:t xml:space="preserve"> </w:t>
      </w:r>
      <w:r w:rsidR="00F75E7E" w:rsidRPr="00B82C5C">
        <w:rPr>
          <w:rFonts w:asciiTheme="minorHAnsi" w:hAnsiTheme="minorHAnsi" w:cs="Times New Roman"/>
          <w:lang w:val="sr-Latn-CS"/>
        </w:rPr>
        <w:t>se komercijalno ugovara</w:t>
      </w:r>
      <w:r w:rsidRPr="00B82C5C">
        <w:rPr>
          <w:rFonts w:asciiTheme="minorHAnsi" w:hAnsiTheme="minorHAnsi" w:cs="Times New Roman"/>
          <w:lang w:val="sr-Latn-CS"/>
        </w:rPr>
        <w:t>.</w:t>
      </w:r>
    </w:p>
    <w:p w14:paraId="47E5B385" w14:textId="790E9440" w:rsidR="005C456C" w:rsidRPr="00B82C5C" w:rsidRDefault="005C456C" w:rsidP="00182BB0">
      <w:pPr>
        <w:pStyle w:val="Heading1"/>
        <w:numPr>
          <w:ilvl w:val="1"/>
          <w:numId w:val="19"/>
        </w:numPr>
        <w:rPr>
          <w:rFonts w:asciiTheme="minorHAnsi" w:hAnsiTheme="minorHAnsi" w:cs="Times New Roman"/>
          <w:b/>
          <w:bCs/>
          <w:color w:val="000000"/>
          <w:lang w:val="sr-Latn-CS" w:eastAsia="sr-Latn-CS"/>
        </w:rPr>
      </w:pPr>
      <w:bookmarkStart w:id="38" w:name="_Toc23926063"/>
      <w:r w:rsidRPr="00B82C5C">
        <w:rPr>
          <w:rFonts w:asciiTheme="minorHAnsi" w:hAnsiTheme="minorHAnsi" w:cs="Times New Roman"/>
          <w:b/>
          <w:bCs/>
          <w:color w:val="000000"/>
          <w:lang w:val="sr-Latn-CS" w:eastAsia="sr-Latn-CS"/>
        </w:rPr>
        <w:lastRenderedPageBreak/>
        <w:t xml:space="preserve">Vod za </w:t>
      </w:r>
      <w:r w:rsidR="00EC1798">
        <w:rPr>
          <w:rFonts w:asciiTheme="minorHAnsi" w:hAnsiTheme="minorHAnsi" w:cs="Times New Roman"/>
          <w:b/>
          <w:bCs/>
          <w:color w:val="000000"/>
          <w:lang w:val="sr-Latn-CS" w:eastAsia="sr-Latn-CS"/>
        </w:rPr>
        <w:t>interkonekciju</w:t>
      </w:r>
      <w:bookmarkEnd w:id="38"/>
    </w:p>
    <w:p w14:paraId="5224CF61" w14:textId="5F9EEF6C" w:rsidR="005C456C" w:rsidRPr="00B82C5C" w:rsidRDefault="005C456C" w:rsidP="00182BB0">
      <w:pPr>
        <w:pStyle w:val="Heading1"/>
        <w:numPr>
          <w:ilvl w:val="2"/>
          <w:numId w:val="19"/>
        </w:numPr>
        <w:rPr>
          <w:rFonts w:asciiTheme="minorHAnsi" w:hAnsiTheme="minorHAnsi" w:cs="Times New Roman"/>
          <w:b/>
        </w:rPr>
      </w:pPr>
      <w:bookmarkStart w:id="39" w:name="_Toc23926064"/>
      <w:proofErr w:type="spellStart"/>
      <w:r w:rsidRPr="00B82C5C">
        <w:rPr>
          <w:rFonts w:asciiTheme="minorHAnsi" w:hAnsiTheme="minorHAnsi" w:cs="Times New Roman"/>
          <w:b/>
        </w:rPr>
        <w:t>Odgovornost</w:t>
      </w:r>
      <w:proofErr w:type="spellEnd"/>
      <w:r w:rsidRPr="00B82C5C">
        <w:rPr>
          <w:rFonts w:asciiTheme="minorHAnsi" w:hAnsiTheme="minorHAnsi" w:cs="Times New Roman"/>
          <w:b/>
        </w:rPr>
        <w:t xml:space="preserve"> za </w:t>
      </w:r>
      <w:proofErr w:type="spellStart"/>
      <w:r w:rsidRPr="00B82C5C">
        <w:rPr>
          <w:rFonts w:asciiTheme="minorHAnsi" w:hAnsiTheme="minorHAnsi" w:cs="Times New Roman"/>
          <w:b/>
        </w:rPr>
        <w:t>dimenzionisanje</w:t>
      </w:r>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uspostavljanje</w:t>
      </w:r>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i</w:t>
      </w:r>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korišćenje</w:t>
      </w:r>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vodova</w:t>
      </w:r>
      <w:proofErr w:type="spellEnd"/>
      <w:r w:rsidRPr="00B82C5C">
        <w:rPr>
          <w:rFonts w:asciiTheme="minorHAnsi" w:hAnsiTheme="minorHAnsi" w:cs="Times New Roman"/>
          <w:b/>
        </w:rPr>
        <w:t xml:space="preserve"> za </w:t>
      </w:r>
      <w:proofErr w:type="spellStart"/>
      <w:r w:rsidR="00EC1798">
        <w:rPr>
          <w:rFonts w:asciiTheme="minorHAnsi" w:hAnsiTheme="minorHAnsi" w:cs="Times New Roman"/>
          <w:b/>
        </w:rPr>
        <w:t>interkonekciju</w:t>
      </w:r>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i</w:t>
      </w:r>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odgovarajuće</w:t>
      </w:r>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naknade</w:t>
      </w:r>
      <w:bookmarkEnd w:id="39"/>
      <w:proofErr w:type="spellEnd"/>
    </w:p>
    <w:p w14:paraId="6934A2D0" w14:textId="5A30843C" w:rsidR="005C456C" w:rsidRPr="00B82C5C" w:rsidRDefault="005C456C" w:rsidP="007255E9">
      <w:pPr>
        <w:spacing w:before="120"/>
        <w:rPr>
          <w:rFonts w:asciiTheme="minorHAnsi" w:hAnsiTheme="minorHAnsi"/>
          <w:lang w:val="sr-Latn-CS"/>
        </w:rPr>
      </w:pPr>
      <w:r w:rsidRPr="00B82C5C">
        <w:rPr>
          <w:rFonts w:asciiTheme="minorHAnsi" w:hAnsiTheme="minorHAnsi"/>
          <w:lang w:val="sr-Latn-CS"/>
        </w:rPr>
        <w:t>Operator je, u skladu sa dole</w:t>
      </w:r>
      <w:r w:rsidR="00FB50A7" w:rsidRPr="00B82C5C">
        <w:rPr>
          <w:rFonts w:asciiTheme="minorHAnsi" w:hAnsiTheme="minorHAnsi"/>
          <w:lang w:val="sr-Latn-CS"/>
        </w:rPr>
        <w:t xml:space="preserve"> </w:t>
      </w:r>
      <w:r w:rsidRPr="00B82C5C">
        <w:rPr>
          <w:rFonts w:asciiTheme="minorHAnsi" w:hAnsiTheme="minorHAnsi"/>
          <w:lang w:val="sr-Latn-CS"/>
        </w:rPr>
        <w:t xml:space="preserve">navedenim uslovima, odgovoran za dimenzionisanje i plaćanje uspostavljanja vodova za </w:t>
      </w:r>
      <w:r w:rsidR="00EC1798">
        <w:rPr>
          <w:rFonts w:asciiTheme="minorHAnsi" w:hAnsiTheme="minorHAnsi"/>
          <w:lang w:val="sr-Latn-CS"/>
        </w:rPr>
        <w:t>interkonekciju</w:t>
      </w:r>
      <w:r w:rsidRPr="00B82C5C">
        <w:rPr>
          <w:rFonts w:asciiTheme="minorHAnsi" w:hAnsiTheme="minorHAnsi"/>
          <w:lang w:val="sr-Latn-CS"/>
        </w:rPr>
        <w:t xml:space="preserve"> koji se uspostavljaju za potrebe odvijanja saobraćaja iz, odnosno ka Mreži Operatora.</w:t>
      </w:r>
    </w:p>
    <w:p w14:paraId="5A9977FD" w14:textId="4EE00E7F" w:rsidR="005C456C" w:rsidRPr="00B82C5C" w:rsidRDefault="005C456C" w:rsidP="007255E9">
      <w:pPr>
        <w:spacing w:before="120"/>
        <w:rPr>
          <w:rFonts w:asciiTheme="minorHAnsi" w:hAnsiTheme="minorHAnsi"/>
          <w:lang w:val="sr-Latn-CS"/>
        </w:rPr>
      </w:pPr>
      <w:r w:rsidRPr="00B82C5C">
        <w:rPr>
          <w:rFonts w:asciiTheme="minorHAnsi" w:hAnsiTheme="minorHAnsi"/>
          <w:lang w:val="sr-Latn-CS"/>
        </w:rPr>
        <w:t xml:space="preserve">Operator koji zahteva </w:t>
      </w:r>
      <w:r w:rsidR="00EC1798">
        <w:rPr>
          <w:rFonts w:asciiTheme="minorHAnsi" w:hAnsiTheme="minorHAnsi"/>
          <w:lang w:val="sr-Latn-CS"/>
        </w:rPr>
        <w:t>interkonekciju</w:t>
      </w:r>
      <w:r w:rsidRPr="00B82C5C">
        <w:rPr>
          <w:rFonts w:asciiTheme="minorHAnsi" w:hAnsiTheme="minorHAnsi"/>
          <w:lang w:val="sr-Latn-CS"/>
        </w:rPr>
        <w:t xml:space="preserve"> svoje mreže sa Mrežom </w:t>
      </w:r>
      <w:r w:rsidR="006E0437">
        <w:rPr>
          <w:rFonts w:asciiTheme="minorHAnsi" w:hAnsiTheme="minorHAnsi"/>
          <w:lang w:val="sr-Latn-CS"/>
        </w:rPr>
        <w:t>mts</w:t>
      </w:r>
      <w:r w:rsidRPr="00B82C5C">
        <w:rPr>
          <w:rFonts w:asciiTheme="minorHAnsi" w:hAnsiTheme="minorHAnsi"/>
          <w:lang w:val="sr-Latn-CS"/>
        </w:rPr>
        <w:t xml:space="preserve"> odgovoran je za dimenzionisanje i plaćanje uspostavljanja vodova za </w:t>
      </w:r>
      <w:r w:rsidR="00EC1798">
        <w:rPr>
          <w:rFonts w:asciiTheme="minorHAnsi" w:hAnsiTheme="minorHAnsi"/>
          <w:lang w:val="sr-Latn-CS"/>
        </w:rPr>
        <w:t>interkonekciju</w:t>
      </w:r>
      <w:r w:rsidRPr="00B82C5C">
        <w:rPr>
          <w:rFonts w:asciiTheme="minorHAnsi" w:hAnsiTheme="minorHAnsi"/>
          <w:lang w:val="sr-Latn-CS"/>
        </w:rPr>
        <w:t>, i to za sledeće vrste saobraćaja:</w:t>
      </w:r>
    </w:p>
    <w:p w14:paraId="4C9D0C76" w14:textId="384D42C7" w:rsidR="005C456C" w:rsidRPr="005941D7" w:rsidRDefault="005C456C" w:rsidP="00182BB0">
      <w:pPr>
        <w:numPr>
          <w:ilvl w:val="0"/>
          <w:numId w:val="7"/>
        </w:numPr>
        <w:rPr>
          <w:rFonts w:asciiTheme="minorHAnsi" w:hAnsiTheme="minorHAnsi"/>
          <w:lang w:val="sr-Latn-CS"/>
        </w:rPr>
      </w:pPr>
      <w:r w:rsidRPr="005941D7">
        <w:rPr>
          <w:rFonts w:asciiTheme="minorHAnsi" w:hAnsiTheme="minorHAnsi"/>
          <w:lang w:val="sr-Latn-CS"/>
        </w:rPr>
        <w:t xml:space="preserve">saobraćaj koji potiče iz Mreže Operatora i terminira u Mreži </w:t>
      </w:r>
      <w:r w:rsidR="006E0437" w:rsidRPr="005941D7">
        <w:rPr>
          <w:rFonts w:asciiTheme="minorHAnsi" w:hAnsiTheme="minorHAnsi"/>
          <w:lang w:val="sr-Latn-CS"/>
        </w:rPr>
        <w:t>mts</w:t>
      </w:r>
      <w:r w:rsidRPr="005941D7">
        <w:rPr>
          <w:rFonts w:asciiTheme="minorHAnsi" w:hAnsiTheme="minorHAnsi"/>
          <w:lang w:val="sr-Latn-CS"/>
        </w:rPr>
        <w:t>;</w:t>
      </w:r>
    </w:p>
    <w:p w14:paraId="3FF3E5C1" w14:textId="4E5AC7AC" w:rsidR="005C456C" w:rsidRPr="005941D7" w:rsidRDefault="005C456C" w:rsidP="00182BB0">
      <w:pPr>
        <w:numPr>
          <w:ilvl w:val="0"/>
          <w:numId w:val="7"/>
        </w:numPr>
        <w:rPr>
          <w:rFonts w:asciiTheme="minorHAnsi" w:hAnsiTheme="minorHAnsi"/>
          <w:lang w:val="sr-Latn-CS"/>
        </w:rPr>
      </w:pPr>
      <w:r w:rsidRPr="005941D7">
        <w:rPr>
          <w:rFonts w:asciiTheme="minorHAnsi" w:hAnsiTheme="minorHAnsi"/>
          <w:lang w:val="sr-Latn-CS"/>
        </w:rPr>
        <w:t xml:space="preserve">saobraćaj koji potiče iz Mreže Operatora, tranzitira kroz Mrežu </w:t>
      </w:r>
      <w:r w:rsidR="006E0437" w:rsidRPr="005941D7">
        <w:rPr>
          <w:rFonts w:asciiTheme="minorHAnsi" w:hAnsiTheme="minorHAnsi"/>
          <w:lang w:val="sr-Latn-CS"/>
        </w:rPr>
        <w:t>mts</w:t>
      </w:r>
      <w:r w:rsidRPr="005941D7">
        <w:rPr>
          <w:rFonts w:asciiTheme="minorHAnsi" w:hAnsiTheme="minorHAnsi"/>
          <w:lang w:val="sr-Latn-CS"/>
        </w:rPr>
        <w:t xml:space="preserve"> i terminira u mreži Trećeg operatora,</w:t>
      </w:r>
    </w:p>
    <w:p w14:paraId="50118A75" w14:textId="3E4EC3EF" w:rsidR="005C456C" w:rsidRPr="00B82C5C" w:rsidRDefault="007E3198" w:rsidP="007255E9">
      <w:pPr>
        <w:spacing w:before="120"/>
        <w:rPr>
          <w:rFonts w:asciiTheme="minorHAnsi" w:hAnsiTheme="minorHAnsi"/>
          <w:lang w:val="sr-Latn-CS"/>
        </w:rPr>
      </w:pPr>
      <w:r w:rsidRPr="00B82C5C">
        <w:rPr>
          <w:rFonts w:asciiTheme="minorHAnsi" w:hAnsiTheme="minorHAnsi"/>
          <w:lang w:val="sr-Latn-CS"/>
        </w:rPr>
        <w:t>Što se tiče kvaliteta usluga koje su predmet ove Standardne ponude,</w:t>
      </w:r>
      <w:r>
        <w:rPr>
          <w:rFonts w:asciiTheme="minorHAnsi" w:hAnsiTheme="minorHAnsi"/>
          <w:lang w:val="sr-Latn-CS"/>
        </w:rPr>
        <w:t xml:space="preserve"> mts neće biti odgovoran </w:t>
      </w:r>
      <w:r w:rsidRPr="00B82C5C">
        <w:rPr>
          <w:rFonts w:asciiTheme="minorHAnsi" w:hAnsiTheme="minorHAnsi"/>
          <w:lang w:val="sr-Latn-CS"/>
        </w:rPr>
        <w:t xml:space="preserve"> </w:t>
      </w:r>
      <w:r w:rsidR="005C456C" w:rsidRPr="00B82C5C">
        <w:rPr>
          <w:rFonts w:asciiTheme="minorHAnsi" w:hAnsiTheme="minorHAnsi"/>
          <w:lang w:val="sr-Latn-CS"/>
        </w:rPr>
        <w:t xml:space="preserve">za neodgovarajuće dimenzionisanje vodova za </w:t>
      </w:r>
      <w:r w:rsidR="00EC1798">
        <w:rPr>
          <w:rFonts w:asciiTheme="minorHAnsi" w:hAnsiTheme="minorHAnsi"/>
          <w:lang w:val="sr-Latn-CS"/>
        </w:rPr>
        <w:t>interkonekciju</w:t>
      </w:r>
      <w:r w:rsidR="005C456C" w:rsidRPr="00B82C5C">
        <w:rPr>
          <w:rFonts w:asciiTheme="minorHAnsi" w:hAnsiTheme="minorHAnsi"/>
          <w:lang w:val="sr-Latn-CS"/>
        </w:rPr>
        <w:t xml:space="preserve">, za čije dimenzionisanje je u potpunosti odgovoran Operator.  </w:t>
      </w:r>
    </w:p>
    <w:p w14:paraId="4BF97DF9" w14:textId="23C69389" w:rsidR="005C456C" w:rsidRPr="00B82C5C" w:rsidRDefault="005C456C" w:rsidP="007255E9">
      <w:pPr>
        <w:spacing w:before="120"/>
        <w:rPr>
          <w:rFonts w:asciiTheme="minorHAnsi" w:hAnsiTheme="minorHAnsi"/>
          <w:lang w:val="sr-Latn-CS"/>
        </w:rPr>
      </w:pPr>
      <w:r w:rsidRPr="00B82C5C">
        <w:rPr>
          <w:rFonts w:asciiTheme="minorHAnsi" w:hAnsiTheme="minorHAnsi"/>
          <w:lang w:val="sr-Latn-CS"/>
        </w:rPr>
        <w:t xml:space="preserve">Operator se obavezuje da će vodove za </w:t>
      </w:r>
      <w:r w:rsidR="00EC1798">
        <w:rPr>
          <w:rFonts w:asciiTheme="minorHAnsi" w:hAnsiTheme="minorHAnsi"/>
          <w:lang w:val="sr-Latn-CS"/>
        </w:rPr>
        <w:t>interkonekciju</w:t>
      </w:r>
      <w:r w:rsidRPr="00B82C5C">
        <w:rPr>
          <w:rFonts w:asciiTheme="minorHAnsi" w:hAnsiTheme="minorHAnsi"/>
          <w:lang w:val="sr-Latn-CS"/>
        </w:rPr>
        <w:t xml:space="preserve"> dimenzionisati za maksimalne gubitke</w:t>
      </w:r>
      <w:r w:rsidR="00772081" w:rsidRPr="00B82C5C">
        <w:rPr>
          <w:rFonts w:asciiTheme="minorHAnsi" w:hAnsiTheme="minorHAnsi"/>
          <w:lang w:val="sr-Latn-CS"/>
        </w:rPr>
        <w:t xml:space="preserve"> </w:t>
      </w:r>
      <w:r w:rsidR="00C40E8B" w:rsidRPr="00B82C5C">
        <w:rPr>
          <w:rFonts w:asciiTheme="minorHAnsi" w:hAnsiTheme="minorHAnsi"/>
          <w:lang w:val="sr-Latn-CS"/>
        </w:rPr>
        <w:t>do</w:t>
      </w:r>
      <w:r w:rsidR="00315E51">
        <w:rPr>
          <w:rFonts w:asciiTheme="minorHAnsi" w:hAnsiTheme="minorHAnsi"/>
          <w:lang w:val="sr-Latn-CS"/>
        </w:rPr>
        <w:t xml:space="preserve"> 1</w:t>
      </w:r>
      <w:r w:rsidR="00367FAC">
        <w:rPr>
          <w:rFonts w:asciiTheme="minorHAnsi" w:hAnsiTheme="minorHAnsi"/>
          <w:lang w:val="sr-Latn-CS"/>
        </w:rPr>
        <w:t xml:space="preserve"> </w:t>
      </w:r>
      <w:r w:rsidRPr="00B82C5C">
        <w:rPr>
          <w:rFonts w:asciiTheme="minorHAnsi" w:hAnsiTheme="minorHAnsi"/>
          <w:lang w:val="sr-Latn-CS"/>
        </w:rPr>
        <w:t xml:space="preserve">% u toku glavnog saobraćajnog sata. </w:t>
      </w:r>
    </w:p>
    <w:p w14:paraId="3D62A0A2" w14:textId="016A40B0" w:rsidR="005C456C" w:rsidRPr="00B82C5C" w:rsidRDefault="005C456C" w:rsidP="007255E9">
      <w:pPr>
        <w:spacing w:before="120"/>
        <w:rPr>
          <w:rFonts w:asciiTheme="minorHAnsi" w:hAnsiTheme="minorHAnsi"/>
          <w:lang w:val="sr-Latn-CS"/>
        </w:rPr>
      </w:pPr>
      <w:r w:rsidRPr="00B82C5C">
        <w:rPr>
          <w:rFonts w:asciiTheme="minorHAnsi" w:hAnsiTheme="minorHAnsi"/>
          <w:lang w:val="sr-Latn-CS"/>
        </w:rPr>
        <w:t xml:space="preserve">Operator će </w:t>
      </w:r>
      <w:r w:rsidR="006E0437">
        <w:rPr>
          <w:rFonts w:asciiTheme="minorHAnsi" w:hAnsiTheme="minorHAnsi"/>
          <w:lang w:val="sr-Latn-CS"/>
        </w:rPr>
        <w:t>mts</w:t>
      </w:r>
      <w:r w:rsidRPr="00B82C5C">
        <w:rPr>
          <w:rFonts w:asciiTheme="minorHAnsi" w:hAnsiTheme="minorHAnsi"/>
          <w:lang w:val="sr-Latn-CS"/>
        </w:rPr>
        <w:t xml:space="preserve"> plaćati jednokratne naknade za uspostavljanje vodova za </w:t>
      </w:r>
      <w:r w:rsidR="00EC1798">
        <w:rPr>
          <w:rFonts w:asciiTheme="minorHAnsi" w:hAnsiTheme="minorHAnsi"/>
          <w:lang w:val="sr-Latn-CS"/>
        </w:rPr>
        <w:t>interkonekciju</w:t>
      </w:r>
      <w:r w:rsidRPr="00B82C5C">
        <w:rPr>
          <w:rFonts w:asciiTheme="minorHAnsi" w:hAnsiTheme="minorHAnsi"/>
          <w:lang w:val="sr-Latn-CS"/>
        </w:rPr>
        <w:t xml:space="preserve"> u skladu sa cenama navedenim u članu </w:t>
      </w:r>
      <w:r w:rsidR="00273EF4">
        <w:rPr>
          <w:rFonts w:asciiTheme="minorHAnsi" w:hAnsiTheme="minorHAnsi"/>
          <w:lang w:val="sr-Latn-CS"/>
        </w:rPr>
        <w:t>4</w:t>
      </w:r>
      <w:r w:rsidRPr="00B82C5C">
        <w:rPr>
          <w:rFonts w:asciiTheme="minorHAnsi" w:hAnsiTheme="minorHAnsi"/>
          <w:lang w:val="sr-Latn-CS"/>
        </w:rPr>
        <w:t>. ove Standardne ponude.</w:t>
      </w:r>
      <w:r w:rsidRPr="00B82C5C" w:rsidDel="00BC6F12">
        <w:rPr>
          <w:rFonts w:asciiTheme="minorHAnsi" w:hAnsiTheme="minorHAnsi"/>
          <w:lang w:val="sr-Latn-CS"/>
        </w:rPr>
        <w:t xml:space="preserve"> </w:t>
      </w:r>
    </w:p>
    <w:p w14:paraId="0BB94544" w14:textId="644048EC" w:rsidR="005C456C" w:rsidRPr="00B82C5C" w:rsidRDefault="005C456C" w:rsidP="00BC6F12">
      <w:pPr>
        <w:spacing w:before="120"/>
        <w:rPr>
          <w:rFonts w:asciiTheme="minorHAnsi" w:hAnsiTheme="minorHAnsi"/>
          <w:lang w:val="sr-Latn-CS"/>
        </w:rPr>
      </w:pPr>
      <w:r w:rsidRPr="00B82C5C">
        <w:rPr>
          <w:rFonts w:asciiTheme="minorHAnsi" w:hAnsiTheme="minorHAnsi"/>
          <w:lang w:val="sr-Latn-CS"/>
        </w:rPr>
        <w:t xml:space="preserve">Za korišćenje vodova za </w:t>
      </w:r>
      <w:r w:rsidR="00EC1798">
        <w:rPr>
          <w:rFonts w:asciiTheme="minorHAnsi" w:hAnsiTheme="minorHAnsi"/>
          <w:lang w:val="sr-Latn-CS"/>
        </w:rPr>
        <w:t>interkonekciju</w:t>
      </w:r>
      <w:r w:rsidRPr="00B82C5C">
        <w:rPr>
          <w:rFonts w:asciiTheme="minorHAnsi" w:hAnsiTheme="minorHAnsi"/>
          <w:lang w:val="sr-Latn-CS"/>
        </w:rPr>
        <w:t xml:space="preserve"> Operator će plaćati </w:t>
      </w:r>
      <w:r w:rsidR="006E0437">
        <w:rPr>
          <w:rFonts w:asciiTheme="minorHAnsi" w:hAnsiTheme="minorHAnsi"/>
          <w:lang w:val="sr-Latn-CS"/>
        </w:rPr>
        <w:t>mts</w:t>
      </w:r>
      <w:r w:rsidRPr="00B82C5C">
        <w:rPr>
          <w:rFonts w:asciiTheme="minorHAnsi" w:hAnsiTheme="minorHAnsi"/>
          <w:lang w:val="sr-Latn-CS"/>
        </w:rPr>
        <w:t xml:space="preserve"> mesečne naknade srazmerno obimu saobraćaja koji se iz Mreže Operatora upućuje u Mrežu </w:t>
      </w:r>
      <w:r w:rsidR="006E0437">
        <w:rPr>
          <w:rFonts w:asciiTheme="minorHAnsi" w:hAnsiTheme="minorHAnsi"/>
          <w:lang w:val="sr-Latn-CS"/>
        </w:rPr>
        <w:t>mts</w:t>
      </w:r>
      <w:r w:rsidRPr="00B82C5C">
        <w:rPr>
          <w:rFonts w:asciiTheme="minorHAnsi" w:hAnsiTheme="minorHAnsi"/>
          <w:lang w:val="sr-Latn-CS"/>
        </w:rPr>
        <w:t xml:space="preserve"> u skladu sa cenama navedenim u članu </w:t>
      </w:r>
      <w:r w:rsidR="00273EF4">
        <w:rPr>
          <w:rFonts w:asciiTheme="minorHAnsi" w:hAnsiTheme="minorHAnsi"/>
          <w:lang w:val="sr-Latn-CS"/>
        </w:rPr>
        <w:t>4</w:t>
      </w:r>
      <w:r w:rsidRPr="00B82C5C">
        <w:rPr>
          <w:rFonts w:asciiTheme="minorHAnsi" w:hAnsiTheme="minorHAnsi"/>
          <w:lang w:val="sr-Latn-CS"/>
        </w:rPr>
        <w:t>. ove Standardne ponude.</w:t>
      </w:r>
      <w:r w:rsidRPr="00B82C5C" w:rsidDel="00BC6F12">
        <w:rPr>
          <w:rFonts w:asciiTheme="minorHAnsi" w:hAnsiTheme="minorHAnsi"/>
          <w:lang w:val="sr-Latn-CS"/>
        </w:rPr>
        <w:t xml:space="preserve"> </w:t>
      </w:r>
    </w:p>
    <w:p w14:paraId="5DA2F015" w14:textId="113A6D4A" w:rsidR="005C456C" w:rsidRPr="00B82C5C" w:rsidRDefault="005C456C" w:rsidP="00BC6F12">
      <w:pPr>
        <w:spacing w:before="120"/>
        <w:rPr>
          <w:rFonts w:asciiTheme="minorHAnsi" w:hAnsiTheme="minorHAnsi"/>
          <w:lang w:eastAsia="en-US"/>
        </w:rPr>
      </w:pPr>
      <w:r w:rsidRPr="00B82C5C">
        <w:rPr>
          <w:rFonts w:asciiTheme="minorHAnsi" w:hAnsiTheme="minorHAnsi"/>
          <w:lang w:eastAsia="en-US"/>
        </w:rPr>
        <w:t xml:space="preserve">Za </w:t>
      </w:r>
      <w:proofErr w:type="spellStart"/>
      <w:r w:rsidRPr="00B82C5C">
        <w:rPr>
          <w:rFonts w:asciiTheme="minorHAnsi" w:hAnsiTheme="minorHAnsi"/>
          <w:lang w:eastAsia="en-US"/>
        </w:rPr>
        <w:t>saobraćaj</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koji</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potiče</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iz</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Mreže</w:t>
      </w:r>
      <w:proofErr w:type="spellEnd"/>
      <w:r w:rsidRPr="00B82C5C">
        <w:rPr>
          <w:rFonts w:asciiTheme="minorHAnsi" w:hAnsiTheme="minorHAnsi"/>
          <w:lang w:eastAsia="en-US"/>
        </w:rPr>
        <w:t xml:space="preserve"> </w:t>
      </w:r>
      <w:proofErr w:type="spellStart"/>
      <w:r w:rsidR="006E0437">
        <w:rPr>
          <w:rFonts w:asciiTheme="minorHAnsi" w:hAnsiTheme="minorHAnsi"/>
          <w:lang w:eastAsia="en-US"/>
        </w:rPr>
        <w:t>mts</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i</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terminira</w:t>
      </w:r>
      <w:proofErr w:type="spellEnd"/>
      <w:r w:rsidRPr="00B82C5C">
        <w:rPr>
          <w:rFonts w:asciiTheme="minorHAnsi" w:hAnsiTheme="minorHAnsi"/>
          <w:lang w:eastAsia="en-US"/>
        </w:rPr>
        <w:t xml:space="preserve"> ka </w:t>
      </w:r>
      <w:proofErr w:type="spellStart"/>
      <w:r w:rsidRPr="00B82C5C">
        <w:rPr>
          <w:rFonts w:asciiTheme="minorHAnsi" w:hAnsiTheme="minorHAnsi"/>
          <w:lang w:eastAsia="en-US"/>
        </w:rPr>
        <w:t>Mreži</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Operatora</w:t>
      </w:r>
      <w:proofErr w:type="spellEnd"/>
      <w:r w:rsidRPr="00B82C5C">
        <w:rPr>
          <w:rFonts w:asciiTheme="minorHAnsi" w:hAnsiTheme="minorHAnsi"/>
          <w:lang w:eastAsia="en-US"/>
        </w:rPr>
        <w:t>,</w:t>
      </w:r>
      <w:r w:rsidR="006E0437">
        <w:rPr>
          <w:rFonts w:asciiTheme="minorHAnsi" w:hAnsiTheme="minorHAnsi"/>
          <w:lang w:eastAsia="en-US"/>
        </w:rPr>
        <w:t xml:space="preserve"> </w:t>
      </w:r>
      <w:proofErr w:type="spellStart"/>
      <w:r w:rsidR="006E0437">
        <w:rPr>
          <w:rFonts w:asciiTheme="minorHAnsi" w:hAnsiTheme="minorHAnsi"/>
          <w:lang w:eastAsia="en-US"/>
        </w:rPr>
        <w:t>mts</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i</w:t>
      </w:r>
      <w:proofErr w:type="spellEnd"/>
      <w:r w:rsidRPr="00B82C5C">
        <w:rPr>
          <w:rFonts w:asciiTheme="minorHAnsi" w:hAnsiTheme="minorHAnsi"/>
          <w:lang w:eastAsia="en-US"/>
        </w:rPr>
        <w:t xml:space="preserve"> Operator se </w:t>
      </w:r>
      <w:proofErr w:type="spellStart"/>
      <w:r w:rsidRPr="00B82C5C">
        <w:rPr>
          <w:rFonts w:asciiTheme="minorHAnsi" w:hAnsiTheme="minorHAnsi"/>
          <w:lang w:eastAsia="en-US"/>
        </w:rPr>
        <w:t>mogu</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dogovoriti</w:t>
      </w:r>
      <w:proofErr w:type="spellEnd"/>
      <w:r w:rsidRPr="00B82C5C">
        <w:rPr>
          <w:rFonts w:asciiTheme="minorHAnsi" w:hAnsiTheme="minorHAnsi"/>
          <w:lang w:eastAsia="en-US"/>
        </w:rPr>
        <w:t xml:space="preserve"> da se </w:t>
      </w:r>
      <w:proofErr w:type="spellStart"/>
      <w:r w:rsidRPr="00B82C5C">
        <w:rPr>
          <w:rFonts w:asciiTheme="minorHAnsi" w:hAnsiTheme="minorHAnsi"/>
          <w:lang w:eastAsia="en-US"/>
        </w:rPr>
        <w:t>ovaj</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saobraćaj</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usmerava</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preko</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vodova</w:t>
      </w:r>
      <w:proofErr w:type="spellEnd"/>
      <w:r w:rsidRPr="00B82C5C">
        <w:rPr>
          <w:rFonts w:asciiTheme="minorHAnsi" w:hAnsiTheme="minorHAnsi"/>
          <w:lang w:eastAsia="en-US"/>
        </w:rPr>
        <w:t xml:space="preserve"> za </w:t>
      </w:r>
      <w:proofErr w:type="spellStart"/>
      <w:r w:rsidR="00EC1798">
        <w:rPr>
          <w:rFonts w:asciiTheme="minorHAnsi" w:hAnsiTheme="minorHAnsi"/>
          <w:lang w:eastAsia="en-US"/>
        </w:rPr>
        <w:t>interkonekciju</w:t>
      </w:r>
      <w:proofErr w:type="spellEnd"/>
      <w:r w:rsidRPr="00B82C5C">
        <w:rPr>
          <w:rFonts w:asciiTheme="minorHAnsi" w:hAnsiTheme="minorHAnsi"/>
          <w:lang w:eastAsia="en-US"/>
        </w:rPr>
        <w:t xml:space="preserve"> za </w:t>
      </w:r>
      <w:proofErr w:type="spellStart"/>
      <w:r w:rsidRPr="00B82C5C">
        <w:rPr>
          <w:rFonts w:asciiTheme="minorHAnsi" w:hAnsiTheme="minorHAnsi"/>
          <w:lang w:eastAsia="en-US"/>
        </w:rPr>
        <w:t>koje</w:t>
      </w:r>
      <w:proofErr w:type="spellEnd"/>
      <w:r w:rsidRPr="00B82C5C">
        <w:rPr>
          <w:rFonts w:asciiTheme="minorHAnsi" w:hAnsiTheme="minorHAnsi"/>
          <w:lang w:eastAsia="en-US"/>
        </w:rPr>
        <w:t xml:space="preserve"> je </w:t>
      </w:r>
      <w:proofErr w:type="spellStart"/>
      <w:r w:rsidRPr="00B82C5C">
        <w:rPr>
          <w:rFonts w:asciiTheme="minorHAnsi" w:hAnsiTheme="minorHAnsi"/>
          <w:lang w:eastAsia="en-US"/>
        </w:rPr>
        <w:t>odgovoran</w:t>
      </w:r>
      <w:proofErr w:type="spellEnd"/>
      <w:r w:rsidRPr="00B82C5C">
        <w:rPr>
          <w:rFonts w:asciiTheme="minorHAnsi" w:hAnsiTheme="minorHAnsi"/>
          <w:lang w:eastAsia="en-US"/>
        </w:rPr>
        <w:t xml:space="preserve"> Operator </w:t>
      </w:r>
      <w:proofErr w:type="spellStart"/>
      <w:r w:rsidRPr="00B82C5C">
        <w:rPr>
          <w:rFonts w:asciiTheme="minorHAnsi" w:hAnsiTheme="minorHAnsi"/>
          <w:lang w:eastAsia="en-US"/>
        </w:rPr>
        <w:t>ili</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preko</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posebnih</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vodova</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koje</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će</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obezbediti</w:t>
      </w:r>
      <w:proofErr w:type="spellEnd"/>
      <w:r w:rsidRPr="00B82C5C">
        <w:rPr>
          <w:rFonts w:asciiTheme="minorHAnsi" w:hAnsiTheme="minorHAnsi"/>
          <w:lang w:eastAsia="en-US"/>
        </w:rPr>
        <w:t xml:space="preserve"> </w:t>
      </w:r>
      <w:r w:rsidR="006E0437">
        <w:rPr>
          <w:rFonts w:asciiTheme="minorHAnsi" w:hAnsiTheme="minorHAnsi"/>
          <w:lang w:eastAsia="en-US"/>
        </w:rPr>
        <w:t>mts</w:t>
      </w:r>
      <w:r w:rsidRPr="00B82C5C">
        <w:rPr>
          <w:rFonts w:asciiTheme="minorHAnsi" w:hAnsiTheme="minorHAnsi"/>
          <w:lang w:eastAsia="en-US"/>
        </w:rPr>
        <w:t>.</w:t>
      </w:r>
    </w:p>
    <w:p w14:paraId="4EE1402D" w14:textId="097F6FE0" w:rsidR="005C456C" w:rsidRPr="00B82C5C" w:rsidRDefault="005C456C" w:rsidP="00182BB0">
      <w:pPr>
        <w:pStyle w:val="Heading1"/>
        <w:numPr>
          <w:ilvl w:val="2"/>
          <w:numId w:val="19"/>
        </w:numPr>
        <w:rPr>
          <w:rFonts w:asciiTheme="minorHAnsi" w:hAnsiTheme="minorHAnsi" w:cs="Times New Roman"/>
          <w:b/>
        </w:rPr>
      </w:pPr>
      <w:bookmarkStart w:id="40" w:name="_Toc23926065"/>
      <w:proofErr w:type="spellStart"/>
      <w:r w:rsidRPr="00B82C5C">
        <w:rPr>
          <w:rFonts w:asciiTheme="minorHAnsi" w:hAnsiTheme="minorHAnsi" w:cs="Times New Roman"/>
          <w:b/>
        </w:rPr>
        <w:t>Uspostavljanje</w:t>
      </w:r>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vodova</w:t>
      </w:r>
      <w:proofErr w:type="spellEnd"/>
      <w:r w:rsidRPr="00B82C5C">
        <w:rPr>
          <w:rFonts w:asciiTheme="minorHAnsi" w:hAnsiTheme="minorHAnsi" w:cs="Times New Roman"/>
          <w:b/>
        </w:rPr>
        <w:t xml:space="preserve"> za </w:t>
      </w:r>
      <w:proofErr w:type="spellStart"/>
      <w:r w:rsidR="00EC1798">
        <w:rPr>
          <w:rFonts w:asciiTheme="minorHAnsi" w:hAnsiTheme="minorHAnsi" w:cs="Times New Roman"/>
          <w:b/>
        </w:rPr>
        <w:t>interkonekciju</w:t>
      </w:r>
      <w:bookmarkEnd w:id="40"/>
      <w:proofErr w:type="spellEnd"/>
    </w:p>
    <w:p w14:paraId="3267E36D" w14:textId="7693C985" w:rsidR="005C456C" w:rsidRPr="00B82C5C" w:rsidRDefault="005C456C" w:rsidP="007255E9">
      <w:pPr>
        <w:spacing w:before="120"/>
        <w:rPr>
          <w:rFonts w:asciiTheme="minorHAnsi" w:hAnsiTheme="minorHAnsi"/>
          <w:lang w:val="sr-Latn-CS"/>
        </w:rPr>
      </w:pPr>
      <w:r w:rsidRPr="00B82C5C">
        <w:rPr>
          <w:rFonts w:asciiTheme="minorHAnsi" w:hAnsiTheme="minorHAnsi"/>
          <w:lang w:val="sr-Latn-CS"/>
        </w:rPr>
        <w:t xml:space="preserve">Vod za </w:t>
      </w:r>
      <w:r w:rsidR="00EC1798">
        <w:rPr>
          <w:rFonts w:asciiTheme="minorHAnsi" w:hAnsiTheme="minorHAnsi"/>
          <w:lang w:val="sr-Latn-CS"/>
        </w:rPr>
        <w:t>interkonekciju</w:t>
      </w:r>
      <w:r w:rsidRPr="00B82C5C">
        <w:rPr>
          <w:rFonts w:asciiTheme="minorHAnsi" w:hAnsiTheme="minorHAnsi"/>
          <w:lang w:val="sr-Latn-CS"/>
        </w:rPr>
        <w:t xml:space="preserve"> Mreže </w:t>
      </w:r>
      <w:r w:rsidR="006E0437">
        <w:rPr>
          <w:rFonts w:asciiTheme="minorHAnsi" w:hAnsiTheme="minorHAnsi"/>
          <w:lang w:val="sr-Latn-CS"/>
        </w:rPr>
        <w:t xml:space="preserve">mts </w:t>
      </w:r>
      <w:r w:rsidRPr="00B82C5C">
        <w:rPr>
          <w:rFonts w:asciiTheme="minorHAnsi" w:hAnsiTheme="minorHAnsi"/>
          <w:lang w:val="sr-Latn-CS"/>
        </w:rPr>
        <w:t xml:space="preserve">i Mreže Operatora predstavlja fizičku vezu između pristupne tačke koja se nalazi na lokaciji u Mreži </w:t>
      </w:r>
      <w:r w:rsidR="006E0437">
        <w:rPr>
          <w:rFonts w:asciiTheme="minorHAnsi" w:hAnsiTheme="minorHAnsi"/>
          <w:lang w:val="sr-Latn-CS"/>
        </w:rPr>
        <w:t>mts</w:t>
      </w:r>
      <w:r w:rsidRPr="00B82C5C">
        <w:rPr>
          <w:rFonts w:asciiTheme="minorHAnsi" w:hAnsiTheme="minorHAnsi"/>
          <w:lang w:val="sr-Latn-CS"/>
        </w:rPr>
        <w:t xml:space="preserve"> i pristupne tačke koja se nalazi na lokaciji  u Mreži Operatora, a koji služi za povezivanje dveju mreža. Vod za </w:t>
      </w:r>
      <w:r w:rsidR="00EC1798">
        <w:rPr>
          <w:rFonts w:asciiTheme="minorHAnsi" w:hAnsiTheme="minorHAnsi"/>
          <w:lang w:val="sr-Latn-CS"/>
        </w:rPr>
        <w:t>interkonekciju</w:t>
      </w:r>
      <w:r w:rsidRPr="00B82C5C">
        <w:rPr>
          <w:rFonts w:asciiTheme="minorHAnsi" w:hAnsiTheme="minorHAnsi"/>
          <w:lang w:val="sr-Latn-CS"/>
        </w:rPr>
        <w:t xml:space="preserve"> sastoji se od određenog broja 2 Mbit/s linkova (nxE1). Minimalni početni kapacitet za </w:t>
      </w:r>
      <w:r w:rsidR="00EC1798">
        <w:rPr>
          <w:rFonts w:asciiTheme="minorHAnsi" w:hAnsiTheme="minorHAnsi"/>
          <w:lang w:val="sr-Latn-CS"/>
        </w:rPr>
        <w:t>interkonekciju</w:t>
      </w:r>
      <w:r w:rsidRPr="00B82C5C">
        <w:rPr>
          <w:rFonts w:asciiTheme="minorHAnsi" w:hAnsiTheme="minorHAnsi"/>
          <w:lang w:val="sr-Latn-CS"/>
        </w:rPr>
        <w:t xml:space="preserve"> za svaku pristupnu tačku je 1x2 Mbit/s. </w:t>
      </w:r>
    </w:p>
    <w:p w14:paraId="568CA7B6" w14:textId="77777777" w:rsidR="005C456C" w:rsidRPr="00B82C5C" w:rsidRDefault="005C456C" w:rsidP="007255E9">
      <w:pPr>
        <w:spacing w:before="120"/>
        <w:rPr>
          <w:rFonts w:asciiTheme="minorHAnsi" w:hAnsiTheme="minorHAnsi"/>
          <w:lang w:val="sr-Latn-CS"/>
        </w:rPr>
      </w:pPr>
      <w:r w:rsidRPr="00B82C5C">
        <w:rPr>
          <w:rFonts w:asciiTheme="minorHAnsi" w:hAnsiTheme="minorHAnsi"/>
          <w:lang w:val="sr-Latn-CS"/>
        </w:rPr>
        <w:t>Minimalno proširenje kapaciteta za svaku pristupnu tačku je 1x2 Mbit/s.</w:t>
      </w:r>
    </w:p>
    <w:p w14:paraId="6D0AC629" w14:textId="09C4ECB2" w:rsidR="005C456C" w:rsidRPr="00B82C5C" w:rsidRDefault="005C456C" w:rsidP="007255E9">
      <w:pPr>
        <w:spacing w:before="120"/>
        <w:rPr>
          <w:rFonts w:asciiTheme="minorHAnsi" w:hAnsiTheme="minorHAnsi"/>
          <w:lang w:val="sr-Latn-CS"/>
        </w:rPr>
      </w:pPr>
      <w:r w:rsidRPr="00B82C5C">
        <w:rPr>
          <w:rFonts w:asciiTheme="minorHAnsi" w:hAnsiTheme="minorHAnsi"/>
          <w:lang w:val="sr-Latn-CS"/>
        </w:rPr>
        <w:t xml:space="preserve">Operatoru se nude dva načina za uspostavljanje voda za </w:t>
      </w:r>
      <w:r w:rsidR="00EC1798">
        <w:rPr>
          <w:rFonts w:asciiTheme="minorHAnsi" w:hAnsiTheme="minorHAnsi"/>
          <w:lang w:val="sr-Latn-CS"/>
        </w:rPr>
        <w:t>interkonekciju</w:t>
      </w:r>
      <w:r w:rsidRPr="00B82C5C">
        <w:rPr>
          <w:rFonts w:asciiTheme="minorHAnsi" w:hAnsiTheme="minorHAnsi"/>
          <w:lang w:val="sr-Latn-CS"/>
        </w:rPr>
        <w:t xml:space="preserve"> u skladu sa</w:t>
      </w:r>
      <w:r w:rsidRPr="00B82C5C">
        <w:rPr>
          <w:rStyle w:val="CommentReference"/>
          <w:rFonts w:asciiTheme="minorHAnsi" w:hAnsiTheme="minorHAnsi"/>
          <w:sz w:val="24"/>
          <w:szCs w:val="24"/>
          <w:lang w:val="sr-Latn-CS"/>
        </w:rPr>
        <w:t xml:space="preserve"> članovima 2.</w:t>
      </w:r>
      <w:r w:rsidR="006B17FA">
        <w:rPr>
          <w:rStyle w:val="CommentReference"/>
          <w:rFonts w:asciiTheme="minorHAnsi" w:hAnsiTheme="minorHAnsi"/>
          <w:sz w:val="24"/>
          <w:szCs w:val="24"/>
          <w:lang w:val="sr-Latn-CS"/>
        </w:rPr>
        <w:t>4</w:t>
      </w:r>
      <w:r w:rsidRPr="00B82C5C">
        <w:rPr>
          <w:rStyle w:val="CommentReference"/>
          <w:rFonts w:asciiTheme="minorHAnsi" w:hAnsiTheme="minorHAnsi"/>
          <w:sz w:val="24"/>
          <w:szCs w:val="24"/>
          <w:lang w:val="sr-Latn-CS"/>
        </w:rPr>
        <w:t>.2.1</w:t>
      </w:r>
      <w:r w:rsidR="006B17FA">
        <w:rPr>
          <w:rFonts w:asciiTheme="minorHAnsi" w:hAnsiTheme="minorHAnsi"/>
          <w:lang w:val="sr-Latn-CS"/>
        </w:rPr>
        <w:t>,</w:t>
      </w:r>
      <w:r w:rsidRPr="00B82C5C">
        <w:rPr>
          <w:rFonts w:asciiTheme="minorHAnsi" w:hAnsiTheme="minorHAnsi"/>
          <w:lang w:val="sr-Latn-CS"/>
        </w:rPr>
        <w:t xml:space="preserve"> 2.</w:t>
      </w:r>
      <w:r w:rsidR="006B17FA">
        <w:rPr>
          <w:rFonts w:asciiTheme="minorHAnsi" w:hAnsiTheme="minorHAnsi"/>
          <w:lang w:val="sr-Latn-CS"/>
        </w:rPr>
        <w:t>4</w:t>
      </w:r>
      <w:r w:rsidRPr="00B82C5C">
        <w:rPr>
          <w:rFonts w:asciiTheme="minorHAnsi" w:hAnsiTheme="minorHAnsi"/>
          <w:lang w:val="sr-Latn-CS"/>
        </w:rPr>
        <w:t>.2.2.</w:t>
      </w:r>
      <w:r w:rsidR="006B17FA">
        <w:rPr>
          <w:rFonts w:asciiTheme="minorHAnsi" w:hAnsiTheme="minorHAnsi"/>
          <w:lang w:val="sr-Latn-CS"/>
        </w:rPr>
        <w:t xml:space="preserve"> i 2.4.2.3.</w:t>
      </w:r>
      <w:r w:rsidRPr="00B82C5C">
        <w:rPr>
          <w:rFonts w:asciiTheme="minorHAnsi" w:hAnsiTheme="minorHAnsi"/>
          <w:lang w:val="sr-Latn-CS"/>
        </w:rPr>
        <w:t xml:space="preserve"> ove Standardne ponude.</w:t>
      </w:r>
    </w:p>
    <w:p w14:paraId="5160F2F4" w14:textId="02526FAD" w:rsidR="005C456C" w:rsidRPr="00B82C5C" w:rsidRDefault="005C456C" w:rsidP="007255E9">
      <w:pPr>
        <w:spacing w:before="120"/>
        <w:rPr>
          <w:rFonts w:asciiTheme="minorHAnsi" w:hAnsiTheme="minorHAnsi"/>
          <w:lang w:val="sr-Latn-CS"/>
        </w:rPr>
      </w:pPr>
      <w:r w:rsidRPr="00B82C5C">
        <w:rPr>
          <w:rFonts w:asciiTheme="minorHAnsi" w:hAnsiTheme="minorHAnsi"/>
          <w:lang w:val="sr-Latn-CS"/>
        </w:rPr>
        <w:t xml:space="preserve">Operator može zahtevati da se realizuje zaštita vodova za </w:t>
      </w:r>
      <w:r w:rsidR="00EC1798">
        <w:rPr>
          <w:rFonts w:asciiTheme="minorHAnsi" w:hAnsiTheme="minorHAnsi"/>
          <w:lang w:val="sr-Latn-CS"/>
        </w:rPr>
        <w:t>interkonekciju</w:t>
      </w:r>
      <w:r w:rsidRPr="00B82C5C">
        <w:rPr>
          <w:rFonts w:asciiTheme="minorHAnsi" w:hAnsiTheme="minorHAnsi"/>
          <w:lang w:val="sr-Latn-CS"/>
        </w:rPr>
        <w:t xml:space="preserve"> za čije dimenzionisanje je Operator odgovoran, kao i da predloži način na koji će se ta realizacija ostvariti. </w:t>
      </w:r>
      <w:r w:rsidR="006E0437">
        <w:rPr>
          <w:rFonts w:asciiTheme="minorHAnsi" w:hAnsiTheme="minorHAnsi"/>
          <w:lang w:val="sr-Latn-CS"/>
        </w:rPr>
        <w:t>mts</w:t>
      </w:r>
      <w:r w:rsidRPr="00B82C5C">
        <w:rPr>
          <w:rFonts w:asciiTheme="minorHAnsi" w:hAnsiTheme="minorHAnsi"/>
          <w:lang w:val="sr-Latn-CS"/>
        </w:rPr>
        <w:t xml:space="preserve"> će razmotriti takav zahtev i ukoliko postoje tehničke mogućnosti, isti realizovati.</w:t>
      </w:r>
    </w:p>
    <w:p w14:paraId="0F554F63" w14:textId="32FAEF6C" w:rsidR="005C456C" w:rsidRPr="00B82C5C" w:rsidRDefault="005C456C" w:rsidP="00182BB0">
      <w:pPr>
        <w:pStyle w:val="Heading1"/>
        <w:numPr>
          <w:ilvl w:val="3"/>
          <w:numId w:val="19"/>
        </w:numPr>
        <w:rPr>
          <w:rFonts w:asciiTheme="minorHAnsi" w:hAnsiTheme="minorHAnsi" w:cs="Times New Roman"/>
          <w:b/>
        </w:rPr>
      </w:pPr>
      <w:r w:rsidRPr="00B82C5C">
        <w:rPr>
          <w:rFonts w:asciiTheme="minorHAnsi" w:hAnsiTheme="minorHAnsi" w:cs="Times New Roman"/>
          <w:b/>
        </w:rPr>
        <w:t xml:space="preserve"> </w:t>
      </w:r>
      <w:bookmarkStart w:id="41" w:name="_Toc23926066"/>
      <w:proofErr w:type="spellStart"/>
      <w:r w:rsidR="00EC1798">
        <w:rPr>
          <w:rFonts w:asciiTheme="minorHAnsi" w:hAnsiTheme="minorHAnsi" w:cs="Times New Roman"/>
          <w:b/>
        </w:rPr>
        <w:t>Interkonekcij</w:t>
      </w:r>
      <w:r w:rsidR="00D429AB">
        <w:rPr>
          <w:rFonts w:asciiTheme="minorHAnsi" w:hAnsiTheme="minorHAnsi" w:cs="Times New Roman"/>
          <w:b/>
        </w:rPr>
        <w:t>a</w:t>
      </w:r>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na</w:t>
      </w:r>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strani</w:t>
      </w:r>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Operatora</w:t>
      </w:r>
      <w:bookmarkEnd w:id="41"/>
      <w:proofErr w:type="spellEnd"/>
    </w:p>
    <w:p w14:paraId="56D34D26" w14:textId="3AFF7B5A" w:rsidR="005C456C" w:rsidRPr="00B82C5C" w:rsidRDefault="005C456C" w:rsidP="007255E9">
      <w:pPr>
        <w:spacing w:before="120"/>
        <w:rPr>
          <w:rFonts w:asciiTheme="minorHAnsi" w:hAnsiTheme="minorHAnsi"/>
          <w:lang w:val="sr-Latn-CS"/>
        </w:rPr>
      </w:pPr>
      <w:r w:rsidRPr="00B82C5C">
        <w:rPr>
          <w:rFonts w:asciiTheme="minorHAnsi" w:hAnsiTheme="minorHAnsi"/>
          <w:lang w:val="sr-Latn-CS"/>
        </w:rPr>
        <w:t xml:space="preserve">U slučaju da se </w:t>
      </w:r>
      <w:r w:rsidR="00EC1798">
        <w:rPr>
          <w:rFonts w:asciiTheme="minorHAnsi" w:hAnsiTheme="minorHAnsi"/>
          <w:lang w:val="sr-Latn-CS"/>
        </w:rPr>
        <w:t>interkonekcij</w:t>
      </w:r>
      <w:r w:rsidR="00D429AB">
        <w:rPr>
          <w:rFonts w:asciiTheme="minorHAnsi" w:hAnsiTheme="minorHAnsi"/>
          <w:lang w:val="sr-Latn-CS"/>
        </w:rPr>
        <w:t>a</w:t>
      </w:r>
      <w:r w:rsidRPr="00B82C5C">
        <w:rPr>
          <w:rFonts w:asciiTheme="minorHAnsi" w:hAnsiTheme="minorHAnsi"/>
          <w:lang w:val="sr-Latn-CS"/>
        </w:rPr>
        <w:t xml:space="preserve"> vrši na strani Operatora, </w:t>
      </w:r>
      <w:r w:rsidR="006E0437">
        <w:rPr>
          <w:rFonts w:asciiTheme="minorHAnsi" w:hAnsiTheme="minorHAnsi"/>
          <w:lang w:val="sr-Latn-CS"/>
        </w:rPr>
        <w:t>mts</w:t>
      </w:r>
      <w:r w:rsidRPr="00B82C5C">
        <w:rPr>
          <w:rFonts w:asciiTheme="minorHAnsi" w:hAnsiTheme="minorHAnsi"/>
          <w:lang w:val="sr-Latn-CS"/>
        </w:rPr>
        <w:t xml:space="preserve"> u potpunosti obezbeđuje vod za </w:t>
      </w:r>
      <w:r w:rsidR="00EC1798">
        <w:rPr>
          <w:rFonts w:asciiTheme="minorHAnsi" w:hAnsiTheme="minorHAnsi"/>
          <w:lang w:val="sr-Latn-CS"/>
        </w:rPr>
        <w:t>interkonekciju</w:t>
      </w:r>
      <w:r w:rsidRPr="00B82C5C">
        <w:rPr>
          <w:rFonts w:asciiTheme="minorHAnsi" w:hAnsiTheme="minorHAnsi"/>
          <w:lang w:val="sr-Latn-CS"/>
        </w:rPr>
        <w:t xml:space="preserve">. </w:t>
      </w:r>
      <w:r w:rsidR="006E0437">
        <w:rPr>
          <w:rFonts w:asciiTheme="minorHAnsi" w:hAnsiTheme="minorHAnsi"/>
          <w:lang w:val="sr-Latn-CS"/>
        </w:rPr>
        <w:t>mts</w:t>
      </w:r>
      <w:r w:rsidRPr="00B82C5C">
        <w:rPr>
          <w:rFonts w:asciiTheme="minorHAnsi" w:hAnsiTheme="minorHAnsi"/>
          <w:lang w:val="sr-Latn-CS"/>
        </w:rPr>
        <w:t xml:space="preserve"> će ugraditi potrebnu opremu u objektu na lokaciji Operatora, pod uslovom </w:t>
      </w:r>
      <w:r w:rsidRPr="00B82C5C">
        <w:rPr>
          <w:rFonts w:asciiTheme="minorHAnsi" w:hAnsiTheme="minorHAnsi"/>
          <w:lang w:val="sr-Latn-CS"/>
        </w:rPr>
        <w:lastRenderedPageBreak/>
        <w:t>da su zadovoljeni uslovi navedeni u članu 3. ove Standardne ponude. U tom slučaju, tačka razgraničenja se nalazi na DDF-u/ODF-u u objektu na lokaciji Operatora.</w:t>
      </w:r>
    </w:p>
    <w:p w14:paraId="4109B92B" w14:textId="62B92AD4" w:rsidR="00050690" w:rsidRPr="00B82C5C" w:rsidRDefault="005C456C" w:rsidP="00B501F5">
      <w:pPr>
        <w:spacing w:before="120"/>
        <w:rPr>
          <w:rFonts w:asciiTheme="minorHAnsi" w:hAnsiTheme="minorHAnsi"/>
          <w:lang w:val="sr-Latn-CS"/>
        </w:rPr>
      </w:pPr>
      <w:r w:rsidRPr="00B82C5C">
        <w:rPr>
          <w:rFonts w:asciiTheme="minorHAnsi" w:hAnsiTheme="minorHAnsi"/>
          <w:lang w:val="sr-Latn-CS"/>
        </w:rPr>
        <w:t xml:space="preserve">Vodovi za </w:t>
      </w:r>
      <w:r w:rsidR="00EC1798">
        <w:rPr>
          <w:rFonts w:asciiTheme="minorHAnsi" w:hAnsiTheme="minorHAnsi"/>
          <w:lang w:val="sr-Latn-CS"/>
        </w:rPr>
        <w:t>interkonekciju</w:t>
      </w:r>
      <w:r w:rsidRPr="00B82C5C">
        <w:rPr>
          <w:rFonts w:asciiTheme="minorHAnsi" w:hAnsiTheme="minorHAnsi"/>
          <w:lang w:val="sr-Latn-CS"/>
        </w:rPr>
        <w:t xml:space="preserve"> koji se koriste za realizaciju </w:t>
      </w:r>
      <w:r w:rsidR="00EC1798">
        <w:rPr>
          <w:rFonts w:asciiTheme="minorHAnsi" w:hAnsiTheme="minorHAnsi"/>
          <w:lang w:val="sr-Latn-CS"/>
        </w:rPr>
        <w:t>interkonekcije</w:t>
      </w:r>
      <w:r w:rsidRPr="00B82C5C">
        <w:rPr>
          <w:rFonts w:asciiTheme="minorHAnsi" w:hAnsiTheme="minorHAnsi"/>
          <w:lang w:val="sr-Latn-CS"/>
        </w:rPr>
        <w:t xml:space="preserve">, a koje obezbeđuje </w:t>
      </w:r>
      <w:r w:rsidR="00273EF4">
        <w:rPr>
          <w:rFonts w:asciiTheme="minorHAnsi" w:hAnsiTheme="minorHAnsi"/>
          <w:lang w:val="sr-Latn-CS"/>
        </w:rPr>
        <w:t>mts</w:t>
      </w:r>
      <w:r w:rsidRPr="00B82C5C">
        <w:rPr>
          <w:rFonts w:asciiTheme="minorHAnsi" w:hAnsiTheme="minorHAnsi"/>
          <w:lang w:val="sr-Latn-CS"/>
        </w:rPr>
        <w:t>, biće plaćeni od strane Operatora u skladu sa članom 2.</w:t>
      </w:r>
      <w:r w:rsidR="006B17FA">
        <w:rPr>
          <w:rFonts w:asciiTheme="minorHAnsi" w:hAnsiTheme="minorHAnsi"/>
          <w:lang w:val="sr-Latn-CS"/>
        </w:rPr>
        <w:t>4</w:t>
      </w:r>
      <w:r w:rsidRPr="00B82C5C">
        <w:rPr>
          <w:rFonts w:asciiTheme="minorHAnsi" w:hAnsiTheme="minorHAnsi"/>
          <w:lang w:val="sr-Latn-CS"/>
        </w:rPr>
        <w:t xml:space="preserve">.1 ove Standardne ponude, a primenjivaće se cene navedene u članu </w:t>
      </w:r>
      <w:r w:rsidR="00273EF4">
        <w:rPr>
          <w:rFonts w:asciiTheme="minorHAnsi" w:hAnsiTheme="minorHAnsi"/>
          <w:lang w:val="sr-Latn-CS"/>
        </w:rPr>
        <w:t>4</w:t>
      </w:r>
      <w:r w:rsidRPr="00B82C5C">
        <w:rPr>
          <w:rFonts w:asciiTheme="minorHAnsi" w:hAnsiTheme="minorHAnsi"/>
          <w:lang w:val="sr-Latn-CS"/>
        </w:rPr>
        <w:t>. ove Standardne ponude.</w:t>
      </w:r>
      <w:r w:rsidRPr="00B82C5C" w:rsidDel="00BC6F12">
        <w:rPr>
          <w:rFonts w:asciiTheme="minorHAnsi" w:hAnsiTheme="minorHAnsi"/>
          <w:lang w:val="sr-Latn-CS"/>
        </w:rPr>
        <w:t xml:space="preserve"> </w:t>
      </w:r>
    </w:p>
    <w:p w14:paraId="51F3AC37" w14:textId="659AD308" w:rsidR="005C456C" w:rsidRPr="00B82C5C" w:rsidRDefault="00EC1798" w:rsidP="00182BB0">
      <w:pPr>
        <w:pStyle w:val="Heading1"/>
        <w:numPr>
          <w:ilvl w:val="3"/>
          <w:numId w:val="19"/>
        </w:numPr>
        <w:rPr>
          <w:rFonts w:asciiTheme="minorHAnsi" w:hAnsiTheme="minorHAnsi" w:cs="Times New Roman"/>
          <w:b/>
        </w:rPr>
      </w:pPr>
      <w:bookmarkStart w:id="42" w:name="_Toc23926067"/>
      <w:proofErr w:type="spellStart"/>
      <w:r>
        <w:rPr>
          <w:rFonts w:asciiTheme="minorHAnsi" w:hAnsiTheme="minorHAnsi" w:cs="Times New Roman"/>
          <w:b/>
        </w:rPr>
        <w:t>Interkonekcij</w:t>
      </w:r>
      <w:r w:rsidR="006C2F19">
        <w:rPr>
          <w:rFonts w:asciiTheme="minorHAnsi" w:hAnsiTheme="minorHAnsi" w:cs="Times New Roman"/>
          <w:b/>
        </w:rPr>
        <w:t>a</w:t>
      </w:r>
      <w:proofErr w:type="spellEnd"/>
      <w:r w:rsidR="005C456C" w:rsidRPr="00B82C5C">
        <w:rPr>
          <w:rFonts w:asciiTheme="minorHAnsi" w:hAnsiTheme="minorHAnsi" w:cs="Times New Roman"/>
          <w:b/>
        </w:rPr>
        <w:t xml:space="preserve"> </w:t>
      </w:r>
      <w:proofErr w:type="spellStart"/>
      <w:r w:rsidR="005C456C" w:rsidRPr="00B82C5C">
        <w:rPr>
          <w:rFonts w:asciiTheme="minorHAnsi" w:hAnsiTheme="minorHAnsi" w:cs="Times New Roman"/>
          <w:b/>
        </w:rPr>
        <w:t>na</w:t>
      </w:r>
      <w:proofErr w:type="spellEnd"/>
      <w:r w:rsidR="005C456C" w:rsidRPr="00B82C5C">
        <w:rPr>
          <w:rFonts w:asciiTheme="minorHAnsi" w:hAnsiTheme="minorHAnsi" w:cs="Times New Roman"/>
          <w:b/>
        </w:rPr>
        <w:t xml:space="preserve"> </w:t>
      </w:r>
      <w:proofErr w:type="spellStart"/>
      <w:r w:rsidR="005C456C" w:rsidRPr="00B82C5C">
        <w:rPr>
          <w:rFonts w:asciiTheme="minorHAnsi" w:hAnsiTheme="minorHAnsi" w:cs="Times New Roman"/>
          <w:b/>
        </w:rPr>
        <w:t>strani</w:t>
      </w:r>
      <w:proofErr w:type="spellEnd"/>
      <w:r w:rsidR="005C456C" w:rsidRPr="00B82C5C">
        <w:rPr>
          <w:rFonts w:asciiTheme="minorHAnsi" w:hAnsiTheme="minorHAnsi" w:cs="Times New Roman"/>
          <w:b/>
        </w:rPr>
        <w:t xml:space="preserve"> </w:t>
      </w:r>
      <w:r w:rsidR="005941D7">
        <w:rPr>
          <w:rFonts w:asciiTheme="minorHAnsi" w:hAnsiTheme="minorHAnsi" w:cs="Times New Roman"/>
          <w:b/>
        </w:rPr>
        <w:t>m</w:t>
      </w:r>
      <w:r w:rsidR="002231D8">
        <w:rPr>
          <w:rFonts w:asciiTheme="minorHAnsi" w:hAnsiTheme="minorHAnsi" w:cs="Times New Roman"/>
          <w:b/>
        </w:rPr>
        <w:t>ts</w:t>
      </w:r>
      <w:bookmarkEnd w:id="42"/>
    </w:p>
    <w:p w14:paraId="0C228F08" w14:textId="76F91C71" w:rsidR="005C456C" w:rsidRDefault="005C456C" w:rsidP="007255E9">
      <w:pPr>
        <w:spacing w:before="120"/>
        <w:rPr>
          <w:rFonts w:asciiTheme="minorHAnsi" w:hAnsiTheme="minorHAnsi"/>
          <w:lang w:val="sr-Latn-CS"/>
        </w:rPr>
      </w:pPr>
      <w:r w:rsidRPr="00B82C5C">
        <w:rPr>
          <w:rFonts w:asciiTheme="minorHAnsi" w:hAnsiTheme="minorHAnsi"/>
          <w:lang w:val="sr-Latn-CS"/>
        </w:rPr>
        <w:t xml:space="preserve">Ukoliko se </w:t>
      </w:r>
      <w:r w:rsidR="00EC1798">
        <w:rPr>
          <w:rFonts w:asciiTheme="minorHAnsi" w:hAnsiTheme="minorHAnsi"/>
          <w:lang w:val="sr-Latn-CS"/>
        </w:rPr>
        <w:t>interkonekcij</w:t>
      </w:r>
      <w:r w:rsidR="006C2F19">
        <w:rPr>
          <w:rFonts w:asciiTheme="minorHAnsi" w:hAnsiTheme="minorHAnsi"/>
          <w:lang w:val="sr-Latn-CS"/>
        </w:rPr>
        <w:t>a</w:t>
      </w:r>
      <w:r w:rsidRPr="00B82C5C">
        <w:rPr>
          <w:rFonts w:asciiTheme="minorHAnsi" w:hAnsiTheme="minorHAnsi"/>
          <w:lang w:val="sr-Latn-CS"/>
        </w:rPr>
        <w:t xml:space="preserve"> vrši na strani </w:t>
      </w:r>
      <w:r w:rsidR="00273EF4">
        <w:rPr>
          <w:rFonts w:asciiTheme="minorHAnsi" w:hAnsiTheme="minorHAnsi"/>
          <w:lang w:val="sr-Latn-CS"/>
        </w:rPr>
        <w:t>mts</w:t>
      </w:r>
      <w:r w:rsidRPr="00B82C5C">
        <w:rPr>
          <w:rFonts w:asciiTheme="minorHAnsi" w:hAnsiTheme="minorHAnsi"/>
          <w:lang w:val="sr-Latn-CS"/>
        </w:rPr>
        <w:t xml:space="preserve">, Operator u potpunosti obezbeđuje vod za </w:t>
      </w:r>
      <w:r w:rsidR="00EC1798">
        <w:rPr>
          <w:rFonts w:asciiTheme="minorHAnsi" w:hAnsiTheme="minorHAnsi"/>
          <w:lang w:val="sr-Latn-CS"/>
        </w:rPr>
        <w:t>interkonekciju</w:t>
      </w:r>
      <w:r w:rsidRPr="00B82C5C">
        <w:rPr>
          <w:rFonts w:asciiTheme="minorHAnsi" w:hAnsiTheme="minorHAnsi"/>
          <w:lang w:val="sr-Latn-CS"/>
        </w:rPr>
        <w:t xml:space="preserve">. U tom slučaju Operator će ugraditi potrebnu opremu u objektu na lokaciji </w:t>
      </w:r>
      <w:r w:rsidR="00273EF4">
        <w:rPr>
          <w:rFonts w:asciiTheme="minorHAnsi" w:hAnsiTheme="minorHAnsi"/>
          <w:lang w:val="sr-Latn-CS"/>
        </w:rPr>
        <w:t>mts</w:t>
      </w:r>
      <w:r w:rsidRPr="00B82C5C">
        <w:rPr>
          <w:rFonts w:asciiTheme="minorHAnsi" w:hAnsiTheme="minorHAnsi"/>
          <w:lang w:val="sr-Latn-CS"/>
        </w:rPr>
        <w:t xml:space="preserve">, pod uslovom da su zadovoljeni uslovi koji su navedeni u članu 3. ove Standardne ponude. U slučaju kada se </w:t>
      </w:r>
      <w:r w:rsidR="00EC1798">
        <w:rPr>
          <w:rFonts w:asciiTheme="minorHAnsi" w:hAnsiTheme="minorHAnsi"/>
          <w:lang w:val="sr-Latn-CS"/>
        </w:rPr>
        <w:t>interkonekcij</w:t>
      </w:r>
      <w:r w:rsidR="006C2F19">
        <w:rPr>
          <w:rFonts w:asciiTheme="minorHAnsi" w:hAnsiTheme="minorHAnsi"/>
          <w:lang w:val="sr-Latn-CS"/>
        </w:rPr>
        <w:t>a</w:t>
      </w:r>
      <w:r w:rsidRPr="00B82C5C">
        <w:rPr>
          <w:rFonts w:asciiTheme="minorHAnsi" w:hAnsiTheme="minorHAnsi"/>
          <w:lang w:val="sr-Latn-CS"/>
        </w:rPr>
        <w:t xml:space="preserve"> vrši na strani </w:t>
      </w:r>
      <w:r w:rsidR="00273EF4">
        <w:rPr>
          <w:rFonts w:asciiTheme="minorHAnsi" w:hAnsiTheme="minorHAnsi"/>
          <w:lang w:val="sr-Latn-CS"/>
        </w:rPr>
        <w:t>mts</w:t>
      </w:r>
      <w:r w:rsidRPr="00B82C5C">
        <w:rPr>
          <w:rFonts w:asciiTheme="minorHAnsi" w:hAnsiTheme="minorHAnsi"/>
          <w:lang w:val="sr-Latn-CS"/>
        </w:rPr>
        <w:t xml:space="preserve">, tačka razgraničenja se nalazi na DDF-u/ODF-u u objektu na lokaciji centrale </w:t>
      </w:r>
      <w:r w:rsidR="00273EF4">
        <w:rPr>
          <w:rFonts w:asciiTheme="minorHAnsi" w:hAnsiTheme="minorHAnsi"/>
          <w:lang w:val="sr-Latn-CS"/>
        </w:rPr>
        <w:t>mts</w:t>
      </w:r>
      <w:r w:rsidRPr="00B82C5C">
        <w:rPr>
          <w:rFonts w:asciiTheme="minorHAnsi" w:hAnsiTheme="minorHAnsi"/>
          <w:lang w:val="sr-Latn-CS"/>
        </w:rPr>
        <w:t>.</w:t>
      </w:r>
    </w:p>
    <w:p w14:paraId="05660A9B" w14:textId="77777777" w:rsidR="001E672D" w:rsidRPr="001E672D" w:rsidRDefault="001E672D" w:rsidP="001E672D">
      <w:pPr>
        <w:pStyle w:val="Heading1"/>
        <w:numPr>
          <w:ilvl w:val="3"/>
          <w:numId w:val="19"/>
        </w:numPr>
        <w:rPr>
          <w:rFonts w:asciiTheme="minorHAnsi" w:hAnsiTheme="minorHAnsi" w:cs="Times New Roman"/>
          <w:b/>
        </w:rPr>
      </w:pPr>
      <w:bookmarkStart w:id="43" w:name="_Toc23926068"/>
      <w:r w:rsidRPr="001E672D">
        <w:rPr>
          <w:rFonts w:asciiTheme="minorHAnsi" w:hAnsiTheme="minorHAnsi" w:cs="Times New Roman"/>
          <w:b/>
        </w:rPr>
        <w:t xml:space="preserve">In-span </w:t>
      </w:r>
      <w:proofErr w:type="spellStart"/>
      <w:r w:rsidRPr="001E672D">
        <w:rPr>
          <w:rFonts w:asciiTheme="minorHAnsi" w:hAnsiTheme="minorHAnsi" w:cs="Times New Roman"/>
          <w:b/>
        </w:rPr>
        <w:t>interkonekcija</w:t>
      </w:r>
      <w:bookmarkEnd w:id="43"/>
      <w:proofErr w:type="spellEnd"/>
    </w:p>
    <w:p w14:paraId="4DC521B3" w14:textId="3860529C" w:rsidR="001E672D" w:rsidRDefault="001E672D" w:rsidP="001E672D">
      <w:pPr>
        <w:spacing w:before="120"/>
        <w:rPr>
          <w:rFonts w:asciiTheme="minorHAnsi" w:hAnsiTheme="minorHAnsi"/>
          <w:lang w:val="sr-Latn-CS"/>
        </w:rPr>
      </w:pPr>
      <w:r>
        <w:rPr>
          <w:rFonts w:asciiTheme="minorHAnsi" w:hAnsiTheme="minorHAnsi"/>
          <w:lang w:val="sr-Latn-CS"/>
        </w:rPr>
        <w:t xml:space="preserve">Povezivanje je moguće realizovati i u tački na lokaciji </w:t>
      </w:r>
      <w:r w:rsidR="001240E9">
        <w:rPr>
          <w:rFonts w:asciiTheme="minorHAnsi" w:hAnsiTheme="minorHAnsi"/>
          <w:lang w:val="sr-Latn-CS"/>
        </w:rPr>
        <w:t xml:space="preserve">koja se nalazi </w:t>
      </w:r>
      <w:r>
        <w:rPr>
          <w:rFonts w:asciiTheme="minorHAnsi" w:hAnsiTheme="minorHAnsi"/>
          <w:lang w:val="sr-Latn-CS"/>
        </w:rPr>
        <w:t xml:space="preserve">između lokacije mts i lokacije Operatora, koja je </w:t>
      </w:r>
      <w:r w:rsidR="001240E9">
        <w:rPr>
          <w:rFonts w:asciiTheme="minorHAnsi" w:hAnsiTheme="minorHAnsi"/>
          <w:lang w:val="sr-Latn-CS"/>
        </w:rPr>
        <w:t xml:space="preserve">istovremeno i </w:t>
      </w:r>
      <w:r>
        <w:rPr>
          <w:rFonts w:asciiTheme="minorHAnsi" w:hAnsiTheme="minorHAnsi"/>
          <w:lang w:val="sr-Latn-CS"/>
        </w:rPr>
        <w:t>tačka razgraničenja.</w:t>
      </w:r>
      <w:r w:rsidRPr="001E672D">
        <w:rPr>
          <w:rFonts w:asciiTheme="minorHAnsi" w:hAnsiTheme="minorHAnsi"/>
          <w:lang w:val="sr-Latn-CS"/>
        </w:rPr>
        <w:t xml:space="preserve"> </w:t>
      </w:r>
    </w:p>
    <w:p w14:paraId="62868228" w14:textId="5930B033" w:rsidR="006B17FA" w:rsidRPr="001E672D" w:rsidRDefault="006B17FA" w:rsidP="001E672D">
      <w:pPr>
        <w:spacing w:before="120"/>
        <w:rPr>
          <w:rFonts w:asciiTheme="minorHAnsi" w:hAnsiTheme="minorHAnsi"/>
          <w:lang w:val="sr-Latn-CS"/>
        </w:rPr>
      </w:pPr>
      <w:r>
        <w:rPr>
          <w:rFonts w:asciiTheme="minorHAnsi" w:hAnsiTheme="minorHAnsi"/>
          <w:lang w:val="sr-Latn-CS"/>
        </w:rPr>
        <w:t>Za deo v</w:t>
      </w:r>
      <w:r w:rsidRPr="00B82C5C">
        <w:rPr>
          <w:rFonts w:asciiTheme="minorHAnsi" w:hAnsiTheme="minorHAnsi"/>
          <w:lang w:val="sr-Latn-CS"/>
        </w:rPr>
        <w:t>odov</w:t>
      </w:r>
      <w:r>
        <w:rPr>
          <w:rFonts w:asciiTheme="minorHAnsi" w:hAnsiTheme="minorHAnsi"/>
          <w:lang w:val="sr-Latn-CS"/>
        </w:rPr>
        <w:t>a</w:t>
      </w:r>
      <w:r w:rsidRPr="00B82C5C">
        <w:rPr>
          <w:rFonts w:asciiTheme="minorHAnsi" w:hAnsiTheme="minorHAnsi"/>
          <w:lang w:val="sr-Latn-CS"/>
        </w:rPr>
        <w:t xml:space="preserve"> za </w:t>
      </w:r>
      <w:r>
        <w:rPr>
          <w:rFonts w:asciiTheme="minorHAnsi" w:hAnsiTheme="minorHAnsi"/>
          <w:lang w:val="sr-Latn-CS"/>
        </w:rPr>
        <w:t>interkonekciju</w:t>
      </w:r>
      <w:r w:rsidRPr="00B82C5C">
        <w:rPr>
          <w:rFonts w:asciiTheme="minorHAnsi" w:hAnsiTheme="minorHAnsi"/>
          <w:lang w:val="sr-Latn-CS"/>
        </w:rPr>
        <w:t xml:space="preserve"> koj</w:t>
      </w:r>
      <w:r>
        <w:rPr>
          <w:rFonts w:asciiTheme="minorHAnsi" w:hAnsiTheme="minorHAnsi"/>
          <w:lang w:val="sr-Latn-CS"/>
        </w:rPr>
        <w:t>i o</w:t>
      </w:r>
      <w:r w:rsidRPr="00B82C5C">
        <w:rPr>
          <w:rFonts w:asciiTheme="minorHAnsi" w:hAnsiTheme="minorHAnsi"/>
          <w:lang w:val="sr-Latn-CS"/>
        </w:rPr>
        <w:t xml:space="preserve">bezbeđuje </w:t>
      </w:r>
      <w:r>
        <w:rPr>
          <w:rFonts w:asciiTheme="minorHAnsi" w:hAnsiTheme="minorHAnsi"/>
          <w:lang w:val="sr-Latn-CS"/>
        </w:rPr>
        <w:t>mts</w:t>
      </w:r>
      <w:r w:rsidRPr="00B82C5C">
        <w:rPr>
          <w:rFonts w:asciiTheme="minorHAnsi" w:hAnsiTheme="minorHAnsi"/>
          <w:lang w:val="sr-Latn-CS"/>
        </w:rPr>
        <w:t xml:space="preserve">, </w:t>
      </w:r>
      <w:r>
        <w:rPr>
          <w:rFonts w:asciiTheme="minorHAnsi" w:hAnsiTheme="minorHAnsi"/>
          <w:lang w:val="sr-Latn-CS"/>
        </w:rPr>
        <w:t>od lokacije mts do tačke razgraničenja,</w:t>
      </w:r>
      <w:r w:rsidRPr="00B82C5C">
        <w:rPr>
          <w:rFonts w:asciiTheme="minorHAnsi" w:hAnsiTheme="minorHAnsi"/>
          <w:lang w:val="sr-Latn-CS"/>
        </w:rPr>
        <w:t xml:space="preserve"> biće plaćeni od strane Operatora u skladu sa članom 2.</w:t>
      </w:r>
      <w:r>
        <w:rPr>
          <w:rFonts w:asciiTheme="minorHAnsi" w:hAnsiTheme="minorHAnsi"/>
          <w:lang w:val="sr-Latn-CS"/>
        </w:rPr>
        <w:t>4</w:t>
      </w:r>
      <w:r w:rsidRPr="00B82C5C">
        <w:rPr>
          <w:rFonts w:asciiTheme="minorHAnsi" w:hAnsiTheme="minorHAnsi"/>
          <w:lang w:val="sr-Latn-CS"/>
        </w:rPr>
        <w:t xml:space="preserve">.1 ove Standardne ponude, a primenjivaće se cene navedene u članu </w:t>
      </w:r>
      <w:r>
        <w:rPr>
          <w:rFonts w:asciiTheme="minorHAnsi" w:hAnsiTheme="minorHAnsi"/>
          <w:lang w:val="sr-Latn-CS"/>
        </w:rPr>
        <w:t>4</w:t>
      </w:r>
      <w:r w:rsidRPr="00B82C5C">
        <w:rPr>
          <w:rFonts w:asciiTheme="minorHAnsi" w:hAnsiTheme="minorHAnsi"/>
          <w:lang w:val="sr-Latn-CS"/>
        </w:rPr>
        <w:t>. ove Standardne ponude.</w:t>
      </w:r>
    </w:p>
    <w:p w14:paraId="24D5D03E" w14:textId="28BAA126" w:rsidR="005C456C" w:rsidRPr="00B82C5C" w:rsidRDefault="005C456C" w:rsidP="00182BB0">
      <w:pPr>
        <w:pStyle w:val="Heading1"/>
        <w:numPr>
          <w:ilvl w:val="0"/>
          <w:numId w:val="18"/>
        </w:numPr>
        <w:rPr>
          <w:rFonts w:asciiTheme="minorHAnsi" w:hAnsiTheme="minorHAnsi" w:cs="Times New Roman"/>
          <w:b/>
          <w:bCs/>
          <w:sz w:val="28"/>
          <w:szCs w:val="28"/>
          <w:lang w:val="sr-Latn-CS"/>
        </w:rPr>
      </w:pPr>
      <w:bookmarkStart w:id="44" w:name="_Toc23926069"/>
      <w:r w:rsidRPr="00B82C5C">
        <w:rPr>
          <w:rFonts w:asciiTheme="minorHAnsi" w:hAnsiTheme="minorHAnsi" w:cs="Times New Roman"/>
          <w:b/>
          <w:bCs/>
          <w:sz w:val="28"/>
          <w:szCs w:val="28"/>
          <w:lang w:val="sr-Latn-CS"/>
        </w:rPr>
        <w:t xml:space="preserve">Tehnički i eksploatacioni uslovi za usluge </w:t>
      </w:r>
      <w:r w:rsidR="00EC1798">
        <w:rPr>
          <w:rFonts w:asciiTheme="minorHAnsi" w:hAnsiTheme="minorHAnsi" w:cs="Times New Roman"/>
          <w:b/>
          <w:bCs/>
          <w:sz w:val="28"/>
          <w:szCs w:val="28"/>
          <w:lang w:val="sr-Latn-CS"/>
        </w:rPr>
        <w:t>interkonekcije</w:t>
      </w:r>
      <w:bookmarkEnd w:id="44"/>
    </w:p>
    <w:p w14:paraId="39A2A60D" w14:textId="77777777" w:rsidR="009D3D5A" w:rsidRPr="00B82C5C" w:rsidRDefault="009D3D5A" w:rsidP="00182BB0">
      <w:pPr>
        <w:pStyle w:val="ListParagraph"/>
        <w:widowControl w:val="0"/>
        <w:numPr>
          <w:ilvl w:val="0"/>
          <w:numId w:val="19"/>
        </w:numPr>
        <w:autoSpaceDE w:val="0"/>
        <w:autoSpaceDN w:val="0"/>
        <w:adjustRightInd w:val="0"/>
        <w:spacing w:before="240" w:after="60"/>
        <w:outlineLvl w:val="0"/>
        <w:rPr>
          <w:rFonts w:asciiTheme="minorHAnsi" w:hAnsiTheme="minorHAnsi"/>
          <w:b/>
          <w:bCs/>
          <w:vanish/>
          <w:lang w:val="sr-Latn-CS" w:eastAsia="en-US"/>
        </w:rPr>
      </w:pPr>
      <w:bookmarkStart w:id="45" w:name="_Toc21011057"/>
      <w:bookmarkStart w:id="46" w:name="_Toc21011153"/>
      <w:bookmarkStart w:id="47" w:name="_Toc21072387"/>
      <w:bookmarkStart w:id="48" w:name="_Toc21073164"/>
      <w:bookmarkStart w:id="49" w:name="_Toc21438169"/>
      <w:bookmarkStart w:id="50" w:name="_Toc21439287"/>
      <w:bookmarkStart w:id="51" w:name="_Toc21439377"/>
      <w:bookmarkStart w:id="52" w:name="_Toc21439776"/>
      <w:bookmarkStart w:id="53" w:name="_Toc21440566"/>
      <w:bookmarkStart w:id="54" w:name="_Toc23517407"/>
      <w:bookmarkStart w:id="55" w:name="_Toc23924108"/>
      <w:bookmarkStart w:id="56" w:name="_Toc23926070"/>
      <w:bookmarkEnd w:id="45"/>
      <w:bookmarkEnd w:id="46"/>
      <w:bookmarkEnd w:id="47"/>
      <w:bookmarkEnd w:id="48"/>
      <w:bookmarkEnd w:id="49"/>
      <w:bookmarkEnd w:id="50"/>
      <w:bookmarkEnd w:id="51"/>
      <w:bookmarkEnd w:id="52"/>
      <w:bookmarkEnd w:id="53"/>
      <w:bookmarkEnd w:id="54"/>
      <w:bookmarkEnd w:id="55"/>
      <w:bookmarkEnd w:id="56"/>
    </w:p>
    <w:p w14:paraId="2FC91E29" w14:textId="77777777" w:rsidR="005C456C" w:rsidRPr="00B82C5C" w:rsidRDefault="005C456C" w:rsidP="00182BB0">
      <w:pPr>
        <w:pStyle w:val="Heading1"/>
        <w:numPr>
          <w:ilvl w:val="1"/>
          <w:numId w:val="19"/>
        </w:numPr>
        <w:rPr>
          <w:rFonts w:asciiTheme="minorHAnsi" w:hAnsiTheme="minorHAnsi" w:cs="Times New Roman"/>
          <w:b/>
          <w:bCs/>
          <w:lang w:val="sr-Latn-CS"/>
        </w:rPr>
      </w:pPr>
      <w:bookmarkStart w:id="57" w:name="_Toc23926071"/>
      <w:r w:rsidRPr="00B82C5C">
        <w:rPr>
          <w:rFonts w:asciiTheme="minorHAnsi" w:hAnsiTheme="minorHAnsi" w:cs="Times New Roman"/>
          <w:b/>
          <w:bCs/>
          <w:lang w:val="sr-Latn-CS"/>
        </w:rPr>
        <w:t>Tehnički uslovi</w:t>
      </w:r>
      <w:bookmarkEnd w:id="57"/>
    </w:p>
    <w:p w14:paraId="5196D1C7" w14:textId="1E7424C2" w:rsidR="005C456C" w:rsidRPr="00B82C5C" w:rsidRDefault="005C456C" w:rsidP="00182BB0">
      <w:pPr>
        <w:pStyle w:val="Heading1"/>
        <w:numPr>
          <w:ilvl w:val="2"/>
          <w:numId w:val="19"/>
        </w:numPr>
        <w:rPr>
          <w:rFonts w:asciiTheme="minorHAnsi" w:hAnsiTheme="minorHAnsi" w:cs="Times New Roman"/>
          <w:b/>
        </w:rPr>
      </w:pPr>
      <w:bookmarkStart w:id="58" w:name="_Toc23926072"/>
      <w:proofErr w:type="spellStart"/>
      <w:r w:rsidRPr="00B82C5C">
        <w:rPr>
          <w:rFonts w:asciiTheme="minorHAnsi" w:hAnsiTheme="minorHAnsi" w:cs="Times New Roman"/>
          <w:b/>
        </w:rPr>
        <w:t>Arhitektura</w:t>
      </w:r>
      <w:proofErr w:type="spellEnd"/>
      <w:r w:rsidRPr="00B82C5C">
        <w:rPr>
          <w:rFonts w:asciiTheme="minorHAnsi" w:hAnsiTheme="minorHAnsi" w:cs="Times New Roman"/>
          <w:b/>
        </w:rPr>
        <w:t xml:space="preserve"> </w:t>
      </w:r>
      <w:proofErr w:type="spellStart"/>
      <w:r w:rsidR="00EC1798">
        <w:rPr>
          <w:rFonts w:asciiTheme="minorHAnsi" w:hAnsiTheme="minorHAnsi" w:cs="Times New Roman"/>
          <w:b/>
        </w:rPr>
        <w:t>interkonekcije</w:t>
      </w:r>
      <w:bookmarkEnd w:id="58"/>
      <w:proofErr w:type="spellEnd"/>
    </w:p>
    <w:p w14:paraId="24DA4A26" w14:textId="253BEA0D" w:rsidR="005C456C" w:rsidRPr="00B82C5C" w:rsidRDefault="00EC1798" w:rsidP="00800D69">
      <w:pPr>
        <w:spacing w:before="120"/>
        <w:rPr>
          <w:rFonts w:asciiTheme="minorHAnsi" w:hAnsiTheme="minorHAnsi"/>
          <w:lang w:val="sr-Latn-CS"/>
        </w:rPr>
      </w:pPr>
      <w:r>
        <w:rPr>
          <w:rFonts w:asciiTheme="minorHAnsi" w:hAnsiTheme="minorHAnsi"/>
          <w:lang w:val="sr-Latn-CS"/>
        </w:rPr>
        <w:t>Interkonekcij</w:t>
      </w:r>
      <w:r w:rsidR="00486DDB">
        <w:rPr>
          <w:rFonts w:asciiTheme="minorHAnsi" w:hAnsiTheme="minorHAnsi"/>
          <w:lang w:val="sr-Latn-CS"/>
        </w:rPr>
        <w:t>a</w:t>
      </w:r>
      <w:r w:rsidR="005C456C" w:rsidRPr="00B82C5C">
        <w:rPr>
          <w:rFonts w:asciiTheme="minorHAnsi" w:hAnsiTheme="minorHAnsi"/>
          <w:lang w:val="sr-Latn-CS"/>
        </w:rPr>
        <w:t xml:space="preserve"> Mreže Operatora i Mreže </w:t>
      </w:r>
      <w:r w:rsidR="00F56857">
        <w:rPr>
          <w:rFonts w:asciiTheme="minorHAnsi" w:hAnsiTheme="minorHAnsi"/>
          <w:lang w:val="sr-Latn-CS"/>
        </w:rPr>
        <w:t>m</w:t>
      </w:r>
      <w:r w:rsidR="002231D8">
        <w:rPr>
          <w:rFonts w:asciiTheme="minorHAnsi" w:hAnsiTheme="minorHAnsi"/>
          <w:lang w:val="sr-Latn-CS"/>
        </w:rPr>
        <w:t>ts</w:t>
      </w:r>
      <w:r w:rsidR="005C456C" w:rsidRPr="00B82C5C">
        <w:rPr>
          <w:rFonts w:asciiTheme="minorHAnsi" w:hAnsiTheme="minorHAnsi"/>
          <w:lang w:val="sr-Latn-CS"/>
        </w:rPr>
        <w:t xml:space="preserve"> moguće je samo na lokacijama na kojima se nalaze pristupne tačke utvrđene u Prilogu 4.</w:t>
      </w:r>
      <w:r w:rsidR="00A329D6" w:rsidRPr="00B82C5C">
        <w:rPr>
          <w:rFonts w:asciiTheme="minorHAnsi" w:hAnsiTheme="minorHAnsi"/>
        </w:rPr>
        <w:t xml:space="preserve"> </w:t>
      </w:r>
      <w:proofErr w:type="spellStart"/>
      <w:r w:rsidR="00A329D6" w:rsidRPr="00B82C5C">
        <w:rPr>
          <w:rFonts w:asciiTheme="minorHAnsi" w:hAnsiTheme="minorHAnsi"/>
        </w:rPr>
        <w:t>ove</w:t>
      </w:r>
      <w:proofErr w:type="spellEnd"/>
      <w:r w:rsidR="00A329D6" w:rsidRPr="00B82C5C">
        <w:rPr>
          <w:rFonts w:asciiTheme="minorHAnsi" w:hAnsiTheme="minorHAnsi"/>
        </w:rPr>
        <w:t xml:space="preserve"> </w:t>
      </w:r>
      <w:proofErr w:type="spellStart"/>
      <w:r w:rsidR="00A329D6" w:rsidRPr="00B82C5C">
        <w:rPr>
          <w:rFonts w:asciiTheme="minorHAnsi" w:hAnsiTheme="minorHAnsi"/>
        </w:rPr>
        <w:t>Standardne</w:t>
      </w:r>
      <w:proofErr w:type="spellEnd"/>
      <w:r w:rsidR="00A329D6" w:rsidRPr="00B82C5C">
        <w:rPr>
          <w:rFonts w:asciiTheme="minorHAnsi" w:hAnsiTheme="minorHAnsi"/>
        </w:rPr>
        <w:t xml:space="preserve"> </w:t>
      </w:r>
      <w:proofErr w:type="spellStart"/>
      <w:r w:rsidR="00A329D6" w:rsidRPr="00B82C5C">
        <w:rPr>
          <w:rFonts w:asciiTheme="minorHAnsi" w:hAnsiTheme="minorHAnsi"/>
        </w:rPr>
        <w:t>ponude</w:t>
      </w:r>
      <w:proofErr w:type="spellEnd"/>
      <w:r w:rsidR="00A329D6" w:rsidRPr="00B82C5C">
        <w:rPr>
          <w:rFonts w:asciiTheme="minorHAnsi" w:hAnsiTheme="minorHAnsi"/>
        </w:rPr>
        <w:t>.</w:t>
      </w:r>
    </w:p>
    <w:p w14:paraId="655B4FF8" w14:textId="2A759717" w:rsidR="005C456C" w:rsidRPr="00B82C5C" w:rsidRDefault="00EC1798" w:rsidP="00800D69">
      <w:pPr>
        <w:pStyle w:val="BodyText"/>
        <w:spacing w:before="120"/>
        <w:rPr>
          <w:rFonts w:asciiTheme="minorHAnsi" w:hAnsiTheme="minorHAnsi" w:cs="Times New Roman"/>
          <w:lang w:val="sr-Latn-CS"/>
        </w:rPr>
      </w:pPr>
      <w:r>
        <w:rPr>
          <w:rFonts w:asciiTheme="minorHAnsi" w:hAnsiTheme="minorHAnsi" w:cs="Times New Roman"/>
          <w:lang w:val="sr-Latn-CS"/>
        </w:rPr>
        <w:t>Interkonekcij</w:t>
      </w:r>
      <w:r w:rsidR="00486DDB">
        <w:rPr>
          <w:rFonts w:asciiTheme="minorHAnsi" w:hAnsiTheme="minorHAnsi" w:cs="Times New Roman"/>
          <w:lang w:val="sr-Latn-CS"/>
        </w:rPr>
        <w:t>a</w:t>
      </w:r>
      <w:r w:rsidR="005C456C" w:rsidRPr="00B82C5C">
        <w:rPr>
          <w:rFonts w:asciiTheme="minorHAnsi" w:hAnsiTheme="minorHAnsi" w:cs="Times New Roman"/>
          <w:lang w:val="sr-Latn-CS"/>
        </w:rPr>
        <w:t xml:space="preserve"> se realizuje povezivanjem dve pristupne tačke, od kojih se jedna nalazi u Mreži </w:t>
      </w:r>
      <w:r w:rsidR="00F56857">
        <w:rPr>
          <w:rFonts w:asciiTheme="minorHAnsi" w:hAnsiTheme="minorHAnsi" w:cs="Times New Roman"/>
          <w:lang w:val="sr-Latn-CS"/>
        </w:rPr>
        <w:t>m</w:t>
      </w:r>
      <w:r w:rsidR="002231D8">
        <w:rPr>
          <w:rFonts w:asciiTheme="minorHAnsi" w:hAnsiTheme="minorHAnsi" w:cs="Times New Roman"/>
          <w:lang w:val="sr-Latn-CS"/>
        </w:rPr>
        <w:t>ts</w:t>
      </w:r>
      <w:r w:rsidR="005C456C" w:rsidRPr="00B82C5C">
        <w:rPr>
          <w:rFonts w:asciiTheme="minorHAnsi" w:hAnsiTheme="minorHAnsi" w:cs="Times New Roman"/>
          <w:lang w:val="sr-Latn-CS"/>
        </w:rPr>
        <w:t xml:space="preserve">, a druga u Mreži Operatora. Povezivanje pristupnih tačaka ostvaruje se uz pomoć voda za </w:t>
      </w:r>
      <w:r>
        <w:rPr>
          <w:rFonts w:asciiTheme="minorHAnsi" w:hAnsiTheme="minorHAnsi" w:cs="Times New Roman"/>
          <w:lang w:val="sr-Latn-CS"/>
        </w:rPr>
        <w:t>interkonekciju</w:t>
      </w:r>
      <w:r w:rsidR="005C456C" w:rsidRPr="00B82C5C">
        <w:rPr>
          <w:rFonts w:asciiTheme="minorHAnsi" w:hAnsiTheme="minorHAnsi" w:cs="Times New Roman"/>
          <w:lang w:val="sr-Latn-CS"/>
        </w:rPr>
        <w:t xml:space="preserve">. </w:t>
      </w:r>
    </w:p>
    <w:p w14:paraId="32C28DB3" w14:textId="0023B3A8" w:rsidR="005C456C" w:rsidRPr="00B82C5C" w:rsidRDefault="005C456C" w:rsidP="007D7978">
      <w:pPr>
        <w:pStyle w:val="BodyText"/>
        <w:rPr>
          <w:rFonts w:asciiTheme="minorHAnsi" w:hAnsiTheme="minorHAnsi"/>
          <w:color w:val="000000"/>
          <w:lang w:val="sr-Latn-CS"/>
        </w:rPr>
      </w:pPr>
      <w:r w:rsidRPr="00B82C5C">
        <w:rPr>
          <w:rFonts w:asciiTheme="minorHAnsi" w:hAnsiTheme="minorHAnsi" w:cs="Times New Roman"/>
          <w:lang w:val="sr-Latn-CS"/>
        </w:rPr>
        <w:t xml:space="preserve">Tačka razgraničenja predstavlja fizičku tačku u kojoj su povezane obe komunikacione mreže i kao takva, predstavlja granicu između oblasti odgovornosti </w:t>
      </w:r>
      <w:r w:rsidR="00F56857">
        <w:rPr>
          <w:rFonts w:asciiTheme="minorHAnsi" w:hAnsiTheme="minorHAnsi" w:cs="Times New Roman"/>
          <w:lang w:val="sr-Latn-CS"/>
        </w:rPr>
        <w:t>m</w:t>
      </w:r>
      <w:r w:rsidR="002231D8">
        <w:rPr>
          <w:rFonts w:asciiTheme="minorHAnsi" w:hAnsiTheme="minorHAnsi" w:cs="Times New Roman"/>
          <w:lang w:val="sr-Latn-CS"/>
        </w:rPr>
        <w:t>ts</w:t>
      </w:r>
      <w:r w:rsidRPr="00B82C5C">
        <w:rPr>
          <w:rFonts w:asciiTheme="minorHAnsi" w:hAnsiTheme="minorHAnsi" w:cs="Times New Roman"/>
          <w:lang w:val="sr-Latn-CS"/>
        </w:rPr>
        <w:t xml:space="preserve"> i Operatora koji učestvuje u </w:t>
      </w:r>
      <w:r w:rsidR="00EC1798">
        <w:rPr>
          <w:rFonts w:asciiTheme="minorHAnsi" w:hAnsiTheme="minorHAnsi" w:cs="Times New Roman"/>
          <w:lang w:val="sr-Latn-CS"/>
        </w:rPr>
        <w:t>interkonekciji</w:t>
      </w:r>
      <w:r w:rsidRPr="00B82C5C">
        <w:rPr>
          <w:rFonts w:asciiTheme="minorHAnsi" w:hAnsiTheme="minorHAnsi" w:cs="Times New Roman"/>
          <w:lang w:val="sr-Latn-CS"/>
        </w:rPr>
        <w:t xml:space="preserve">. </w:t>
      </w:r>
    </w:p>
    <w:p w14:paraId="6CC2E065" w14:textId="77777777" w:rsidR="005C456C" w:rsidRPr="00B82C5C" w:rsidRDefault="005C456C" w:rsidP="00652DF4">
      <w:pPr>
        <w:rPr>
          <w:rFonts w:asciiTheme="minorHAnsi" w:hAnsiTheme="minorHAnsi"/>
          <w:lang w:val="pt-PT"/>
        </w:rPr>
      </w:pPr>
      <w:r w:rsidRPr="00B82C5C">
        <w:rPr>
          <w:rFonts w:asciiTheme="minorHAnsi" w:hAnsiTheme="minorHAnsi"/>
          <w:lang w:val="sr-Latn-CS"/>
        </w:rPr>
        <w:t xml:space="preserve">Svaki operator u potpunosti je odgovoran za nadzor pristupnih tačaka u svojoj mreži. </w:t>
      </w:r>
      <w:r w:rsidRPr="00B82C5C">
        <w:rPr>
          <w:rFonts w:asciiTheme="minorHAnsi" w:hAnsiTheme="minorHAnsi"/>
          <w:lang w:val="pt-PT"/>
        </w:rPr>
        <w:t>Pristupne tačke se realizuju kao skup 2 Mbit/s interfejsa (ITU-T G.703).</w:t>
      </w:r>
    </w:p>
    <w:p w14:paraId="031DBC3D" w14:textId="24369BB5" w:rsidR="005C456C" w:rsidRDefault="00F56857" w:rsidP="00800D69">
      <w:pPr>
        <w:pStyle w:val="BodyText3"/>
        <w:spacing w:before="120"/>
        <w:rPr>
          <w:rFonts w:asciiTheme="minorHAnsi" w:hAnsiTheme="minorHAnsi" w:cs="Times New Roman"/>
        </w:rPr>
      </w:pPr>
      <w:r>
        <w:rPr>
          <w:rFonts w:asciiTheme="minorHAnsi" w:hAnsiTheme="minorHAnsi" w:cs="Times New Roman"/>
        </w:rPr>
        <w:t>m</w:t>
      </w:r>
      <w:r w:rsidR="002231D8">
        <w:rPr>
          <w:rFonts w:asciiTheme="minorHAnsi" w:hAnsiTheme="minorHAnsi" w:cs="Times New Roman"/>
        </w:rPr>
        <w:t>ts</w:t>
      </w:r>
      <w:r w:rsidR="005C456C" w:rsidRPr="00B82C5C">
        <w:rPr>
          <w:rFonts w:asciiTheme="minorHAnsi" w:hAnsiTheme="minorHAnsi" w:cs="Times New Roman"/>
        </w:rPr>
        <w:t xml:space="preserve"> će </w:t>
      </w:r>
      <w:r w:rsidR="005C456C" w:rsidRPr="00B82C5C">
        <w:rPr>
          <w:rFonts w:asciiTheme="minorHAnsi" w:hAnsiTheme="minorHAnsi" w:cs="Times New Roman"/>
          <w:lang w:val="sl-SI"/>
        </w:rPr>
        <w:t>z</w:t>
      </w:r>
      <w:r w:rsidR="005C456C" w:rsidRPr="00B82C5C">
        <w:rPr>
          <w:rFonts w:asciiTheme="minorHAnsi" w:hAnsiTheme="minorHAnsi" w:cs="Times New Roman"/>
        </w:rPr>
        <w:t xml:space="preserve">ajedno sa Operatorom razmotriti pristupne tačke Operatora </w:t>
      </w:r>
      <w:r w:rsidR="00EB3F62">
        <w:rPr>
          <w:rFonts w:asciiTheme="minorHAnsi" w:hAnsiTheme="minorHAnsi" w:cs="Times New Roman"/>
        </w:rPr>
        <w:t>na</w:t>
      </w:r>
      <w:r w:rsidR="005C456C" w:rsidRPr="00B82C5C">
        <w:rPr>
          <w:rFonts w:asciiTheme="minorHAnsi" w:hAnsiTheme="minorHAnsi" w:cs="Times New Roman"/>
        </w:rPr>
        <w:t xml:space="preserve"> kojima će se </w:t>
      </w:r>
      <w:r w:rsidR="00EB3F62">
        <w:rPr>
          <w:rFonts w:asciiTheme="minorHAnsi" w:hAnsiTheme="minorHAnsi" w:cs="Times New Roman"/>
        </w:rPr>
        <w:t xml:space="preserve">realizovati </w:t>
      </w:r>
      <w:r w:rsidR="005C456C" w:rsidRPr="00B82C5C">
        <w:rPr>
          <w:rFonts w:asciiTheme="minorHAnsi" w:hAnsiTheme="minorHAnsi" w:cs="Times New Roman"/>
        </w:rPr>
        <w:t xml:space="preserve"> </w:t>
      </w:r>
      <w:r w:rsidR="00EC1798">
        <w:rPr>
          <w:rFonts w:asciiTheme="minorHAnsi" w:hAnsiTheme="minorHAnsi" w:cs="Times New Roman"/>
        </w:rPr>
        <w:t>interkonekcij</w:t>
      </w:r>
      <w:r w:rsidR="00EB3F62">
        <w:rPr>
          <w:rFonts w:asciiTheme="minorHAnsi" w:hAnsiTheme="minorHAnsi" w:cs="Times New Roman"/>
        </w:rPr>
        <w:t>a</w:t>
      </w:r>
      <w:r w:rsidR="005C456C" w:rsidRPr="00B82C5C">
        <w:rPr>
          <w:rFonts w:asciiTheme="minorHAnsi" w:hAnsiTheme="minorHAnsi" w:cs="Times New Roman"/>
        </w:rPr>
        <w:t xml:space="preserve">. </w:t>
      </w:r>
    </w:p>
    <w:p w14:paraId="5B174AE5" w14:textId="5E003B67" w:rsidR="005C456C" w:rsidRPr="00B82C5C" w:rsidRDefault="005C456C" w:rsidP="00182BB0">
      <w:pPr>
        <w:pStyle w:val="Heading1"/>
        <w:numPr>
          <w:ilvl w:val="2"/>
          <w:numId w:val="19"/>
        </w:numPr>
        <w:rPr>
          <w:rFonts w:asciiTheme="minorHAnsi" w:hAnsiTheme="minorHAnsi" w:cs="Times New Roman"/>
          <w:b/>
        </w:rPr>
      </w:pPr>
      <w:bookmarkStart w:id="59" w:name="_Toc23926073"/>
      <w:proofErr w:type="spellStart"/>
      <w:r w:rsidRPr="00B82C5C">
        <w:rPr>
          <w:rFonts w:asciiTheme="minorHAnsi" w:hAnsiTheme="minorHAnsi" w:cs="Times New Roman"/>
          <w:b/>
        </w:rPr>
        <w:t>Uspostavljanje</w:t>
      </w:r>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voda</w:t>
      </w:r>
      <w:proofErr w:type="spellEnd"/>
      <w:r w:rsidRPr="00B82C5C">
        <w:rPr>
          <w:rFonts w:asciiTheme="minorHAnsi" w:hAnsiTheme="minorHAnsi" w:cs="Times New Roman"/>
          <w:b/>
        </w:rPr>
        <w:t xml:space="preserve"> za </w:t>
      </w:r>
      <w:proofErr w:type="spellStart"/>
      <w:r w:rsidR="00EC1798">
        <w:rPr>
          <w:rFonts w:asciiTheme="minorHAnsi" w:hAnsiTheme="minorHAnsi" w:cs="Times New Roman"/>
          <w:b/>
        </w:rPr>
        <w:t>interkonekciju</w:t>
      </w:r>
      <w:bookmarkEnd w:id="59"/>
      <w:proofErr w:type="spellEnd"/>
    </w:p>
    <w:p w14:paraId="27A11E91" w14:textId="2E72AF9A" w:rsidR="005C456C" w:rsidRPr="00B82C5C" w:rsidRDefault="005C456C" w:rsidP="00445D0D">
      <w:pPr>
        <w:rPr>
          <w:rFonts w:asciiTheme="minorHAnsi" w:hAnsiTheme="minorHAnsi"/>
          <w:lang w:val="sr-Latn-CS"/>
        </w:rPr>
      </w:pPr>
      <w:r w:rsidRPr="00B82C5C">
        <w:rPr>
          <w:rFonts w:asciiTheme="minorHAnsi" w:hAnsiTheme="minorHAnsi"/>
          <w:lang w:val="sr-Latn-CS"/>
        </w:rPr>
        <w:t xml:space="preserve">Uspostavljanje voda za </w:t>
      </w:r>
      <w:r w:rsidR="00EC1798">
        <w:rPr>
          <w:rFonts w:asciiTheme="minorHAnsi" w:hAnsiTheme="minorHAnsi"/>
          <w:lang w:val="sr-Latn-CS"/>
        </w:rPr>
        <w:t>interkonekciju</w:t>
      </w:r>
      <w:r w:rsidRPr="00B82C5C">
        <w:rPr>
          <w:rFonts w:asciiTheme="minorHAnsi" w:hAnsiTheme="minorHAnsi"/>
          <w:lang w:val="sr-Latn-CS"/>
        </w:rPr>
        <w:t xml:space="preserve"> Mreže Operatora i Mreže </w:t>
      </w:r>
      <w:r w:rsidR="00F56857">
        <w:rPr>
          <w:rFonts w:asciiTheme="minorHAnsi" w:hAnsiTheme="minorHAnsi"/>
          <w:lang w:val="sr-Latn-CS"/>
        </w:rPr>
        <w:t>m</w:t>
      </w:r>
      <w:r w:rsidR="002231D8">
        <w:rPr>
          <w:rFonts w:asciiTheme="minorHAnsi" w:hAnsiTheme="minorHAnsi"/>
          <w:lang w:val="sr-Latn-CS"/>
        </w:rPr>
        <w:t>ts</w:t>
      </w:r>
      <w:r w:rsidRPr="00B82C5C">
        <w:rPr>
          <w:rFonts w:asciiTheme="minorHAnsi" w:hAnsiTheme="minorHAnsi"/>
          <w:lang w:val="sr-Latn-CS"/>
        </w:rPr>
        <w:t xml:space="preserve"> realizovaće se pomoću voda za </w:t>
      </w:r>
      <w:r w:rsidR="00EC1798">
        <w:rPr>
          <w:rFonts w:asciiTheme="minorHAnsi" w:hAnsiTheme="minorHAnsi"/>
          <w:lang w:val="sr-Latn-CS"/>
        </w:rPr>
        <w:t>interkonekciju</w:t>
      </w:r>
      <w:r w:rsidRPr="00B82C5C">
        <w:rPr>
          <w:rFonts w:asciiTheme="minorHAnsi" w:hAnsiTheme="minorHAnsi"/>
          <w:lang w:val="sr-Latn-CS"/>
        </w:rPr>
        <w:t xml:space="preserve"> koji se završava sa 2048 kbit</w:t>
      </w:r>
      <w:r w:rsidRPr="00B82C5C">
        <w:rPr>
          <w:rFonts w:asciiTheme="minorHAnsi" w:hAnsiTheme="minorHAnsi"/>
          <w:lang w:val="sr-Latn-CS"/>
        </w:rPr>
        <w:sym w:font="Symbol" w:char="F02F"/>
      </w:r>
      <w:r w:rsidRPr="00B82C5C">
        <w:rPr>
          <w:rFonts w:asciiTheme="minorHAnsi" w:hAnsiTheme="minorHAnsi"/>
          <w:lang w:val="sr-Latn-CS"/>
        </w:rPr>
        <w:t xml:space="preserve">s </w:t>
      </w:r>
      <w:r w:rsidRPr="00B82C5C">
        <w:rPr>
          <w:rFonts w:asciiTheme="minorHAnsi" w:hAnsiTheme="minorHAnsi"/>
          <w:lang w:val="pt-PT"/>
        </w:rPr>
        <w:t xml:space="preserve"> </w:t>
      </w:r>
      <w:r w:rsidRPr="00B82C5C">
        <w:rPr>
          <w:rFonts w:asciiTheme="minorHAnsi" w:hAnsiTheme="minorHAnsi"/>
          <w:lang w:val="sr-Latn-CS"/>
        </w:rPr>
        <w:t>interfejsom</w:t>
      </w:r>
      <w:r w:rsidRPr="00B82C5C">
        <w:rPr>
          <w:rFonts w:asciiTheme="minorHAnsi" w:hAnsiTheme="minorHAnsi"/>
        </w:rPr>
        <w:t>.</w:t>
      </w:r>
    </w:p>
    <w:p w14:paraId="6B1E5F50" w14:textId="487A08ED" w:rsidR="005C456C" w:rsidRPr="00B82C5C" w:rsidRDefault="005C456C" w:rsidP="00BC1D3B">
      <w:pPr>
        <w:pStyle w:val="BodyText3"/>
        <w:spacing w:before="120" w:after="120"/>
        <w:rPr>
          <w:rFonts w:asciiTheme="minorHAnsi" w:hAnsiTheme="minorHAnsi" w:cs="Times New Roman"/>
        </w:rPr>
      </w:pPr>
      <w:r w:rsidRPr="00B82C5C">
        <w:rPr>
          <w:rFonts w:asciiTheme="minorHAnsi" w:hAnsiTheme="minorHAnsi" w:cs="Times New Roman"/>
        </w:rPr>
        <w:t xml:space="preserve">Na zahtev Operatora, </w:t>
      </w:r>
      <w:r w:rsidR="00F56857">
        <w:rPr>
          <w:rFonts w:asciiTheme="minorHAnsi" w:hAnsiTheme="minorHAnsi" w:cs="Times New Roman"/>
        </w:rPr>
        <w:t>m</w:t>
      </w:r>
      <w:r w:rsidR="002231D8">
        <w:rPr>
          <w:rFonts w:asciiTheme="minorHAnsi" w:hAnsiTheme="minorHAnsi" w:cs="Times New Roman"/>
        </w:rPr>
        <w:t>ts</w:t>
      </w:r>
      <w:r w:rsidRPr="00B82C5C">
        <w:rPr>
          <w:rFonts w:asciiTheme="minorHAnsi" w:hAnsiTheme="minorHAnsi" w:cs="Times New Roman"/>
        </w:rPr>
        <w:t xml:space="preserve"> će omogućiti </w:t>
      </w:r>
      <w:r w:rsidR="00EC1798">
        <w:rPr>
          <w:rFonts w:asciiTheme="minorHAnsi" w:hAnsiTheme="minorHAnsi" w:cs="Times New Roman"/>
        </w:rPr>
        <w:t>interkonekciju</w:t>
      </w:r>
      <w:r w:rsidRPr="00B82C5C">
        <w:rPr>
          <w:rFonts w:asciiTheme="minorHAnsi" w:hAnsiTheme="minorHAnsi" w:cs="Times New Roman"/>
        </w:rPr>
        <w:t xml:space="preserve"> na strani Mreže </w:t>
      </w:r>
      <w:r w:rsidR="00F56857">
        <w:rPr>
          <w:rFonts w:asciiTheme="minorHAnsi" w:hAnsiTheme="minorHAnsi" w:cs="Times New Roman"/>
        </w:rPr>
        <w:t>m</w:t>
      </w:r>
      <w:r w:rsidR="002231D8">
        <w:rPr>
          <w:rFonts w:asciiTheme="minorHAnsi" w:hAnsiTheme="minorHAnsi" w:cs="Times New Roman"/>
        </w:rPr>
        <w:t>ts</w:t>
      </w:r>
      <w:r w:rsidRPr="00B82C5C">
        <w:rPr>
          <w:rFonts w:asciiTheme="minorHAnsi" w:hAnsiTheme="minorHAnsi" w:cs="Times New Roman"/>
        </w:rPr>
        <w:t xml:space="preserve"> i u tu svrhu i smeštaj opreme Operatora na lokaciji </w:t>
      </w:r>
      <w:r w:rsidR="00F56857">
        <w:rPr>
          <w:rFonts w:asciiTheme="minorHAnsi" w:hAnsiTheme="minorHAnsi" w:cs="Times New Roman"/>
        </w:rPr>
        <w:t>m</w:t>
      </w:r>
      <w:r w:rsidR="002231D8">
        <w:rPr>
          <w:rFonts w:asciiTheme="minorHAnsi" w:hAnsiTheme="minorHAnsi" w:cs="Times New Roman"/>
        </w:rPr>
        <w:t>ts</w:t>
      </w:r>
      <w:r w:rsidRPr="00B82C5C">
        <w:rPr>
          <w:rFonts w:asciiTheme="minorHAnsi" w:hAnsiTheme="minorHAnsi" w:cs="Times New Roman"/>
        </w:rPr>
        <w:t xml:space="preserve"> (kolokacija) pod uslovima određenim u  članu 3.</w:t>
      </w:r>
      <w:r w:rsidR="00D828C6">
        <w:rPr>
          <w:rFonts w:asciiTheme="minorHAnsi" w:hAnsiTheme="minorHAnsi" w:cs="Times New Roman"/>
        </w:rPr>
        <w:t>2</w:t>
      </w:r>
      <w:r w:rsidRPr="00B82C5C">
        <w:rPr>
          <w:rFonts w:asciiTheme="minorHAnsi" w:hAnsiTheme="minorHAnsi" w:cs="Times New Roman"/>
        </w:rPr>
        <w:t xml:space="preserve">.4. ove Standardne ponude. U tom slučaju vod za </w:t>
      </w:r>
      <w:r w:rsidR="00EC1798">
        <w:rPr>
          <w:rFonts w:asciiTheme="minorHAnsi" w:hAnsiTheme="minorHAnsi" w:cs="Times New Roman"/>
        </w:rPr>
        <w:t>interkonekciju</w:t>
      </w:r>
      <w:r w:rsidRPr="00B82C5C">
        <w:rPr>
          <w:rFonts w:asciiTheme="minorHAnsi" w:hAnsiTheme="minorHAnsi" w:cs="Times New Roman"/>
        </w:rPr>
        <w:t xml:space="preserve"> obezbeđuje Operator.</w:t>
      </w:r>
    </w:p>
    <w:p w14:paraId="073B7A93" w14:textId="47BB317B" w:rsidR="005C456C" w:rsidRPr="00B82C5C" w:rsidRDefault="005C456C" w:rsidP="00BC1D3B">
      <w:pPr>
        <w:rPr>
          <w:rFonts w:asciiTheme="minorHAnsi" w:hAnsiTheme="minorHAnsi"/>
          <w:lang w:val="sr-Latn-CS"/>
        </w:rPr>
      </w:pPr>
      <w:r w:rsidRPr="00B82C5C">
        <w:rPr>
          <w:rFonts w:asciiTheme="minorHAnsi" w:hAnsiTheme="minorHAnsi"/>
          <w:lang w:val="sr-Latn-CS"/>
        </w:rPr>
        <w:lastRenderedPageBreak/>
        <w:t xml:space="preserve">Električne i fizičke karakteristike interfejsa, te uslovi za uređaje sistema prenosa i njihovu ugradnju na lokaciji gde se realizuje </w:t>
      </w:r>
      <w:r w:rsidR="00EC1798">
        <w:rPr>
          <w:rFonts w:asciiTheme="minorHAnsi" w:hAnsiTheme="minorHAnsi"/>
          <w:lang w:val="sr-Latn-CS"/>
        </w:rPr>
        <w:t>interkonekcij</w:t>
      </w:r>
      <w:r w:rsidR="00EB3F62">
        <w:rPr>
          <w:rFonts w:asciiTheme="minorHAnsi" w:hAnsiTheme="minorHAnsi"/>
          <w:lang w:val="sr-Latn-CS"/>
        </w:rPr>
        <w:t>a</w:t>
      </w:r>
      <w:r w:rsidRPr="00B82C5C">
        <w:rPr>
          <w:rFonts w:asciiTheme="minorHAnsi" w:hAnsiTheme="minorHAnsi"/>
          <w:lang w:val="sr-Latn-CS"/>
        </w:rPr>
        <w:t>, definisani su u nastavku ove Standardne ponude.</w:t>
      </w:r>
    </w:p>
    <w:p w14:paraId="0FDA0C48" w14:textId="77777777" w:rsidR="005C456C" w:rsidRPr="00B82C5C" w:rsidRDefault="005C456C" w:rsidP="00182BB0">
      <w:pPr>
        <w:pStyle w:val="Heading1"/>
        <w:numPr>
          <w:ilvl w:val="2"/>
          <w:numId w:val="19"/>
        </w:numPr>
        <w:rPr>
          <w:rFonts w:asciiTheme="minorHAnsi" w:hAnsiTheme="minorHAnsi" w:cs="Times New Roman"/>
          <w:b/>
        </w:rPr>
      </w:pPr>
      <w:bookmarkStart w:id="60" w:name="_Hlk21614543"/>
      <w:bookmarkStart w:id="61" w:name="_Toc23926074"/>
      <w:proofErr w:type="spellStart"/>
      <w:r w:rsidRPr="00B82C5C">
        <w:rPr>
          <w:rFonts w:asciiTheme="minorHAnsi" w:hAnsiTheme="minorHAnsi" w:cs="Times New Roman"/>
          <w:b/>
        </w:rPr>
        <w:t>Tačka</w:t>
      </w:r>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razgraničenja</w:t>
      </w:r>
      <w:bookmarkEnd w:id="61"/>
      <w:proofErr w:type="spellEnd"/>
    </w:p>
    <w:bookmarkEnd w:id="60"/>
    <w:p w14:paraId="3B15E672" w14:textId="0CB54F62" w:rsidR="005C456C" w:rsidRPr="00B82C5C" w:rsidRDefault="005C456C" w:rsidP="00BC1D3B">
      <w:pPr>
        <w:spacing w:before="120" w:after="120"/>
        <w:rPr>
          <w:rFonts w:asciiTheme="minorHAnsi" w:hAnsiTheme="minorHAnsi"/>
          <w:lang w:val="sr-Latn-CS"/>
        </w:rPr>
      </w:pPr>
      <w:r w:rsidRPr="00B82C5C">
        <w:rPr>
          <w:rFonts w:asciiTheme="minorHAnsi" w:hAnsiTheme="minorHAnsi"/>
          <w:lang w:val="sr-Latn-CS"/>
        </w:rPr>
        <w:t xml:space="preserve">Pod tačkom razgraničenja podrazumeva se fizička tačka </w:t>
      </w:r>
      <w:r w:rsidRPr="00B82C5C">
        <w:rPr>
          <w:rFonts w:asciiTheme="minorHAnsi" w:hAnsiTheme="minorHAnsi"/>
          <w:color w:val="000000"/>
          <w:lang w:val="sr-Latn-CS"/>
        </w:rPr>
        <w:t xml:space="preserve">u kojoj se vrši </w:t>
      </w:r>
      <w:r w:rsidR="00EC1798">
        <w:rPr>
          <w:rFonts w:asciiTheme="minorHAnsi" w:hAnsiTheme="minorHAnsi"/>
          <w:color w:val="000000"/>
          <w:lang w:val="sr-Latn-CS"/>
        </w:rPr>
        <w:t>interkonekcij</w:t>
      </w:r>
      <w:r w:rsidR="00486DDB">
        <w:rPr>
          <w:rFonts w:asciiTheme="minorHAnsi" w:hAnsiTheme="minorHAnsi"/>
          <w:color w:val="000000"/>
          <w:lang w:val="sr-Latn-CS"/>
        </w:rPr>
        <w:t>a</w:t>
      </w:r>
      <w:r w:rsidRPr="00B82C5C">
        <w:rPr>
          <w:rFonts w:asciiTheme="minorHAnsi" w:hAnsiTheme="minorHAnsi"/>
          <w:color w:val="000000"/>
          <w:lang w:val="sr-Latn-CS"/>
        </w:rPr>
        <w:t xml:space="preserve"> Mreže </w:t>
      </w:r>
      <w:r w:rsidR="00F56857">
        <w:rPr>
          <w:rFonts w:asciiTheme="minorHAnsi" w:hAnsiTheme="minorHAnsi"/>
          <w:color w:val="000000"/>
          <w:lang w:val="sr-Latn-CS"/>
        </w:rPr>
        <w:t>m</w:t>
      </w:r>
      <w:r w:rsidR="002231D8">
        <w:rPr>
          <w:rFonts w:asciiTheme="minorHAnsi" w:hAnsiTheme="minorHAnsi"/>
          <w:color w:val="000000"/>
          <w:lang w:val="sr-Latn-CS"/>
        </w:rPr>
        <w:t>ts</w:t>
      </w:r>
      <w:r w:rsidRPr="00B82C5C">
        <w:rPr>
          <w:rFonts w:asciiTheme="minorHAnsi" w:hAnsiTheme="minorHAnsi"/>
          <w:color w:val="000000"/>
          <w:lang w:val="sr-Latn-CS"/>
        </w:rPr>
        <w:t xml:space="preserve"> i Mreže Operatora, kao i granica između oblasti odgovornosti i vlasništva </w:t>
      </w:r>
      <w:r w:rsidR="00F56857">
        <w:rPr>
          <w:rFonts w:asciiTheme="minorHAnsi" w:hAnsiTheme="minorHAnsi"/>
          <w:color w:val="000000"/>
          <w:lang w:val="sr-Latn-CS"/>
        </w:rPr>
        <w:t>m</w:t>
      </w:r>
      <w:r w:rsidR="002231D8">
        <w:rPr>
          <w:rFonts w:asciiTheme="minorHAnsi" w:hAnsiTheme="minorHAnsi"/>
          <w:color w:val="000000"/>
          <w:lang w:val="sr-Latn-CS"/>
        </w:rPr>
        <w:t>ts</w:t>
      </w:r>
      <w:r w:rsidRPr="00B82C5C">
        <w:rPr>
          <w:rFonts w:asciiTheme="minorHAnsi" w:hAnsiTheme="minorHAnsi"/>
          <w:color w:val="000000"/>
          <w:lang w:val="sr-Latn-CS"/>
        </w:rPr>
        <w:t xml:space="preserve"> i Operatora. </w:t>
      </w:r>
    </w:p>
    <w:p w14:paraId="0E8FC260" w14:textId="2FA7B818" w:rsidR="005C456C" w:rsidRPr="00B82C5C" w:rsidRDefault="005C456C" w:rsidP="00BC1D3B">
      <w:pPr>
        <w:pStyle w:val="BodyText3"/>
        <w:spacing w:before="120" w:after="120"/>
        <w:rPr>
          <w:rFonts w:asciiTheme="minorHAnsi" w:hAnsiTheme="minorHAnsi" w:cs="Times New Roman"/>
        </w:rPr>
      </w:pPr>
      <w:r w:rsidRPr="00B82C5C">
        <w:rPr>
          <w:rFonts w:asciiTheme="minorHAnsi" w:hAnsiTheme="minorHAnsi" w:cs="Times New Roman"/>
        </w:rPr>
        <w:t xml:space="preserve">U slučaju kada </w:t>
      </w:r>
      <w:r w:rsidR="00F56857">
        <w:rPr>
          <w:rFonts w:asciiTheme="minorHAnsi" w:hAnsiTheme="minorHAnsi" w:cs="Times New Roman"/>
        </w:rPr>
        <w:t>m</w:t>
      </w:r>
      <w:r w:rsidR="002231D8">
        <w:rPr>
          <w:rFonts w:asciiTheme="minorHAnsi" w:hAnsiTheme="minorHAnsi" w:cs="Times New Roman"/>
        </w:rPr>
        <w:t>ts</w:t>
      </w:r>
      <w:r w:rsidRPr="00B82C5C">
        <w:rPr>
          <w:rFonts w:asciiTheme="minorHAnsi" w:hAnsiTheme="minorHAnsi" w:cs="Times New Roman"/>
        </w:rPr>
        <w:t xml:space="preserve"> instalira deo svoje opreme sistema prenosa i digitalni razdelnik na lokaciji Operatora, krajnja tačka odgovornosti </w:t>
      </w:r>
      <w:r w:rsidR="00F56857">
        <w:rPr>
          <w:rFonts w:asciiTheme="minorHAnsi" w:hAnsiTheme="minorHAnsi" w:cs="Times New Roman"/>
        </w:rPr>
        <w:t>m</w:t>
      </w:r>
      <w:r w:rsidR="002231D8">
        <w:rPr>
          <w:rFonts w:asciiTheme="minorHAnsi" w:hAnsiTheme="minorHAnsi" w:cs="Times New Roman"/>
        </w:rPr>
        <w:t>ts</w:t>
      </w:r>
      <w:r w:rsidRPr="00B82C5C">
        <w:rPr>
          <w:rFonts w:asciiTheme="minorHAnsi" w:hAnsiTheme="minorHAnsi" w:cs="Times New Roman"/>
        </w:rPr>
        <w:t xml:space="preserve"> predstavlja konektor na DDF-u na lokaciji Operatora na kojem se završava veza sa uređaja sistema prenosa, kroz koji prolazi vod za </w:t>
      </w:r>
      <w:r w:rsidR="00EC1798">
        <w:rPr>
          <w:rFonts w:asciiTheme="minorHAnsi" w:hAnsiTheme="minorHAnsi" w:cs="Times New Roman"/>
        </w:rPr>
        <w:t>interkonekciju</w:t>
      </w:r>
      <w:r w:rsidRPr="00B82C5C">
        <w:rPr>
          <w:rFonts w:asciiTheme="minorHAnsi" w:hAnsiTheme="minorHAnsi" w:cs="Times New Roman"/>
        </w:rPr>
        <w:t>.</w:t>
      </w:r>
    </w:p>
    <w:p w14:paraId="3C209E70" w14:textId="5CB7F5CB" w:rsidR="005C456C" w:rsidRDefault="005C456C" w:rsidP="00BC1D3B">
      <w:pPr>
        <w:spacing w:before="120" w:after="120"/>
        <w:rPr>
          <w:rFonts w:asciiTheme="minorHAnsi" w:hAnsiTheme="minorHAnsi"/>
          <w:lang w:val="sr-Latn-CS"/>
        </w:rPr>
      </w:pPr>
      <w:r w:rsidRPr="00B82C5C">
        <w:rPr>
          <w:rFonts w:asciiTheme="minorHAnsi" w:hAnsiTheme="minorHAnsi"/>
          <w:lang w:val="sr-Latn-CS"/>
        </w:rPr>
        <w:t xml:space="preserve">U slučaju kada Operator instalira deo svoje opreme sistema prenosa i digitalni razdelnik na lokaciji </w:t>
      </w:r>
      <w:r w:rsidR="00F56857">
        <w:rPr>
          <w:rFonts w:asciiTheme="minorHAnsi" w:hAnsiTheme="minorHAnsi"/>
          <w:lang w:val="sr-Latn-CS"/>
        </w:rPr>
        <w:t>m</w:t>
      </w:r>
      <w:r w:rsidR="002231D8">
        <w:rPr>
          <w:rFonts w:asciiTheme="minorHAnsi" w:hAnsiTheme="minorHAnsi"/>
          <w:lang w:val="sr-Latn-CS"/>
        </w:rPr>
        <w:t>ts</w:t>
      </w:r>
      <w:r w:rsidRPr="00B82C5C">
        <w:rPr>
          <w:rFonts w:asciiTheme="minorHAnsi" w:hAnsiTheme="minorHAnsi"/>
          <w:lang w:val="sr-Latn-CS"/>
        </w:rPr>
        <w:t xml:space="preserve">, krajnja tačka odgovornosti Operatora predstavlja konektor na DDF-u na lokaciji </w:t>
      </w:r>
      <w:r w:rsidR="00F56857">
        <w:rPr>
          <w:rFonts w:asciiTheme="minorHAnsi" w:hAnsiTheme="minorHAnsi"/>
          <w:lang w:val="sr-Latn-CS"/>
        </w:rPr>
        <w:t>m</w:t>
      </w:r>
      <w:r w:rsidR="002231D8">
        <w:rPr>
          <w:rFonts w:asciiTheme="minorHAnsi" w:hAnsiTheme="minorHAnsi"/>
          <w:lang w:val="sr-Latn-CS"/>
        </w:rPr>
        <w:t>ts</w:t>
      </w:r>
      <w:r w:rsidRPr="00B82C5C">
        <w:rPr>
          <w:rFonts w:asciiTheme="minorHAnsi" w:hAnsiTheme="minorHAnsi"/>
          <w:lang w:val="sr-Latn-CS"/>
        </w:rPr>
        <w:t xml:space="preserve">, a na kojem se završava veza sa uređaja sistema prenosa, kroz koji prolazi vod za </w:t>
      </w:r>
      <w:r w:rsidR="00EC1798">
        <w:rPr>
          <w:rFonts w:asciiTheme="minorHAnsi" w:hAnsiTheme="minorHAnsi"/>
          <w:lang w:val="sr-Latn-CS"/>
        </w:rPr>
        <w:t>interkonekciju</w:t>
      </w:r>
      <w:r w:rsidRPr="00B82C5C">
        <w:rPr>
          <w:rFonts w:asciiTheme="minorHAnsi" w:hAnsiTheme="minorHAnsi"/>
          <w:lang w:val="sr-Latn-CS"/>
        </w:rPr>
        <w:t>.</w:t>
      </w:r>
    </w:p>
    <w:p w14:paraId="185D6229" w14:textId="1B858CD9" w:rsidR="003F05D1" w:rsidRPr="00B82C5C" w:rsidRDefault="003F05D1" w:rsidP="00BC1D3B">
      <w:pPr>
        <w:spacing w:before="120" w:after="120"/>
        <w:rPr>
          <w:rFonts w:asciiTheme="minorHAnsi" w:hAnsiTheme="minorHAnsi"/>
          <w:lang w:val="sr-Latn-CS"/>
        </w:rPr>
      </w:pPr>
      <w:r>
        <w:rPr>
          <w:rFonts w:asciiTheme="minorHAnsi" w:hAnsiTheme="minorHAnsi"/>
          <w:lang w:val="sr-Latn-CS"/>
        </w:rPr>
        <w:t>U slučaju da je povezivanje realizovano u tački na lokaciji koja se nalazi između lokacije mts i lokacije Operatora, ona istovremeno predstavlja i tačku razgraničenja.</w:t>
      </w:r>
    </w:p>
    <w:p w14:paraId="4A6B060E" w14:textId="77777777" w:rsidR="005C456C" w:rsidRPr="00B82C5C" w:rsidRDefault="005C456C" w:rsidP="00182BB0">
      <w:pPr>
        <w:pStyle w:val="Heading1"/>
        <w:numPr>
          <w:ilvl w:val="2"/>
          <w:numId w:val="19"/>
        </w:numPr>
        <w:rPr>
          <w:rFonts w:asciiTheme="minorHAnsi" w:hAnsiTheme="minorHAnsi" w:cs="Times New Roman"/>
          <w:b/>
        </w:rPr>
      </w:pPr>
      <w:bookmarkStart w:id="62" w:name="_Toc23926075"/>
      <w:proofErr w:type="spellStart"/>
      <w:r w:rsidRPr="00B82C5C">
        <w:rPr>
          <w:rFonts w:asciiTheme="minorHAnsi" w:hAnsiTheme="minorHAnsi" w:cs="Times New Roman"/>
          <w:b/>
        </w:rPr>
        <w:t>Fizičke</w:t>
      </w:r>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karakteristike</w:t>
      </w:r>
      <w:proofErr w:type="spellEnd"/>
      <w:r w:rsidRPr="00B82C5C">
        <w:rPr>
          <w:rFonts w:asciiTheme="minorHAnsi" w:hAnsiTheme="minorHAnsi" w:cs="Times New Roman"/>
          <w:b/>
        </w:rPr>
        <w:t xml:space="preserve"> </w:t>
      </w:r>
      <w:r w:rsidRPr="00B82C5C">
        <w:rPr>
          <w:rFonts w:asciiTheme="minorHAnsi" w:hAnsiTheme="minorHAnsi" w:cs="Times New Roman"/>
          <w:b/>
          <w:lang w:val="sr-Latn-CS"/>
        </w:rPr>
        <w:t>2048 kbit</w:t>
      </w:r>
      <w:r w:rsidRPr="00B82C5C">
        <w:rPr>
          <w:rFonts w:asciiTheme="minorHAnsi" w:hAnsiTheme="minorHAnsi" w:cs="Times New Roman"/>
          <w:b/>
          <w:lang w:val="sr-Latn-CS"/>
        </w:rPr>
        <w:sym w:font="Symbol" w:char="F02F"/>
      </w:r>
      <w:r w:rsidRPr="00B82C5C">
        <w:rPr>
          <w:rFonts w:asciiTheme="minorHAnsi" w:hAnsiTheme="minorHAnsi" w:cs="Times New Roman"/>
          <w:b/>
          <w:lang w:val="sr-Latn-CS"/>
        </w:rPr>
        <w:t xml:space="preserve">s </w:t>
      </w:r>
      <w:proofErr w:type="spellStart"/>
      <w:r w:rsidRPr="00B82C5C">
        <w:rPr>
          <w:rFonts w:asciiTheme="minorHAnsi" w:hAnsiTheme="minorHAnsi" w:cs="Times New Roman"/>
          <w:b/>
        </w:rPr>
        <w:t>interfejsa</w:t>
      </w:r>
      <w:bookmarkEnd w:id="62"/>
      <w:proofErr w:type="spellEnd"/>
    </w:p>
    <w:p w14:paraId="06D418FD" w14:textId="629B4F24" w:rsidR="005C456C" w:rsidRPr="00B82C5C" w:rsidRDefault="005C456C" w:rsidP="00BC1D3B">
      <w:pPr>
        <w:pStyle w:val="BodyText3"/>
        <w:autoSpaceDE w:val="0"/>
        <w:autoSpaceDN w:val="0"/>
        <w:adjustRightInd w:val="0"/>
        <w:spacing w:before="120"/>
        <w:rPr>
          <w:rFonts w:asciiTheme="minorHAnsi" w:hAnsiTheme="minorHAnsi" w:cs="Times New Roman"/>
          <w:lang w:val="sv-SE"/>
        </w:rPr>
      </w:pPr>
      <w:r w:rsidRPr="00B82C5C">
        <w:rPr>
          <w:rFonts w:asciiTheme="minorHAnsi" w:hAnsiTheme="minorHAnsi" w:cs="Times New Roman"/>
          <w:lang w:val="sv-SE"/>
        </w:rPr>
        <w:t xml:space="preserve">Oprema sistema prenosa završava na DDF-u. Tip konektora biće preciznije definisan u konkretnom Ugovoru o </w:t>
      </w:r>
      <w:r w:rsidR="00EC1798">
        <w:rPr>
          <w:rFonts w:asciiTheme="minorHAnsi" w:hAnsiTheme="minorHAnsi" w:cs="Times New Roman"/>
          <w:lang w:val="sv-SE"/>
        </w:rPr>
        <w:t>interkonekciji</w:t>
      </w:r>
      <w:r w:rsidRPr="00B82C5C">
        <w:rPr>
          <w:rFonts w:asciiTheme="minorHAnsi" w:hAnsiTheme="minorHAnsi" w:cs="Times New Roman"/>
          <w:lang w:val="sv-SE"/>
        </w:rPr>
        <w:t xml:space="preserve">. </w:t>
      </w:r>
    </w:p>
    <w:p w14:paraId="11CF437B" w14:textId="77777777" w:rsidR="005C456C" w:rsidRPr="00B82C5C" w:rsidRDefault="005C456C" w:rsidP="00182BB0">
      <w:pPr>
        <w:pStyle w:val="Heading1"/>
        <w:numPr>
          <w:ilvl w:val="2"/>
          <w:numId w:val="19"/>
        </w:numPr>
        <w:rPr>
          <w:rFonts w:asciiTheme="minorHAnsi" w:hAnsiTheme="minorHAnsi" w:cs="Times New Roman"/>
          <w:b/>
        </w:rPr>
      </w:pPr>
      <w:bookmarkStart w:id="63" w:name="_Toc23926076"/>
      <w:proofErr w:type="spellStart"/>
      <w:r w:rsidRPr="00B82C5C">
        <w:rPr>
          <w:rFonts w:asciiTheme="minorHAnsi" w:hAnsiTheme="minorHAnsi" w:cs="Times New Roman"/>
          <w:b/>
        </w:rPr>
        <w:t>Električne</w:t>
      </w:r>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karakteristike</w:t>
      </w:r>
      <w:proofErr w:type="spellEnd"/>
      <w:r w:rsidRPr="00B82C5C">
        <w:rPr>
          <w:rFonts w:asciiTheme="minorHAnsi" w:hAnsiTheme="minorHAnsi" w:cs="Times New Roman"/>
          <w:b/>
        </w:rPr>
        <w:t xml:space="preserve"> </w:t>
      </w:r>
      <w:r w:rsidRPr="00B82C5C">
        <w:rPr>
          <w:rFonts w:asciiTheme="minorHAnsi" w:hAnsiTheme="minorHAnsi" w:cs="Times New Roman"/>
          <w:b/>
          <w:lang w:val="sr-Latn-CS"/>
        </w:rPr>
        <w:t>2048 kbit</w:t>
      </w:r>
      <w:r w:rsidRPr="00B82C5C">
        <w:rPr>
          <w:rFonts w:asciiTheme="minorHAnsi" w:hAnsiTheme="minorHAnsi" w:cs="Times New Roman"/>
          <w:b/>
          <w:lang w:val="sr-Latn-CS"/>
        </w:rPr>
        <w:sym w:font="Symbol" w:char="F02F"/>
      </w:r>
      <w:r w:rsidRPr="00B82C5C">
        <w:rPr>
          <w:rFonts w:asciiTheme="minorHAnsi" w:hAnsiTheme="minorHAnsi" w:cs="Times New Roman"/>
          <w:b/>
          <w:lang w:val="sr-Latn-CS"/>
        </w:rPr>
        <w:t xml:space="preserve">s </w:t>
      </w:r>
      <w:proofErr w:type="spellStart"/>
      <w:r w:rsidRPr="00B82C5C">
        <w:rPr>
          <w:rFonts w:asciiTheme="minorHAnsi" w:hAnsiTheme="minorHAnsi" w:cs="Times New Roman"/>
          <w:b/>
        </w:rPr>
        <w:t>interfejsa</w:t>
      </w:r>
      <w:bookmarkEnd w:id="63"/>
      <w:proofErr w:type="spellEnd"/>
    </w:p>
    <w:p w14:paraId="575C878B" w14:textId="7B3810A2" w:rsidR="005C456C" w:rsidRPr="00B82C5C" w:rsidRDefault="005C456C" w:rsidP="00BC1D3B">
      <w:pPr>
        <w:pStyle w:val="BodyText"/>
        <w:spacing w:before="120"/>
        <w:rPr>
          <w:rFonts w:asciiTheme="minorHAnsi" w:hAnsiTheme="minorHAnsi" w:cs="Times New Roman"/>
          <w:lang w:val="sv-SE"/>
        </w:rPr>
      </w:pPr>
      <w:r w:rsidRPr="00B82C5C">
        <w:rPr>
          <w:rFonts w:asciiTheme="minorHAnsi" w:hAnsiTheme="minorHAnsi" w:cs="Times New Roman"/>
          <w:lang w:val="sv-SE"/>
        </w:rPr>
        <w:t xml:space="preserve">Električne karakteristike </w:t>
      </w:r>
      <w:r w:rsidRPr="00B82C5C">
        <w:rPr>
          <w:rFonts w:asciiTheme="minorHAnsi" w:hAnsiTheme="minorHAnsi" w:cs="Times New Roman"/>
          <w:lang w:val="sr-Latn-CS"/>
        </w:rPr>
        <w:t>2048 kbit</w:t>
      </w:r>
      <w:r w:rsidRPr="00B82C5C">
        <w:rPr>
          <w:rFonts w:asciiTheme="minorHAnsi" w:hAnsiTheme="minorHAnsi" w:cs="Times New Roman"/>
          <w:lang w:val="sr-Latn-CS"/>
        </w:rPr>
        <w:sym w:font="Symbol" w:char="F02F"/>
      </w:r>
      <w:r w:rsidRPr="00B82C5C">
        <w:rPr>
          <w:rFonts w:asciiTheme="minorHAnsi" w:hAnsiTheme="minorHAnsi" w:cs="Times New Roman"/>
          <w:lang w:val="sr-Latn-CS"/>
        </w:rPr>
        <w:t>s</w:t>
      </w:r>
      <w:r w:rsidRPr="00B82C5C" w:rsidDel="00741B82">
        <w:rPr>
          <w:rFonts w:asciiTheme="minorHAnsi" w:hAnsiTheme="minorHAnsi" w:cs="Times New Roman"/>
          <w:lang w:val="pt-PT"/>
        </w:rPr>
        <w:t xml:space="preserve"> </w:t>
      </w:r>
      <w:r w:rsidRPr="00B82C5C">
        <w:rPr>
          <w:rFonts w:asciiTheme="minorHAnsi" w:hAnsiTheme="minorHAnsi" w:cs="Times New Roman"/>
          <w:lang w:val="sv-SE"/>
        </w:rPr>
        <w:t xml:space="preserve">voda za </w:t>
      </w:r>
      <w:r w:rsidR="00EC1798">
        <w:rPr>
          <w:rFonts w:asciiTheme="minorHAnsi" w:hAnsiTheme="minorHAnsi" w:cs="Times New Roman"/>
          <w:lang w:val="sv-SE"/>
        </w:rPr>
        <w:t>interkonekciju</w:t>
      </w:r>
      <w:r w:rsidRPr="00B82C5C">
        <w:rPr>
          <w:rFonts w:asciiTheme="minorHAnsi" w:hAnsiTheme="minorHAnsi" w:cs="Times New Roman"/>
          <w:lang w:val="sv-SE"/>
        </w:rPr>
        <w:t xml:space="preserve"> moraju biti u skladu sa ITU-T preporukom G.703. Za povezivanje opreme na sistem prenosa i DDF-a definiše se simetrični kabl otpornosti  (impedanse) 120 Ohm-a. Zaštitni omotač kabla (širm) treba da bude uzemljen preko DDF-a. Maksimalno slabljenje između opreme Operatora i opreme </w:t>
      </w:r>
      <w:r w:rsidR="00F56857">
        <w:rPr>
          <w:rFonts w:asciiTheme="minorHAnsi" w:hAnsiTheme="minorHAnsi" w:cs="Times New Roman"/>
          <w:lang w:val="sv-SE"/>
        </w:rPr>
        <w:t>m</w:t>
      </w:r>
      <w:r w:rsidR="002231D8">
        <w:rPr>
          <w:rFonts w:asciiTheme="minorHAnsi" w:hAnsiTheme="minorHAnsi" w:cs="Times New Roman"/>
          <w:lang w:val="sv-SE"/>
        </w:rPr>
        <w:t>ts</w:t>
      </w:r>
      <w:r w:rsidRPr="00B82C5C">
        <w:rPr>
          <w:rFonts w:asciiTheme="minorHAnsi" w:hAnsiTheme="minorHAnsi" w:cs="Times New Roman"/>
          <w:lang w:val="sv-SE"/>
        </w:rPr>
        <w:t xml:space="preserve"> ne sme biti veće od 6 dB, mereno na 1024 kHz. Izlazni </w:t>
      </w:r>
      <w:r w:rsidRPr="00B82C5C">
        <w:rPr>
          <w:rFonts w:asciiTheme="minorHAnsi" w:hAnsiTheme="minorHAnsi" w:cs="Times New Roman"/>
          <w:i/>
          <w:iCs/>
          <w:lang w:val="sv-SE"/>
        </w:rPr>
        <w:t>jitter</w:t>
      </w:r>
      <w:r w:rsidRPr="00B82C5C">
        <w:rPr>
          <w:rFonts w:asciiTheme="minorHAnsi" w:hAnsiTheme="minorHAnsi" w:cs="Times New Roman"/>
          <w:lang w:val="sv-SE"/>
        </w:rPr>
        <w:t xml:space="preserve"> ne sme prelaziti 0.75 UI u frekventnom opsegu 20 Hz </w:t>
      </w:r>
      <w:r w:rsidR="00F56857">
        <w:rPr>
          <w:rFonts w:asciiTheme="minorHAnsi" w:hAnsiTheme="minorHAnsi" w:cs="Times New Roman"/>
          <w:lang w:val="sv-SE"/>
        </w:rPr>
        <w:t>-</w:t>
      </w:r>
      <w:r w:rsidRPr="00B82C5C">
        <w:rPr>
          <w:rFonts w:asciiTheme="minorHAnsi" w:hAnsiTheme="minorHAnsi" w:cs="Times New Roman"/>
          <w:lang w:val="sv-SE"/>
        </w:rPr>
        <w:t xml:space="preserve"> 100 kHz prema preporuci ITU-T G.921 tabela 3.</w:t>
      </w:r>
    </w:p>
    <w:p w14:paraId="13C8D2BD" w14:textId="77777777" w:rsidR="005C456C" w:rsidRPr="00B82C5C" w:rsidRDefault="005C456C" w:rsidP="00182BB0">
      <w:pPr>
        <w:pStyle w:val="Heading1"/>
        <w:numPr>
          <w:ilvl w:val="2"/>
          <w:numId w:val="19"/>
        </w:numPr>
        <w:rPr>
          <w:rFonts w:asciiTheme="minorHAnsi" w:hAnsiTheme="minorHAnsi" w:cs="Times New Roman"/>
          <w:b/>
        </w:rPr>
      </w:pPr>
      <w:bookmarkStart w:id="64" w:name="_Toc23926077"/>
      <w:proofErr w:type="spellStart"/>
      <w:r w:rsidRPr="00B82C5C">
        <w:rPr>
          <w:rFonts w:asciiTheme="minorHAnsi" w:hAnsiTheme="minorHAnsi" w:cs="Times New Roman"/>
          <w:b/>
        </w:rPr>
        <w:t>Sinhronizacija</w:t>
      </w:r>
      <w:bookmarkEnd w:id="64"/>
      <w:proofErr w:type="spellEnd"/>
    </w:p>
    <w:p w14:paraId="1A495E13" w14:textId="64F7D4A1" w:rsidR="005C456C" w:rsidRDefault="005C456C" w:rsidP="00BC1D3B">
      <w:pPr>
        <w:pStyle w:val="BodyText2"/>
        <w:spacing w:before="120" w:after="120"/>
        <w:rPr>
          <w:rFonts w:asciiTheme="minorHAnsi" w:hAnsiTheme="minorHAnsi" w:cs="Times New Roman"/>
        </w:rPr>
      </w:pPr>
      <w:r w:rsidRPr="00BB496C">
        <w:rPr>
          <w:rFonts w:asciiTheme="minorHAnsi" w:hAnsiTheme="minorHAnsi" w:cs="Times New Roman"/>
        </w:rPr>
        <w:t>Mreža Operatora se sinhronizuje po metodi sinhronizacije MS (</w:t>
      </w:r>
      <w:r w:rsidRPr="00BB496C">
        <w:rPr>
          <w:rFonts w:asciiTheme="minorHAnsi" w:hAnsiTheme="minorHAnsi" w:cs="Times New Roman"/>
          <w:i/>
        </w:rPr>
        <w:t>master- slave</w:t>
      </w:r>
      <w:r w:rsidRPr="00BB496C">
        <w:rPr>
          <w:rFonts w:asciiTheme="minorHAnsi" w:hAnsiTheme="minorHAnsi" w:cs="Times New Roman"/>
        </w:rPr>
        <w:t xml:space="preserve">) u skladu sa  ITU </w:t>
      </w:r>
      <w:r w:rsidR="007D7978" w:rsidRPr="00BB496C">
        <w:rPr>
          <w:rFonts w:asciiTheme="minorHAnsi" w:hAnsiTheme="minorHAnsi" w:cs="Times New Roman"/>
        </w:rPr>
        <w:t>-</w:t>
      </w:r>
      <w:r w:rsidRPr="00BB496C">
        <w:rPr>
          <w:rFonts w:asciiTheme="minorHAnsi" w:hAnsiTheme="minorHAnsi" w:cs="Times New Roman"/>
        </w:rPr>
        <w:t>T preporukama G.811, G.812 i G.813.</w:t>
      </w:r>
    </w:p>
    <w:p w14:paraId="31D43F05" w14:textId="77777777" w:rsidR="005C456C" w:rsidRPr="00BB496C" w:rsidRDefault="005C456C" w:rsidP="00182BB0">
      <w:pPr>
        <w:pStyle w:val="Heading1"/>
        <w:numPr>
          <w:ilvl w:val="2"/>
          <w:numId w:val="19"/>
        </w:numPr>
        <w:rPr>
          <w:rFonts w:asciiTheme="minorHAnsi" w:hAnsiTheme="minorHAnsi" w:cs="Times New Roman"/>
          <w:b/>
        </w:rPr>
      </w:pPr>
      <w:bookmarkStart w:id="65" w:name="_Toc23926078"/>
      <w:proofErr w:type="spellStart"/>
      <w:r w:rsidRPr="00BB496C">
        <w:rPr>
          <w:rFonts w:asciiTheme="minorHAnsi" w:hAnsiTheme="minorHAnsi" w:cs="Times New Roman"/>
          <w:b/>
        </w:rPr>
        <w:t>Signalizacija</w:t>
      </w:r>
      <w:bookmarkEnd w:id="65"/>
      <w:proofErr w:type="spellEnd"/>
    </w:p>
    <w:p w14:paraId="36826A00" w14:textId="08C97D29" w:rsidR="005C456C" w:rsidRPr="00B82C5C" w:rsidRDefault="005C456C" w:rsidP="00BC1D3B">
      <w:pPr>
        <w:pStyle w:val="BodyText2"/>
        <w:spacing w:before="120" w:after="120"/>
        <w:rPr>
          <w:rFonts w:asciiTheme="minorHAnsi" w:hAnsiTheme="minorHAnsi" w:cs="Times New Roman"/>
        </w:rPr>
      </w:pPr>
      <w:r w:rsidRPr="00B82C5C">
        <w:rPr>
          <w:rFonts w:asciiTheme="minorHAnsi" w:hAnsiTheme="minorHAnsi" w:cs="Times New Roman"/>
        </w:rPr>
        <w:t xml:space="preserve">Za potrebe realizacije </w:t>
      </w:r>
      <w:r w:rsidR="00EC1798">
        <w:rPr>
          <w:rFonts w:asciiTheme="minorHAnsi" w:hAnsiTheme="minorHAnsi" w:cs="Times New Roman"/>
        </w:rPr>
        <w:t>interkonekcije</w:t>
      </w:r>
      <w:r w:rsidRPr="00B82C5C">
        <w:rPr>
          <w:rFonts w:asciiTheme="minorHAnsi" w:hAnsiTheme="minorHAnsi" w:cs="Times New Roman"/>
        </w:rPr>
        <w:t xml:space="preserve"> sa Operatorom, </w:t>
      </w:r>
      <w:r w:rsidR="00F56857">
        <w:rPr>
          <w:rFonts w:asciiTheme="minorHAnsi" w:hAnsiTheme="minorHAnsi" w:cs="Times New Roman"/>
        </w:rPr>
        <w:t>m</w:t>
      </w:r>
      <w:r w:rsidR="002231D8">
        <w:rPr>
          <w:rFonts w:asciiTheme="minorHAnsi" w:hAnsiTheme="minorHAnsi" w:cs="Times New Roman"/>
        </w:rPr>
        <w:t>ts</w:t>
      </w:r>
      <w:r w:rsidRPr="00B82C5C">
        <w:rPr>
          <w:rFonts w:asciiTheme="minorHAnsi" w:hAnsiTheme="minorHAnsi" w:cs="Times New Roman"/>
        </w:rPr>
        <w:t xml:space="preserve"> će obezbediti konekciju na STP čvorove u Mreži </w:t>
      </w:r>
      <w:r w:rsidR="00F56857">
        <w:rPr>
          <w:rFonts w:asciiTheme="minorHAnsi" w:hAnsiTheme="minorHAnsi" w:cs="Times New Roman"/>
        </w:rPr>
        <w:t>m</w:t>
      </w:r>
      <w:r w:rsidR="002231D8">
        <w:rPr>
          <w:rFonts w:asciiTheme="minorHAnsi" w:hAnsiTheme="minorHAnsi" w:cs="Times New Roman"/>
        </w:rPr>
        <w:t>ts</w:t>
      </w:r>
      <w:r w:rsidRPr="00B82C5C">
        <w:rPr>
          <w:rFonts w:asciiTheme="minorHAnsi" w:hAnsiTheme="minorHAnsi" w:cs="Times New Roman"/>
        </w:rPr>
        <w:t xml:space="preserve"> za povezivanje sa sistemom signalizacije No.7. </w:t>
      </w:r>
      <w:r w:rsidR="00F56857">
        <w:rPr>
          <w:rFonts w:asciiTheme="minorHAnsi" w:hAnsiTheme="minorHAnsi" w:cs="Times New Roman"/>
        </w:rPr>
        <w:t>m</w:t>
      </w:r>
      <w:r w:rsidR="002231D8">
        <w:rPr>
          <w:rFonts w:asciiTheme="minorHAnsi" w:hAnsiTheme="minorHAnsi" w:cs="Times New Roman"/>
        </w:rPr>
        <w:t>ts</w:t>
      </w:r>
      <w:r w:rsidRPr="00B82C5C">
        <w:rPr>
          <w:rFonts w:asciiTheme="minorHAnsi" w:hAnsiTheme="minorHAnsi" w:cs="Times New Roman"/>
        </w:rPr>
        <w:t xml:space="preserve"> podržava ISUP verziju ETSI V2, s tim </w:t>
      </w:r>
      <w:r w:rsidRPr="00B82C5C">
        <w:rPr>
          <w:rFonts w:asciiTheme="minorHAnsi" w:hAnsiTheme="minorHAnsi" w:cs="Times New Roman"/>
          <w:color w:val="auto"/>
        </w:rPr>
        <w:t xml:space="preserve">da će ISUP servisi koje </w:t>
      </w:r>
      <w:r w:rsidR="00F56857">
        <w:rPr>
          <w:rFonts w:asciiTheme="minorHAnsi" w:hAnsiTheme="minorHAnsi" w:cs="Times New Roman"/>
          <w:color w:val="auto"/>
        </w:rPr>
        <w:t>m</w:t>
      </w:r>
      <w:r w:rsidR="002231D8">
        <w:rPr>
          <w:rFonts w:asciiTheme="minorHAnsi" w:hAnsiTheme="minorHAnsi" w:cs="Times New Roman"/>
          <w:color w:val="auto"/>
        </w:rPr>
        <w:t>ts</w:t>
      </w:r>
      <w:r w:rsidRPr="00B82C5C">
        <w:rPr>
          <w:rFonts w:asciiTheme="minorHAnsi" w:hAnsiTheme="minorHAnsi" w:cs="Times New Roman"/>
          <w:color w:val="auto"/>
        </w:rPr>
        <w:t xml:space="preserve"> pruža biti definisani Ugovorom o </w:t>
      </w:r>
      <w:r w:rsidR="00EC1798">
        <w:rPr>
          <w:rFonts w:asciiTheme="minorHAnsi" w:hAnsiTheme="minorHAnsi" w:cs="Times New Roman"/>
          <w:color w:val="auto"/>
        </w:rPr>
        <w:t>interkonekciji</w:t>
      </w:r>
      <w:r w:rsidRPr="00B82C5C">
        <w:rPr>
          <w:rFonts w:asciiTheme="minorHAnsi" w:hAnsiTheme="minorHAnsi" w:cs="Times New Roman"/>
          <w:color w:val="auto"/>
        </w:rPr>
        <w:t>.</w:t>
      </w:r>
    </w:p>
    <w:p w14:paraId="44294AE8" w14:textId="34D33A54" w:rsidR="005C456C" w:rsidRPr="00B82C5C" w:rsidRDefault="005C456C" w:rsidP="00BC1D3B">
      <w:pPr>
        <w:autoSpaceDE w:val="0"/>
        <w:autoSpaceDN w:val="0"/>
        <w:adjustRightInd w:val="0"/>
        <w:spacing w:before="120" w:after="120"/>
        <w:rPr>
          <w:rFonts w:asciiTheme="minorHAnsi" w:hAnsiTheme="minorHAnsi"/>
          <w:lang w:val="sr-Latn-CS"/>
        </w:rPr>
      </w:pPr>
      <w:r w:rsidRPr="00B82C5C">
        <w:rPr>
          <w:rFonts w:asciiTheme="minorHAnsi" w:hAnsiTheme="minorHAnsi"/>
          <w:lang w:val="sr-Latn-CS"/>
        </w:rPr>
        <w:t xml:space="preserve">Detaljne tehničke specifikacije uključujući i specifičnosti ukoliko postoje biće opisane u konkretnom Ugovoru o </w:t>
      </w:r>
      <w:r w:rsidR="00EC1798">
        <w:rPr>
          <w:rFonts w:asciiTheme="minorHAnsi" w:hAnsiTheme="minorHAnsi"/>
          <w:lang w:val="sr-Latn-CS"/>
        </w:rPr>
        <w:t>interkonekciji</w:t>
      </w:r>
      <w:r w:rsidRPr="00B82C5C">
        <w:rPr>
          <w:rFonts w:asciiTheme="minorHAnsi" w:hAnsiTheme="minorHAnsi"/>
          <w:lang w:val="sr-Latn-CS"/>
        </w:rPr>
        <w:t>.</w:t>
      </w:r>
    </w:p>
    <w:p w14:paraId="7F2B7600" w14:textId="0F7BF1E1" w:rsidR="005C456C" w:rsidRPr="00B82C5C" w:rsidRDefault="005C456C" w:rsidP="00BC1D3B">
      <w:pPr>
        <w:pStyle w:val="BodyText2"/>
        <w:spacing w:before="120" w:after="120"/>
        <w:rPr>
          <w:rFonts w:asciiTheme="minorHAnsi" w:hAnsiTheme="minorHAnsi" w:cs="Times New Roman"/>
        </w:rPr>
      </w:pPr>
      <w:r w:rsidRPr="00B82C5C">
        <w:rPr>
          <w:rFonts w:asciiTheme="minorHAnsi" w:hAnsiTheme="minorHAnsi" w:cs="Times New Roman"/>
        </w:rPr>
        <w:t xml:space="preserve">Povezivanje sistema signalizacije No.7 Mreže </w:t>
      </w:r>
      <w:r w:rsidR="00F56857">
        <w:rPr>
          <w:rFonts w:asciiTheme="minorHAnsi" w:hAnsiTheme="minorHAnsi" w:cs="Times New Roman"/>
        </w:rPr>
        <w:t>m</w:t>
      </w:r>
      <w:r w:rsidR="002231D8">
        <w:rPr>
          <w:rFonts w:asciiTheme="minorHAnsi" w:hAnsiTheme="minorHAnsi" w:cs="Times New Roman"/>
        </w:rPr>
        <w:t>ts</w:t>
      </w:r>
      <w:r w:rsidRPr="00B82C5C">
        <w:rPr>
          <w:rFonts w:asciiTheme="minorHAnsi" w:hAnsiTheme="minorHAnsi" w:cs="Times New Roman"/>
        </w:rPr>
        <w:t xml:space="preserve"> sa sistemom signalizacije No.7 Mreže Operatora ostvaruje se signalizacionim linkovima. Signalizacioni linkovi Operatora će morati da budu povezani na STP čvorove u signalizacionoj mreži </w:t>
      </w:r>
      <w:r w:rsidR="00F56857">
        <w:rPr>
          <w:rFonts w:asciiTheme="minorHAnsi" w:hAnsiTheme="minorHAnsi" w:cs="Times New Roman"/>
        </w:rPr>
        <w:t>m</w:t>
      </w:r>
      <w:r w:rsidR="002231D8">
        <w:rPr>
          <w:rFonts w:asciiTheme="minorHAnsi" w:hAnsiTheme="minorHAnsi" w:cs="Times New Roman"/>
        </w:rPr>
        <w:t>ts</w:t>
      </w:r>
      <w:r w:rsidRPr="00B82C5C">
        <w:rPr>
          <w:rFonts w:asciiTheme="minorHAnsi" w:hAnsiTheme="minorHAnsi" w:cs="Times New Roman"/>
        </w:rPr>
        <w:t>. Signalizacioni link dimenzioniše se na opterećenje od 0,2 Erlanga.</w:t>
      </w:r>
    </w:p>
    <w:p w14:paraId="415AE865" w14:textId="6B61DEAB" w:rsidR="005C456C" w:rsidRDefault="002231D8" w:rsidP="00BC1D3B">
      <w:pPr>
        <w:pStyle w:val="BodyText2"/>
        <w:spacing w:before="120" w:after="120"/>
        <w:rPr>
          <w:rFonts w:asciiTheme="minorHAnsi" w:hAnsiTheme="minorHAnsi" w:cs="Times New Roman"/>
        </w:rPr>
      </w:pPr>
      <w:r>
        <w:rPr>
          <w:rFonts w:asciiTheme="minorHAnsi" w:hAnsiTheme="minorHAnsi" w:cs="Times New Roman"/>
        </w:rPr>
        <w:lastRenderedPageBreak/>
        <w:t>Mts</w:t>
      </w:r>
      <w:r w:rsidR="005C456C" w:rsidRPr="00B82C5C">
        <w:rPr>
          <w:rFonts w:asciiTheme="minorHAnsi" w:hAnsiTheme="minorHAnsi" w:cs="Times New Roman"/>
        </w:rPr>
        <w:t xml:space="preserve"> će na zahtev Operatora za realizaciju signalizacionih linkova obezbediti digitalni vod kapaciteta 2Mbit/s za čiju realizaciju će Operator plaćati </w:t>
      </w:r>
      <w:r w:rsidR="00F56857">
        <w:rPr>
          <w:rFonts w:asciiTheme="minorHAnsi" w:hAnsiTheme="minorHAnsi" w:cs="Times New Roman"/>
        </w:rPr>
        <w:t>m</w:t>
      </w:r>
      <w:r>
        <w:rPr>
          <w:rFonts w:asciiTheme="minorHAnsi" w:hAnsiTheme="minorHAnsi" w:cs="Times New Roman"/>
        </w:rPr>
        <w:t>ts</w:t>
      </w:r>
      <w:r w:rsidR="005C456C" w:rsidRPr="00B82C5C">
        <w:rPr>
          <w:rFonts w:asciiTheme="minorHAnsi" w:hAnsiTheme="minorHAnsi" w:cs="Times New Roman"/>
        </w:rPr>
        <w:t xml:space="preserve"> odgovarajuće naknade u skladu sa članom </w:t>
      </w:r>
      <w:r w:rsidR="00CC1F1C">
        <w:rPr>
          <w:rFonts w:asciiTheme="minorHAnsi" w:hAnsiTheme="minorHAnsi" w:cs="Times New Roman"/>
        </w:rPr>
        <w:t>4</w:t>
      </w:r>
      <w:r w:rsidR="005C456C" w:rsidRPr="00B82C5C">
        <w:rPr>
          <w:rFonts w:asciiTheme="minorHAnsi" w:hAnsiTheme="minorHAnsi" w:cs="Times New Roman"/>
        </w:rPr>
        <w:t xml:space="preserve">. ove Standardne ponude. </w:t>
      </w:r>
    </w:p>
    <w:p w14:paraId="5792310C" w14:textId="6D3F5B35" w:rsidR="005C456C" w:rsidRPr="00B82C5C" w:rsidRDefault="005C456C" w:rsidP="00182BB0">
      <w:pPr>
        <w:pStyle w:val="Heading1"/>
        <w:numPr>
          <w:ilvl w:val="2"/>
          <w:numId w:val="19"/>
        </w:numPr>
        <w:rPr>
          <w:rFonts w:asciiTheme="minorHAnsi" w:hAnsiTheme="minorHAnsi" w:cs="Times New Roman"/>
          <w:b/>
        </w:rPr>
      </w:pPr>
      <w:bookmarkStart w:id="66" w:name="_Toc23926079"/>
      <w:r w:rsidRPr="00B82C5C">
        <w:rPr>
          <w:rFonts w:asciiTheme="minorHAnsi" w:hAnsiTheme="minorHAnsi" w:cs="Times New Roman"/>
          <w:b/>
        </w:rPr>
        <w:t xml:space="preserve">SS7 </w:t>
      </w:r>
      <w:proofErr w:type="spellStart"/>
      <w:r w:rsidRPr="00B82C5C">
        <w:rPr>
          <w:rFonts w:asciiTheme="minorHAnsi" w:hAnsiTheme="minorHAnsi" w:cs="Times New Roman"/>
          <w:b/>
        </w:rPr>
        <w:t>specifikacija</w:t>
      </w:r>
      <w:proofErr w:type="spellEnd"/>
      <w:r w:rsidRPr="00B82C5C">
        <w:rPr>
          <w:rFonts w:asciiTheme="minorHAnsi" w:hAnsiTheme="minorHAnsi" w:cs="Times New Roman"/>
          <w:b/>
        </w:rPr>
        <w:t xml:space="preserve"> u </w:t>
      </w:r>
      <w:proofErr w:type="spellStart"/>
      <w:r w:rsidRPr="00B82C5C">
        <w:rPr>
          <w:rFonts w:asciiTheme="minorHAnsi" w:hAnsiTheme="minorHAnsi" w:cs="Times New Roman"/>
          <w:b/>
        </w:rPr>
        <w:t>Mreži</w:t>
      </w:r>
      <w:proofErr w:type="spellEnd"/>
      <w:r w:rsidRPr="00B82C5C">
        <w:rPr>
          <w:rFonts w:asciiTheme="minorHAnsi" w:hAnsiTheme="minorHAnsi" w:cs="Times New Roman"/>
          <w:b/>
        </w:rPr>
        <w:t xml:space="preserve"> </w:t>
      </w:r>
      <w:r w:rsidR="00A02ED4">
        <w:rPr>
          <w:rFonts w:asciiTheme="minorHAnsi" w:hAnsiTheme="minorHAnsi" w:cs="Times New Roman"/>
          <w:b/>
        </w:rPr>
        <w:t>m</w:t>
      </w:r>
      <w:r w:rsidR="002231D8">
        <w:rPr>
          <w:rFonts w:asciiTheme="minorHAnsi" w:hAnsiTheme="minorHAnsi" w:cs="Times New Roman"/>
          <w:b/>
        </w:rPr>
        <w:t>ts</w:t>
      </w:r>
      <w:bookmarkEnd w:id="66"/>
      <w:r w:rsidRPr="00B82C5C">
        <w:rPr>
          <w:rFonts w:asciiTheme="minorHAnsi" w:hAnsiTheme="minorHAnsi" w:cs="Times New Roman"/>
          <w:b/>
        </w:rPr>
        <w:t xml:space="preserve"> </w:t>
      </w:r>
    </w:p>
    <w:p w14:paraId="1E7088B5" w14:textId="77777777" w:rsidR="005C456C" w:rsidRPr="00B82C5C" w:rsidRDefault="005C456C" w:rsidP="00503E5F">
      <w:pPr>
        <w:pStyle w:val="Default"/>
        <w:spacing w:before="120" w:after="120"/>
        <w:rPr>
          <w:rFonts w:asciiTheme="minorHAnsi" w:hAnsiTheme="minorHAnsi" w:cs="Times New Roman"/>
          <w:lang w:val="sr-Latn-CS"/>
        </w:rPr>
      </w:pPr>
      <w:r w:rsidRPr="00B82C5C">
        <w:rPr>
          <w:rFonts w:asciiTheme="minorHAnsi" w:hAnsiTheme="minorHAnsi" w:cs="Times New Roman"/>
          <w:lang w:val="sr-Latn-CS"/>
        </w:rPr>
        <w:t xml:space="preserve">Sistem signalizacije No.7 Mreže Operatora mora biti kompatibilan sa sistemom signalizacije No.7 koji se primenjuje u </w:t>
      </w:r>
      <w:r w:rsidRPr="00BB496C">
        <w:rPr>
          <w:rFonts w:asciiTheme="minorHAnsi" w:hAnsiTheme="minorHAnsi" w:cs="Times New Roman"/>
          <w:lang w:val="sr-Latn-CS"/>
        </w:rPr>
        <w:t>nacionalnoj</w:t>
      </w:r>
      <w:r w:rsidRPr="00B82C5C">
        <w:rPr>
          <w:rFonts w:asciiTheme="minorHAnsi" w:hAnsiTheme="minorHAnsi" w:cs="Times New Roman"/>
          <w:lang w:val="sr-Latn-CS"/>
        </w:rPr>
        <w:t xml:space="preserve"> mreži.</w:t>
      </w:r>
    </w:p>
    <w:p w14:paraId="5E393815" w14:textId="26717758" w:rsidR="005C456C" w:rsidRPr="00B82C5C" w:rsidRDefault="005C456C" w:rsidP="00BC1D3B">
      <w:pPr>
        <w:pStyle w:val="Default"/>
        <w:rPr>
          <w:rFonts w:asciiTheme="minorHAnsi" w:hAnsiTheme="minorHAnsi" w:cs="Times New Roman"/>
          <w:lang w:val="sr-Latn-CS"/>
        </w:rPr>
      </w:pPr>
      <w:r w:rsidRPr="00B82C5C">
        <w:rPr>
          <w:rFonts w:asciiTheme="minorHAnsi" w:hAnsiTheme="minorHAnsi" w:cs="Times New Roman"/>
          <w:lang w:val="sr-Latn-CS"/>
        </w:rPr>
        <w:t xml:space="preserve">U Mreži </w:t>
      </w:r>
      <w:r w:rsidR="00486DDB">
        <w:rPr>
          <w:rFonts w:asciiTheme="minorHAnsi" w:hAnsiTheme="minorHAnsi" w:cs="Times New Roman"/>
          <w:lang w:val="sr-Latn-CS"/>
        </w:rPr>
        <w:t>m</w:t>
      </w:r>
      <w:r w:rsidR="002231D8">
        <w:rPr>
          <w:rFonts w:asciiTheme="minorHAnsi" w:hAnsiTheme="minorHAnsi" w:cs="Times New Roman"/>
          <w:lang w:val="sr-Latn-CS"/>
        </w:rPr>
        <w:t>ts</w:t>
      </w:r>
      <w:r w:rsidRPr="00B82C5C">
        <w:rPr>
          <w:rFonts w:asciiTheme="minorHAnsi" w:hAnsiTheme="minorHAnsi" w:cs="Times New Roman"/>
          <w:lang w:val="sr-Latn-CS"/>
        </w:rPr>
        <w:t xml:space="preserve"> implementiran je sistem signalizacije No.7 u skladu sa sledećim dokumentima:</w:t>
      </w:r>
    </w:p>
    <w:p w14:paraId="54295D89" w14:textId="77777777" w:rsidR="005C456C" w:rsidRPr="00B82C5C" w:rsidRDefault="005C456C" w:rsidP="00182BB0">
      <w:pPr>
        <w:pStyle w:val="Default"/>
        <w:numPr>
          <w:ilvl w:val="0"/>
          <w:numId w:val="12"/>
        </w:numPr>
        <w:rPr>
          <w:rFonts w:asciiTheme="minorHAnsi" w:hAnsiTheme="minorHAnsi" w:cs="Times New Roman"/>
          <w:lang w:val="sr-Latn-CS"/>
        </w:rPr>
      </w:pPr>
      <w:r w:rsidRPr="00B82C5C">
        <w:rPr>
          <w:rFonts w:asciiTheme="minorHAnsi" w:hAnsiTheme="minorHAnsi" w:cs="Times New Roman"/>
          <w:i/>
          <w:lang w:val="sr-Latn-CS"/>
        </w:rPr>
        <w:t>Message Transfer Part</w:t>
      </w:r>
      <w:r w:rsidRPr="00B82C5C">
        <w:rPr>
          <w:rFonts w:asciiTheme="minorHAnsi" w:hAnsiTheme="minorHAnsi" w:cs="Times New Roman"/>
          <w:lang w:val="sr-Latn-CS"/>
        </w:rPr>
        <w:t xml:space="preserve"> (MTP) - nacionalna specifikacija bazirana na ITU-T </w:t>
      </w:r>
      <w:r w:rsidRPr="00B82C5C">
        <w:rPr>
          <w:rFonts w:asciiTheme="minorHAnsi" w:hAnsiTheme="minorHAnsi" w:cs="Times New Roman"/>
          <w:i/>
          <w:iCs/>
          <w:lang w:val="sr-Latn-CS"/>
        </w:rPr>
        <w:t>White Book of recommendations</w:t>
      </w:r>
      <w:r w:rsidRPr="00B82C5C">
        <w:rPr>
          <w:rFonts w:asciiTheme="minorHAnsi" w:hAnsiTheme="minorHAnsi" w:cs="Times New Roman"/>
          <w:lang w:val="sr-Latn-CS"/>
        </w:rPr>
        <w:t>, preporuke Q.701 – Q.709,</w:t>
      </w:r>
    </w:p>
    <w:p w14:paraId="51F63DCA" w14:textId="77777777" w:rsidR="005C456C" w:rsidRPr="00B82C5C" w:rsidRDefault="005C456C" w:rsidP="00182BB0">
      <w:pPr>
        <w:pStyle w:val="Default"/>
        <w:numPr>
          <w:ilvl w:val="0"/>
          <w:numId w:val="12"/>
        </w:numPr>
        <w:rPr>
          <w:rFonts w:asciiTheme="minorHAnsi" w:hAnsiTheme="minorHAnsi" w:cs="Times New Roman"/>
          <w:lang w:val="sr-Latn-CS"/>
        </w:rPr>
      </w:pPr>
      <w:r w:rsidRPr="00B82C5C">
        <w:rPr>
          <w:rFonts w:asciiTheme="minorHAnsi" w:hAnsiTheme="minorHAnsi" w:cs="Times New Roman"/>
          <w:lang w:val="sr-Latn-CS"/>
        </w:rPr>
        <w:t xml:space="preserve">ISDN </w:t>
      </w:r>
      <w:r w:rsidRPr="00B82C5C">
        <w:rPr>
          <w:rFonts w:asciiTheme="minorHAnsi" w:hAnsiTheme="minorHAnsi" w:cs="Times New Roman"/>
          <w:i/>
          <w:lang w:val="sr-Latn-CS"/>
        </w:rPr>
        <w:t>User Part</w:t>
      </w:r>
      <w:r w:rsidRPr="00B82C5C">
        <w:rPr>
          <w:rFonts w:asciiTheme="minorHAnsi" w:hAnsiTheme="minorHAnsi" w:cs="Times New Roman"/>
          <w:lang w:val="sr-Latn-CS"/>
        </w:rPr>
        <w:t xml:space="preserve"> (ISUP), nacionalna specifikacija bazirana na na ITU-T </w:t>
      </w:r>
      <w:r w:rsidRPr="00B82C5C">
        <w:rPr>
          <w:rFonts w:asciiTheme="minorHAnsi" w:hAnsiTheme="minorHAnsi" w:cs="Times New Roman"/>
          <w:i/>
          <w:iCs/>
          <w:lang w:val="sr-Latn-CS"/>
        </w:rPr>
        <w:t xml:space="preserve">White book of recommendations, </w:t>
      </w:r>
      <w:r w:rsidRPr="00B82C5C">
        <w:rPr>
          <w:rFonts w:asciiTheme="minorHAnsi" w:hAnsiTheme="minorHAnsi" w:cs="Times New Roman"/>
          <w:lang w:val="sr-Latn-CS"/>
        </w:rPr>
        <w:t>preporuke Q.730, Q761-Q764 i Q.850</w:t>
      </w:r>
      <w:r w:rsidRPr="00B82C5C">
        <w:rPr>
          <w:rFonts w:asciiTheme="minorHAnsi" w:hAnsiTheme="minorHAnsi" w:cs="Times New Roman"/>
          <w:i/>
          <w:iCs/>
          <w:lang w:val="sr-Latn-CS"/>
        </w:rPr>
        <w:t xml:space="preserve">, </w:t>
      </w:r>
      <w:r w:rsidRPr="00B82C5C">
        <w:rPr>
          <w:rFonts w:asciiTheme="minorHAnsi" w:hAnsiTheme="minorHAnsi" w:cs="Times New Roman"/>
          <w:lang w:val="sr-Latn-CS"/>
        </w:rPr>
        <w:t>kao i ETSI</w:t>
      </w:r>
      <w:r w:rsidRPr="00B82C5C">
        <w:rPr>
          <w:rFonts w:asciiTheme="minorHAnsi" w:hAnsiTheme="minorHAnsi" w:cs="Times New Roman"/>
          <w:i/>
          <w:iCs/>
          <w:lang w:val="sr-Latn-CS"/>
        </w:rPr>
        <w:t xml:space="preserve"> </w:t>
      </w:r>
      <w:r w:rsidRPr="00B82C5C">
        <w:rPr>
          <w:rFonts w:asciiTheme="minorHAnsi" w:hAnsiTheme="minorHAnsi" w:cs="Times New Roman"/>
          <w:lang w:val="sr-Latn-CS"/>
        </w:rPr>
        <w:t>preporuke ETS 300 356</w:t>
      </w:r>
      <w:r w:rsidRPr="00B82C5C">
        <w:rPr>
          <w:rFonts w:asciiTheme="minorHAnsi" w:hAnsiTheme="minorHAnsi" w:cs="Times New Roman"/>
          <w:i/>
          <w:iCs/>
          <w:lang w:val="sr-Latn-CS"/>
        </w:rPr>
        <w:t xml:space="preserve"> </w:t>
      </w:r>
      <w:r w:rsidRPr="00B82C5C">
        <w:rPr>
          <w:rFonts w:asciiTheme="minorHAnsi" w:hAnsiTheme="minorHAnsi" w:cs="Times New Roman"/>
          <w:lang w:val="sr-Latn-CS"/>
        </w:rPr>
        <w:t>(</w:t>
      </w:r>
      <w:r w:rsidRPr="00B82C5C">
        <w:rPr>
          <w:rFonts w:asciiTheme="minorHAnsi" w:hAnsiTheme="minorHAnsi" w:cs="Times New Roman"/>
          <w:i/>
          <w:iCs/>
          <w:lang w:val="sr-Latn-CS"/>
        </w:rPr>
        <w:t>Part 1</w:t>
      </w:r>
      <w:r w:rsidRPr="00B82C5C">
        <w:rPr>
          <w:rFonts w:asciiTheme="minorHAnsi" w:hAnsiTheme="minorHAnsi" w:cs="Times New Roman"/>
          <w:lang w:val="sr-Latn-CS"/>
        </w:rPr>
        <w:t xml:space="preserve"> i </w:t>
      </w:r>
      <w:r w:rsidRPr="00B82C5C">
        <w:rPr>
          <w:rFonts w:asciiTheme="minorHAnsi" w:hAnsiTheme="minorHAnsi" w:cs="Times New Roman"/>
          <w:i/>
          <w:iCs/>
          <w:lang w:val="sr-Latn-CS"/>
        </w:rPr>
        <w:t>Part 2</w:t>
      </w:r>
      <w:r w:rsidRPr="00B82C5C">
        <w:rPr>
          <w:rFonts w:asciiTheme="minorHAnsi" w:hAnsiTheme="minorHAnsi" w:cs="Times New Roman"/>
          <w:lang w:val="sr-Latn-CS"/>
        </w:rPr>
        <w:t>) i ETS 300 360,</w:t>
      </w:r>
    </w:p>
    <w:p w14:paraId="6EAD533C" w14:textId="77777777" w:rsidR="005C456C" w:rsidRPr="00B82C5C" w:rsidRDefault="005C456C" w:rsidP="00182BB0">
      <w:pPr>
        <w:pStyle w:val="Default"/>
        <w:numPr>
          <w:ilvl w:val="0"/>
          <w:numId w:val="12"/>
        </w:numPr>
        <w:rPr>
          <w:rFonts w:asciiTheme="minorHAnsi" w:hAnsiTheme="minorHAnsi" w:cs="Times New Roman"/>
          <w:lang w:val="sr-Latn-CS"/>
        </w:rPr>
      </w:pPr>
      <w:r w:rsidRPr="00B82C5C">
        <w:rPr>
          <w:rFonts w:asciiTheme="minorHAnsi" w:hAnsiTheme="minorHAnsi" w:cs="Times New Roman"/>
          <w:lang w:val="sr-Latn-CS"/>
        </w:rPr>
        <w:t>preporuke za povezivanje preko međunarodnih signalizacionih linkova – Q.767, ETS 300 121, ETS 300 754-1, ETS 300 356, Q.763, Q.765, Q.850, Q.730-737.</w:t>
      </w:r>
    </w:p>
    <w:p w14:paraId="7C2A24A0" w14:textId="483FC42A" w:rsidR="005C456C" w:rsidRPr="00B82C5C" w:rsidRDefault="005C456C" w:rsidP="00182BB0">
      <w:pPr>
        <w:pStyle w:val="Heading1"/>
        <w:numPr>
          <w:ilvl w:val="2"/>
          <w:numId w:val="19"/>
        </w:numPr>
        <w:rPr>
          <w:rFonts w:asciiTheme="minorHAnsi" w:hAnsiTheme="minorHAnsi" w:cs="Times New Roman"/>
          <w:b/>
        </w:rPr>
      </w:pPr>
      <w:bookmarkStart w:id="67" w:name="_Toc23517417"/>
      <w:bookmarkStart w:id="68" w:name="_Toc122498661"/>
      <w:bookmarkStart w:id="69" w:name="_Toc122500030"/>
      <w:bookmarkStart w:id="70" w:name="_Toc23926080"/>
      <w:bookmarkEnd w:id="67"/>
      <w:proofErr w:type="spellStart"/>
      <w:r w:rsidRPr="00B82C5C">
        <w:rPr>
          <w:rFonts w:asciiTheme="minorHAnsi" w:hAnsiTheme="minorHAnsi" w:cs="Times New Roman"/>
          <w:b/>
        </w:rPr>
        <w:t>Specifikacija</w:t>
      </w:r>
      <w:proofErr w:type="spellEnd"/>
      <w:r w:rsidRPr="00B82C5C">
        <w:rPr>
          <w:rFonts w:asciiTheme="minorHAnsi" w:hAnsiTheme="minorHAnsi" w:cs="Times New Roman"/>
          <w:b/>
        </w:rPr>
        <w:t xml:space="preserve"> SS7 SCCP</w:t>
      </w:r>
      <w:bookmarkEnd w:id="68"/>
      <w:bookmarkEnd w:id="69"/>
      <w:bookmarkEnd w:id="70"/>
    </w:p>
    <w:p w14:paraId="77CC1A63" w14:textId="77777777" w:rsidR="005C456C" w:rsidRPr="00B82C5C" w:rsidRDefault="005C456C" w:rsidP="00BE0C85">
      <w:pPr>
        <w:autoSpaceDE w:val="0"/>
        <w:autoSpaceDN w:val="0"/>
        <w:adjustRightInd w:val="0"/>
        <w:spacing w:before="120"/>
        <w:rPr>
          <w:rFonts w:asciiTheme="minorHAnsi" w:hAnsiTheme="minorHAnsi"/>
          <w:lang w:val="sr-Latn-CS"/>
        </w:rPr>
      </w:pPr>
      <w:r w:rsidRPr="00B82C5C">
        <w:rPr>
          <w:rFonts w:asciiTheme="minorHAnsi" w:hAnsiTheme="minorHAnsi"/>
          <w:lang w:val="sr-Latn-CS"/>
        </w:rPr>
        <w:t>Sledeće ITU-T preporuke definišu tehničke specifikacije SS7 SCCP:</w:t>
      </w:r>
    </w:p>
    <w:p w14:paraId="6C1D495D" w14:textId="77777777" w:rsidR="005C456C" w:rsidRPr="00B82C5C" w:rsidRDefault="005C456C" w:rsidP="00182BB0">
      <w:pPr>
        <w:numPr>
          <w:ilvl w:val="0"/>
          <w:numId w:val="13"/>
        </w:numPr>
        <w:autoSpaceDE w:val="0"/>
        <w:autoSpaceDN w:val="0"/>
        <w:adjustRightInd w:val="0"/>
        <w:rPr>
          <w:rFonts w:asciiTheme="minorHAnsi" w:hAnsiTheme="minorHAnsi"/>
          <w:i/>
          <w:iCs/>
        </w:rPr>
      </w:pPr>
      <w:r w:rsidRPr="00B82C5C">
        <w:rPr>
          <w:rFonts w:asciiTheme="minorHAnsi" w:hAnsiTheme="minorHAnsi"/>
          <w:lang w:val="sr-Latn-CS"/>
        </w:rPr>
        <w:t xml:space="preserve">ITU-T Preporuka Q.711 (03/2001) - </w:t>
      </w:r>
      <w:r w:rsidRPr="00B82C5C">
        <w:rPr>
          <w:rFonts w:asciiTheme="minorHAnsi" w:hAnsiTheme="minorHAnsi"/>
          <w:i/>
          <w:iCs/>
        </w:rPr>
        <w:t>Functional description of the signalling connection control part</w:t>
      </w:r>
    </w:p>
    <w:p w14:paraId="3A94694D" w14:textId="77777777" w:rsidR="005C456C" w:rsidRPr="00B82C5C" w:rsidRDefault="005C456C" w:rsidP="00182BB0">
      <w:pPr>
        <w:numPr>
          <w:ilvl w:val="0"/>
          <w:numId w:val="13"/>
        </w:numPr>
        <w:autoSpaceDE w:val="0"/>
        <w:autoSpaceDN w:val="0"/>
        <w:adjustRightInd w:val="0"/>
        <w:rPr>
          <w:rFonts w:asciiTheme="minorHAnsi" w:hAnsiTheme="minorHAnsi"/>
          <w:i/>
          <w:iCs/>
        </w:rPr>
      </w:pPr>
      <w:r w:rsidRPr="00B82C5C">
        <w:rPr>
          <w:rFonts w:asciiTheme="minorHAnsi" w:hAnsiTheme="minorHAnsi"/>
        </w:rPr>
        <w:t>ITU</w:t>
      </w:r>
      <w:r w:rsidRPr="00B82C5C">
        <w:rPr>
          <w:rFonts w:asciiTheme="minorHAnsi" w:hAnsiTheme="minorHAnsi"/>
          <w:lang w:val="sr-Latn-CS"/>
        </w:rPr>
        <w:t xml:space="preserve">-T Preporuka Q.712 (07/1996) - </w:t>
      </w:r>
      <w:r w:rsidRPr="00B82C5C">
        <w:rPr>
          <w:rFonts w:asciiTheme="minorHAnsi" w:hAnsiTheme="minorHAnsi"/>
          <w:i/>
          <w:iCs/>
        </w:rPr>
        <w:t>Definition and function of Signalling connection control part messages</w:t>
      </w:r>
    </w:p>
    <w:p w14:paraId="6A9873D4" w14:textId="77777777" w:rsidR="005C456C" w:rsidRPr="00B82C5C" w:rsidRDefault="005C456C" w:rsidP="00182BB0">
      <w:pPr>
        <w:numPr>
          <w:ilvl w:val="0"/>
          <w:numId w:val="13"/>
        </w:numPr>
        <w:autoSpaceDE w:val="0"/>
        <w:autoSpaceDN w:val="0"/>
        <w:adjustRightInd w:val="0"/>
        <w:rPr>
          <w:rFonts w:asciiTheme="minorHAnsi" w:hAnsiTheme="minorHAnsi"/>
          <w:i/>
          <w:iCs/>
        </w:rPr>
      </w:pPr>
      <w:r w:rsidRPr="00B82C5C">
        <w:rPr>
          <w:rFonts w:asciiTheme="minorHAnsi" w:hAnsiTheme="minorHAnsi"/>
        </w:rPr>
        <w:t>ITU</w:t>
      </w:r>
      <w:r w:rsidRPr="00B82C5C">
        <w:rPr>
          <w:rFonts w:asciiTheme="minorHAnsi" w:hAnsiTheme="minorHAnsi"/>
          <w:lang w:val="sr-Latn-CS"/>
        </w:rPr>
        <w:t xml:space="preserve">-T Preporuka Q.713 (03/2001) - </w:t>
      </w:r>
      <w:r w:rsidRPr="00B82C5C">
        <w:rPr>
          <w:rFonts w:asciiTheme="minorHAnsi" w:hAnsiTheme="minorHAnsi"/>
          <w:i/>
          <w:iCs/>
        </w:rPr>
        <w:t>Signalling connection control part formats and codes</w:t>
      </w:r>
    </w:p>
    <w:p w14:paraId="75A08971" w14:textId="77777777" w:rsidR="005C456C" w:rsidRPr="00B82C5C" w:rsidRDefault="005C456C" w:rsidP="00182BB0">
      <w:pPr>
        <w:numPr>
          <w:ilvl w:val="0"/>
          <w:numId w:val="13"/>
        </w:numPr>
        <w:autoSpaceDE w:val="0"/>
        <w:autoSpaceDN w:val="0"/>
        <w:adjustRightInd w:val="0"/>
        <w:rPr>
          <w:rFonts w:asciiTheme="minorHAnsi" w:hAnsiTheme="minorHAnsi"/>
        </w:rPr>
      </w:pPr>
      <w:r w:rsidRPr="00B82C5C">
        <w:rPr>
          <w:rFonts w:asciiTheme="minorHAnsi" w:hAnsiTheme="minorHAnsi"/>
        </w:rPr>
        <w:t xml:space="preserve">ITU-T </w:t>
      </w:r>
      <w:proofErr w:type="spellStart"/>
      <w:r w:rsidRPr="00B82C5C">
        <w:rPr>
          <w:rFonts w:asciiTheme="minorHAnsi" w:hAnsiTheme="minorHAnsi"/>
        </w:rPr>
        <w:t>Preporuka</w:t>
      </w:r>
      <w:proofErr w:type="spellEnd"/>
      <w:r w:rsidRPr="00B82C5C">
        <w:rPr>
          <w:rFonts w:asciiTheme="minorHAnsi" w:hAnsiTheme="minorHAnsi"/>
        </w:rPr>
        <w:t xml:space="preserve"> Q.714 (05/2001) - </w:t>
      </w:r>
      <w:r w:rsidRPr="00B82C5C">
        <w:rPr>
          <w:rFonts w:asciiTheme="minorHAnsi" w:hAnsiTheme="minorHAnsi"/>
          <w:i/>
          <w:iCs/>
        </w:rPr>
        <w:t>Signalling connection control part procedures</w:t>
      </w:r>
    </w:p>
    <w:p w14:paraId="2AC5B6CD" w14:textId="77777777" w:rsidR="00E910C7" w:rsidRPr="00B82C5C" w:rsidRDefault="005C456C" w:rsidP="00182BB0">
      <w:pPr>
        <w:numPr>
          <w:ilvl w:val="0"/>
          <w:numId w:val="13"/>
        </w:numPr>
        <w:autoSpaceDE w:val="0"/>
        <w:autoSpaceDN w:val="0"/>
        <w:adjustRightInd w:val="0"/>
        <w:rPr>
          <w:rFonts w:asciiTheme="minorHAnsi" w:hAnsiTheme="minorHAnsi"/>
          <w:i/>
          <w:iCs/>
        </w:rPr>
      </w:pPr>
      <w:r w:rsidRPr="00B82C5C">
        <w:rPr>
          <w:rFonts w:asciiTheme="minorHAnsi" w:hAnsiTheme="minorHAnsi"/>
        </w:rPr>
        <w:t xml:space="preserve">ITU-T </w:t>
      </w:r>
      <w:proofErr w:type="spellStart"/>
      <w:r w:rsidRPr="00B82C5C">
        <w:rPr>
          <w:rFonts w:asciiTheme="minorHAnsi" w:hAnsiTheme="minorHAnsi"/>
        </w:rPr>
        <w:t>Preporuka</w:t>
      </w:r>
      <w:proofErr w:type="spellEnd"/>
      <w:r w:rsidRPr="00B82C5C">
        <w:rPr>
          <w:rFonts w:asciiTheme="minorHAnsi" w:hAnsiTheme="minorHAnsi"/>
        </w:rPr>
        <w:t xml:space="preserve"> Q.716 (03/1993) - </w:t>
      </w:r>
      <w:r w:rsidRPr="00B82C5C">
        <w:rPr>
          <w:rFonts w:asciiTheme="minorHAnsi" w:hAnsiTheme="minorHAnsi"/>
          <w:i/>
          <w:iCs/>
        </w:rPr>
        <w:t>Signalling System No. 7 – Signalling connection control part (SCCP) performance</w:t>
      </w:r>
    </w:p>
    <w:p w14:paraId="7E02AEF6" w14:textId="77777777" w:rsidR="005C456C" w:rsidRPr="00B82C5C" w:rsidRDefault="005C456C" w:rsidP="00182BB0">
      <w:pPr>
        <w:pStyle w:val="Heading1"/>
        <w:numPr>
          <w:ilvl w:val="2"/>
          <w:numId w:val="19"/>
        </w:numPr>
        <w:rPr>
          <w:rFonts w:asciiTheme="minorHAnsi" w:hAnsiTheme="minorHAnsi" w:cs="Times New Roman"/>
          <w:b/>
        </w:rPr>
      </w:pPr>
      <w:bookmarkStart w:id="71" w:name="_Toc23926081"/>
      <w:proofErr w:type="spellStart"/>
      <w:r w:rsidRPr="00B82C5C">
        <w:rPr>
          <w:rFonts w:asciiTheme="minorHAnsi" w:hAnsiTheme="minorHAnsi" w:cs="Times New Roman"/>
          <w:b/>
        </w:rPr>
        <w:t>Sistemi</w:t>
      </w:r>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prenosa</w:t>
      </w:r>
      <w:bookmarkEnd w:id="71"/>
      <w:proofErr w:type="spellEnd"/>
    </w:p>
    <w:p w14:paraId="47FF0110" w14:textId="69FC21BD" w:rsidR="005C456C" w:rsidRPr="00B82C5C" w:rsidRDefault="005C456C" w:rsidP="00BE0C85">
      <w:pPr>
        <w:autoSpaceDE w:val="0"/>
        <w:autoSpaceDN w:val="0"/>
        <w:adjustRightInd w:val="0"/>
        <w:spacing w:before="120"/>
        <w:rPr>
          <w:rFonts w:asciiTheme="minorHAnsi" w:hAnsiTheme="minorHAnsi"/>
          <w:lang w:val="sr-Latn-CS"/>
        </w:rPr>
      </w:pPr>
      <w:r w:rsidRPr="00B82C5C">
        <w:rPr>
          <w:rFonts w:asciiTheme="minorHAnsi" w:hAnsiTheme="minorHAnsi"/>
          <w:lang w:val="sr-Latn-CS"/>
        </w:rPr>
        <w:t xml:space="preserve">Da bi se osigurala kompatibilnost sa sistemima prenosa u Mreži </w:t>
      </w:r>
      <w:r w:rsidR="00486DDB">
        <w:rPr>
          <w:rFonts w:asciiTheme="minorHAnsi" w:hAnsiTheme="minorHAnsi"/>
          <w:lang w:val="sr-Latn-CS"/>
        </w:rPr>
        <w:t>m</w:t>
      </w:r>
      <w:r w:rsidR="002231D8">
        <w:rPr>
          <w:rFonts w:asciiTheme="minorHAnsi" w:hAnsiTheme="minorHAnsi"/>
          <w:lang w:val="sr-Latn-CS"/>
        </w:rPr>
        <w:t>ts</w:t>
      </w:r>
      <w:r w:rsidRPr="00B82C5C">
        <w:rPr>
          <w:rFonts w:asciiTheme="minorHAnsi" w:hAnsiTheme="minorHAnsi"/>
          <w:lang w:val="sr-Latn-CS"/>
        </w:rPr>
        <w:t>, sistemi prenosa u Mreži Operatora moraju da budu u skladu sa relevantnim ITU-T preporukama:</w:t>
      </w:r>
    </w:p>
    <w:p w14:paraId="1CD899A8" w14:textId="77777777" w:rsidR="005C456C" w:rsidRPr="00B82C5C" w:rsidRDefault="005C456C" w:rsidP="00182BB0">
      <w:pPr>
        <w:numPr>
          <w:ilvl w:val="0"/>
          <w:numId w:val="12"/>
        </w:numPr>
        <w:tabs>
          <w:tab w:val="num" w:pos="900"/>
        </w:tabs>
        <w:autoSpaceDE w:val="0"/>
        <w:autoSpaceDN w:val="0"/>
        <w:adjustRightInd w:val="0"/>
        <w:ind w:left="900" w:hanging="540"/>
        <w:rPr>
          <w:rFonts w:asciiTheme="minorHAnsi" w:hAnsiTheme="minorHAnsi"/>
          <w:i/>
          <w:iCs/>
        </w:rPr>
      </w:pPr>
      <w:r w:rsidRPr="00B82C5C">
        <w:rPr>
          <w:rFonts w:asciiTheme="minorHAnsi" w:hAnsiTheme="minorHAnsi"/>
        </w:rPr>
        <w:t xml:space="preserve">ITU-T </w:t>
      </w:r>
      <w:proofErr w:type="spellStart"/>
      <w:r w:rsidRPr="00B82C5C">
        <w:rPr>
          <w:rFonts w:asciiTheme="minorHAnsi" w:hAnsiTheme="minorHAnsi"/>
        </w:rPr>
        <w:t>Preporuka</w:t>
      </w:r>
      <w:proofErr w:type="spellEnd"/>
      <w:r w:rsidRPr="00B82C5C">
        <w:rPr>
          <w:rFonts w:asciiTheme="minorHAnsi" w:hAnsiTheme="minorHAnsi"/>
        </w:rPr>
        <w:t xml:space="preserve"> G.703 (11/01): </w:t>
      </w:r>
      <w:r w:rsidRPr="00B82C5C">
        <w:rPr>
          <w:rFonts w:asciiTheme="minorHAnsi" w:hAnsiTheme="minorHAnsi"/>
          <w:i/>
          <w:iCs/>
        </w:rPr>
        <w:t>Physical/electrical characteristics of hierarchical digital interfaces</w:t>
      </w:r>
    </w:p>
    <w:p w14:paraId="3C8B8983" w14:textId="77777777" w:rsidR="005C456C" w:rsidRPr="00B82C5C" w:rsidRDefault="005C456C" w:rsidP="00182BB0">
      <w:pPr>
        <w:numPr>
          <w:ilvl w:val="0"/>
          <w:numId w:val="12"/>
        </w:numPr>
        <w:tabs>
          <w:tab w:val="num" w:pos="900"/>
        </w:tabs>
        <w:autoSpaceDE w:val="0"/>
        <w:autoSpaceDN w:val="0"/>
        <w:adjustRightInd w:val="0"/>
        <w:ind w:left="900" w:hanging="540"/>
        <w:rPr>
          <w:rFonts w:asciiTheme="minorHAnsi" w:hAnsiTheme="minorHAnsi"/>
          <w:i/>
          <w:iCs/>
        </w:rPr>
      </w:pPr>
      <w:r w:rsidRPr="00B82C5C">
        <w:rPr>
          <w:rFonts w:asciiTheme="minorHAnsi" w:hAnsiTheme="minorHAnsi"/>
        </w:rPr>
        <w:t xml:space="preserve">ITU-T </w:t>
      </w:r>
      <w:proofErr w:type="spellStart"/>
      <w:r w:rsidRPr="00B82C5C">
        <w:rPr>
          <w:rFonts w:asciiTheme="minorHAnsi" w:hAnsiTheme="minorHAnsi"/>
        </w:rPr>
        <w:t>Preporuka</w:t>
      </w:r>
      <w:proofErr w:type="spellEnd"/>
      <w:r w:rsidRPr="00B82C5C">
        <w:rPr>
          <w:rFonts w:asciiTheme="minorHAnsi" w:hAnsiTheme="minorHAnsi"/>
        </w:rPr>
        <w:t xml:space="preserve"> G.704 (10/98): </w:t>
      </w:r>
      <w:r w:rsidRPr="00B82C5C">
        <w:rPr>
          <w:rFonts w:asciiTheme="minorHAnsi" w:hAnsiTheme="minorHAnsi"/>
          <w:i/>
          <w:iCs/>
        </w:rPr>
        <w:t>Synchronous frame structures used at 1544, 6312, 2048, 8488 and 44736 kbps hierarchical levels</w:t>
      </w:r>
    </w:p>
    <w:p w14:paraId="50274B5E" w14:textId="77777777" w:rsidR="005C456C" w:rsidRPr="00B82C5C" w:rsidRDefault="005C456C" w:rsidP="00182BB0">
      <w:pPr>
        <w:numPr>
          <w:ilvl w:val="0"/>
          <w:numId w:val="12"/>
        </w:numPr>
        <w:tabs>
          <w:tab w:val="num" w:pos="900"/>
        </w:tabs>
        <w:autoSpaceDE w:val="0"/>
        <w:autoSpaceDN w:val="0"/>
        <w:adjustRightInd w:val="0"/>
        <w:ind w:left="900" w:hanging="540"/>
        <w:rPr>
          <w:rFonts w:asciiTheme="minorHAnsi" w:hAnsiTheme="minorHAnsi"/>
          <w:i/>
          <w:iCs/>
        </w:rPr>
      </w:pPr>
      <w:r w:rsidRPr="00B82C5C" w:rsidDel="00611394">
        <w:rPr>
          <w:rFonts w:asciiTheme="minorHAnsi" w:hAnsiTheme="minorHAnsi"/>
        </w:rPr>
        <w:t xml:space="preserve"> </w:t>
      </w:r>
      <w:r w:rsidRPr="00B82C5C">
        <w:rPr>
          <w:rFonts w:asciiTheme="minorHAnsi" w:hAnsiTheme="minorHAnsi"/>
        </w:rPr>
        <w:t xml:space="preserve">ITU-T </w:t>
      </w:r>
      <w:proofErr w:type="spellStart"/>
      <w:r w:rsidRPr="00B82C5C">
        <w:rPr>
          <w:rFonts w:asciiTheme="minorHAnsi" w:hAnsiTheme="minorHAnsi"/>
        </w:rPr>
        <w:t>Preporuka</w:t>
      </w:r>
      <w:proofErr w:type="spellEnd"/>
      <w:r w:rsidRPr="00B82C5C">
        <w:rPr>
          <w:rFonts w:asciiTheme="minorHAnsi" w:hAnsiTheme="minorHAnsi"/>
        </w:rPr>
        <w:t xml:space="preserve"> G.707 (01/07): </w:t>
      </w:r>
      <w:r w:rsidRPr="00B82C5C">
        <w:rPr>
          <w:rFonts w:asciiTheme="minorHAnsi" w:hAnsiTheme="minorHAnsi"/>
          <w:i/>
          <w:iCs/>
        </w:rPr>
        <w:t>Network node interface for the synchronous digital hierarchy (SDH)</w:t>
      </w:r>
    </w:p>
    <w:p w14:paraId="0E833AC1" w14:textId="77777777" w:rsidR="005C456C" w:rsidRPr="00B82C5C" w:rsidRDefault="005C456C" w:rsidP="00182BB0">
      <w:pPr>
        <w:numPr>
          <w:ilvl w:val="0"/>
          <w:numId w:val="12"/>
        </w:numPr>
        <w:tabs>
          <w:tab w:val="num" w:pos="900"/>
        </w:tabs>
        <w:autoSpaceDE w:val="0"/>
        <w:autoSpaceDN w:val="0"/>
        <w:adjustRightInd w:val="0"/>
        <w:ind w:left="900" w:hanging="540"/>
        <w:rPr>
          <w:rFonts w:asciiTheme="minorHAnsi" w:hAnsiTheme="minorHAnsi"/>
          <w:i/>
          <w:iCs/>
        </w:rPr>
      </w:pPr>
      <w:r w:rsidRPr="00B82C5C">
        <w:rPr>
          <w:rFonts w:asciiTheme="minorHAnsi" w:hAnsiTheme="minorHAnsi"/>
        </w:rPr>
        <w:t xml:space="preserve">ITU-T </w:t>
      </w:r>
      <w:proofErr w:type="spellStart"/>
      <w:r w:rsidRPr="00B82C5C">
        <w:rPr>
          <w:rFonts w:asciiTheme="minorHAnsi" w:hAnsiTheme="minorHAnsi"/>
        </w:rPr>
        <w:t>Preporuka</w:t>
      </w:r>
      <w:proofErr w:type="spellEnd"/>
      <w:r w:rsidRPr="00B82C5C">
        <w:rPr>
          <w:rFonts w:asciiTheme="minorHAnsi" w:hAnsiTheme="minorHAnsi"/>
        </w:rPr>
        <w:t xml:space="preserve"> G.783 (03/06): </w:t>
      </w:r>
      <w:r w:rsidRPr="00B82C5C">
        <w:rPr>
          <w:rFonts w:asciiTheme="minorHAnsi" w:hAnsiTheme="minorHAnsi"/>
          <w:i/>
          <w:iCs/>
        </w:rPr>
        <w:t>Characteristics of synchronous digital hierarchy (SDH) equipment functional blocks</w:t>
      </w:r>
    </w:p>
    <w:p w14:paraId="5B71BD47" w14:textId="77777777" w:rsidR="005C456C" w:rsidRPr="00B82C5C" w:rsidRDefault="005C456C" w:rsidP="00182BB0">
      <w:pPr>
        <w:numPr>
          <w:ilvl w:val="0"/>
          <w:numId w:val="12"/>
        </w:numPr>
        <w:tabs>
          <w:tab w:val="num" w:pos="900"/>
        </w:tabs>
        <w:autoSpaceDE w:val="0"/>
        <w:autoSpaceDN w:val="0"/>
        <w:adjustRightInd w:val="0"/>
        <w:ind w:left="900" w:hanging="540"/>
        <w:rPr>
          <w:rFonts w:asciiTheme="minorHAnsi" w:hAnsiTheme="minorHAnsi"/>
          <w:i/>
          <w:iCs/>
          <w:lang w:val="de-DE"/>
        </w:rPr>
      </w:pPr>
      <w:r w:rsidRPr="00B82C5C">
        <w:rPr>
          <w:rFonts w:asciiTheme="minorHAnsi" w:hAnsiTheme="minorHAnsi"/>
          <w:lang w:val="de-DE"/>
        </w:rPr>
        <w:t xml:space="preserve">ITU-T Preporuka G.784 (0799/99): </w:t>
      </w:r>
      <w:r w:rsidRPr="00B82C5C">
        <w:rPr>
          <w:rFonts w:asciiTheme="minorHAnsi" w:hAnsiTheme="minorHAnsi"/>
          <w:i/>
          <w:iCs/>
          <w:lang w:val="de-DE"/>
        </w:rPr>
        <w:t xml:space="preserve">Synchronous digital hierarchy (SDH) management </w:t>
      </w:r>
    </w:p>
    <w:p w14:paraId="35772B5A" w14:textId="77777777" w:rsidR="005C456C" w:rsidRPr="00B82C5C" w:rsidRDefault="005C456C" w:rsidP="00182BB0">
      <w:pPr>
        <w:numPr>
          <w:ilvl w:val="0"/>
          <w:numId w:val="12"/>
        </w:numPr>
        <w:tabs>
          <w:tab w:val="num" w:pos="900"/>
        </w:tabs>
        <w:autoSpaceDE w:val="0"/>
        <w:autoSpaceDN w:val="0"/>
        <w:adjustRightInd w:val="0"/>
        <w:ind w:left="900" w:hanging="540"/>
        <w:rPr>
          <w:rFonts w:asciiTheme="minorHAnsi" w:hAnsiTheme="minorHAnsi"/>
          <w:i/>
          <w:iCs/>
        </w:rPr>
      </w:pPr>
      <w:r w:rsidRPr="00B82C5C">
        <w:rPr>
          <w:rFonts w:asciiTheme="minorHAnsi" w:hAnsiTheme="minorHAnsi"/>
        </w:rPr>
        <w:t xml:space="preserve">ITU-T </w:t>
      </w:r>
      <w:proofErr w:type="spellStart"/>
      <w:r w:rsidRPr="00B82C5C">
        <w:rPr>
          <w:rFonts w:asciiTheme="minorHAnsi" w:hAnsiTheme="minorHAnsi"/>
        </w:rPr>
        <w:t>Preporuka</w:t>
      </w:r>
      <w:proofErr w:type="spellEnd"/>
      <w:r w:rsidRPr="00B82C5C">
        <w:rPr>
          <w:rFonts w:asciiTheme="minorHAnsi" w:hAnsiTheme="minorHAnsi"/>
        </w:rPr>
        <w:t xml:space="preserve"> G.803 (03/00 </w:t>
      </w:r>
      <w:proofErr w:type="spellStart"/>
      <w:r w:rsidRPr="00B82C5C">
        <w:rPr>
          <w:rFonts w:asciiTheme="minorHAnsi" w:hAnsiTheme="minorHAnsi"/>
        </w:rPr>
        <w:t>i</w:t>
      </w:r>
      <w:proofErr w:type="spellEnd"/>
      <w:r w:rsidRPr="00B82C5C">
        <w:rPr>
          <w:rFonts w:asciiTheme="minorHAnsi" w:hAnsiTheme="minorHAnsi"/>
        </w:rPr>
        <w:t xml:space="preserve"> </w:t>
      </w:r>
      <w:r w:rsidRPr="00B82C5C">
        <w:rPr>
          <w:rFonts w:asciiTheme="minorHAnsi" w:hAnsiTheme="minorHAnsi"/>
          <w:i/>
          <w:iCs/>
        </w:rPr>
        <w:t>Amendment 1</w:t>
      </w:r>
      <w:r w:rsidRPr="00B82C5C">
        <w:rPr>
          <w:rFonts w:asciiTheme="minorHAnsi" w:hAnsiTheme="minorHAnsi"/>
        </w:rPr>
        <w:t xml:space="preserve"> 06/05): </w:t>
      </w:r>
      <w:r w:rsidRPr="00B82C5C">
        <w:rPr>
          <w:rFonts w:asciiTheme="minorHAnsi" w:hAnsiTheme="minorHAnsi"/>
          <w:i/>
          <w:iCs/>
        </w:rPr>
        <w:t>Architecture of transport network based on the synchronous digital hierarchy (SDH)</w:t>
      </w:r>
    </w:p>
    <w:p w14:paraId="37C6FE60" w14:textId="77777777" w:rsidR="005C456C" w:rsidRPr="00B82C5C" w:rsidRDefault="005C456C" w:rsidP="00182BB0">
      <w:pPr>
        <w:numPr>
          <w:ilvl w:val="0"/>
          <w:numId w:val="12"/>
        </w:numPr>
        <w:tabs>
          <w:tab w:val="num" w:pos="900"/>
        </w:tabs>
        <w:autoSpaceDE w:val="0"/>
        <w:autoSpaceDN w:val="0"/>
        <w:adjustRightInd w:val="0"/>
        <w:ind w:left="900" w:hanging="540"/>
        <w:rPr>
          <w:rFonts w:asciiTheme="minorHAnsi" w:hAnsiTheme="minorHAnsi"/>
          <w:i/>
          <w:iCs/>
        </w:rPr>
      </w:pPr>
      <w:r w:rsidRPr="00B82C5C">
        <w:rPr>
          <w:rFonts w:asciiTheme="minorHAnsi" w:hAnsiTheme="minorHAnsi"/>
        </w:rPr>
        <w:t xml:space="preserve">ITU-T </w:t>
      </w:r>
      <w:proofErr w:type="spellStart"/>
      <w:r w:rsidRPr="00B82C5C">
        <w:rPr>
          <w:rFonts w:asciiTheme="minorHAnsi" w:hAnsiTheme="minorHAnsi"/>
        </w:rPr>
        <w:t>Preporuka</w:t>
      </w:r>
      <w:proofErr w:type="spellEnd"/>
      <w:r w:rsidRPr="00B82C5C">
        <w:rPr>
          <w:rFonts w:asciiTheme="minorHAnsi" w:hAnsiTheme="minorHAnsi"/>
        </w:rPr>
        <w:t xml:space="preserve"> G.810 (08/96 </w:t>
      </w:r>
      <w:proofErr w:type="spellStart"/>
      <w:r w:rsidRPr="00B82C5C">
        <w:rPr>
          <w:rFonts w:asciiTheme="minorHAnsi" w:hAnsiTheme="minorHAnsi"/>
        </w:rPr>
        <w:t>i</w:t>
      </w:r>
      <w:proofErr w:type="spellEnd"/>
      <w:r w:rsidRPr="00B82C5C">
        <w:rPr>
          <w:rFonts w:asciiTheme="minorHAnsi" w:hAnsiTheme="minorHAnsi"/>
        </w:rPr>
        <w:t xml:space="preserve"> </w:t>
      </w:r>
      <w:r w:rsidRPr="00B82C5C">
        <w:rPr>
          <w:rFonts w:asciiTheme="minorHAnsi" w:hAnsiTheme="minorHAnsi"/>
          <w:i/>
          <w:iCs/>
        </w:rPr>
        <w:t>Corrigendum 1</w:t>
      </w:r>
      <w:r w:rsidRPr="00B82C5C">
        <w:rPr>
          <w:rFonts w:asciiTheme="minorHAnsi" w:hAnsiTheme="minorHAnsi"/>
        </w:rPr>
        <w:t xml:space="preserve"> 11/01): </w:t>
      </w:r>
      <w:r w:rsidRPr="00B82C5C">
        <w:rPr>
          <w:rFonts w:asciiTheme="minorHAnsi" w:hAnsiTheme="minorHAnsi"/>
          <w:i/>
          <w:iCs/>
        </w:rPr>
        <w:t xml:space="preserve">Definitions and terminology for </w:t>
      </w:r>
      <w:proofErr w:type="spellStart"/>
      <w:r w:rsidRPr="00B82C5C">
        <w:rPr>
          <w:rFonts w:asciiTheme="minorHAnsi" w:hAnsiTheme="minorHAnsi"/>
          <w:i/>
          <w:iCs/>
        </w:rPr>
        <w:t>synhronization</w:t>
      </w:r>
      <w:proofErr w:type="spellEnd"/>
      <w:r w:rsidRPr="00B82C5C">
        <w:rPr>
          <w:rFonts w:asciiTheme="minorHAnsi" w:hAnsiTheme="minorHAnsi"/>
          <w:i/>
          <w:iCs/>
        </w:rPr>
        <w:t xml:space="preserve"> networks</w:t>
      </w:r>
    </w:p>
    <w:p w14:paraId="68198B2E" w14:textId="77777777" w:rsidR="005C456C" w:rsidRPr="00B82C5C" w:rsidRDefault="005C456C" w:rsidP="00182BB0">
      <w:pPr>
        <w:numPr>
          <w:ilvl w:val="0"/>
          <w:numId w:val="12"/>
        </w:numPr>
        <w:tabs>
          <w:tab w:val="num" w:pos="900"/>
        </w:tabs>
        <w:autoSpaceDE w:val="0"/>
        <w:autoSpaceDN w:val="0"/>
        <w:adjustRightInd w:val="0"/>
        <w:ind w:left="900" w:hanging="540"/>
        <w:rPr>
          <w:rFonts w:asciiTheme="minorHAnsi" w:hAnsiTheme="minorHAnsi"/>
          <w:i/>
          <w:iCs/>
        </w:rPr>
      </w:pPr>
      <w:r w:rsidRPr="00B82C5C">
        <w:rPr>
          <w:rFonts w:asciiTheme="minorHAnsi" w:hAnsiTheme="minorHAnsi"/>
        </w:rPr>
        <w:t xml:space="preserve">ITU-T </w:t>
      </w:r>
      <w:proofErr w:type="spellStart"/>
      <w:r w:rsidRPr="00B82C5C">
        <w:rPr>
          <w:rFonts w:asciiTheme="minorHAnsi" w:hAnsiTheme="minorHAnsi"/>
        </w:rPr>
        <w:t>Preporuka</w:t>
      </w:r>
      <w:proofErr w:type="spellEnd"/>
      <w:r w:rsidRPr="00B82C5C">
        <w:rPr>
          <w:rFonts w:asciiTheme="minorHAnsi" w:hAnsiTheme="minorHAnsi"/>
        </w:rPr>
        <w:t xml:space="preserve"> G.811 (09/97): </w:t>
      </w:r>
      <w:r w:rsidRPr="00B82C5C">
        <w:rPr>
          <w:rFonts w:asciiTheme="minorHAnsi" w:hAnsiTheme="minorHAnsi"/>
          <w:i/>
          <w:iCs/>
        </w:rPr>
        <w:t xml:space="preserve">Timing </w:t>
      </w:r>
      <w:proofErr w:type="spellStart"/>
      <w:r w:rsidRPr="00B82C5C">
        <w:rPr>
          <w:rFonts w:asciiTheme="minorHAnsi" w:hAnsiTheme="minorHAnsi"/>
          <w:i/>
          <w:iCs/>
        </w:rPr>
        <w:t>Caracteristics</w:t>
      </w:r>
      <w:proofErr w:type="spellEnd"/>
      <w:r w:rsidRPr="00B82C5C">
        <w:rPr>
          <w:rFonts w:asciiTheme="minorHAnsi" w:hAnsiTheme="minorHAnsi"/>
          <w:i/>
          <w:iCs/>
        </w:rPr>
        <w:t xml:space="preserve"> of primary reference clocks</w:t>
      </w:r>
    </w:p>
    <w:p w14:paraId="36FD498A" w14:textId="77777777" w:rsidR="005C456C" w:rsidRPr="00B82C5C" w:rsidRDefault="005C456C" w:rsidP="00182BB0">
      <w:pPr>
        <w:numPr>
          <w:ilvl w:val="0"/>
          <w:numId w:val="12"/>
        </w:numPr>
        <w:tabs>
          <w:tab w:val="num" w:pos="900"/>
        </w:tabs>
        <w:autoSpaceDE w:val="0"/>
        <w:autoSpaceDN w:val="0"/>
        <w:adjustRightInd w:val="0"/>
        <w:ind w:left="900" w:hanging="540"/>
        <w:rPr>
          <w:rFonts w:asciiTheme="minorHAnsi" w:hAnsiTheme="minorHAnsi"/>
          <w:i/>
          <w:iCs/>
        </w:rPr>
      </w:pPr>
      <w:r w:rsidRPr="00B82C5C">
        <w:rPr>
          <w:rFonts w:asciiTheme="minorHAnsi" w:hAnsiTheme="minorHAnsi"/>
        </w:rPr>
        <w:t xml:space="preserve">ITU-T </w:t>
      </w:r>
      <w:proofErr w:type="spellStart"/>
      <w:r w:rsidRPr="00B82C5C">
        <w:rPr>
          <w:rFonts w:asciiTheme="minorHAnsi" w:hAnsiTheme="minorHAnsi"/>
        </w:rPr>
        <w:t>Preporuka</w:t>
      </w:r>
      <w:proofErr w:type="spellEnd"/>
      <w:r w:rsidRPr="00B82C5C">
        <w:rPr>
          <w:rFonts w:asciiTheme="minorHAnsi" w:hAnsiTheme="minorHAnsi"/>
        </w:rPr>
        <w:t xml:space="preserve"> G.812 (06/04): </w:t>
      </w:r>
      <w:r w:rsidRPr="00B82C5C">
        <w:rPr>
          <w:rFonts w:asciiTheme="minorHAnsi" w:hAnsiTheme="minorHAnsi"/>
          <w:i/>
          <w:iCs/>
        </w:rPr>
        <w:t>Timing requirements of slave clocks suitable for use as node clocks in synchronization networks</w:t>
      </w:r>
    </w:p>
    <w:p w14:paraId="2DFB0734" w14:textId="77777777" w:rsidR="005C456C" w:rsidRPr="00B82C5C" w:rsidRDefault="005C456C" w:rsidP="00182BB0">
      <w:pPr>
        <w:numPr>
          <w:ilvl w:val="0"/>
          <w:numId w:val="12"/>
        </w:numPr>
        <w:tabs>
          <w:tab w:val="num" w:pos="900"/>
        </w:tabs>
        <w:autoSpaceDE w:val="0"/>
        <w:autoSpaceDN w:val="0"/>
        <w:adjustRightInd w:val="0"/>
        <w:ind w:left="900" w:hanging="540"/>
        <w:rPr>
          <w:rFonts w:asciiTheme="minorHAnsi" w:hAnsiTheme="minorHAnsi"/>
          <w:i/>
          <w:iCs/>
        </w:rPr>
      </w:pPr>
      <w:r w:rsidRPr="00B82C5C">
        <w:rPr>
          <w:rFonts w:asciiTheme="minorHAnsi" w:hAnsiTheme="minorHAnsi"/>
        </w:rPr>
        <w:lastRenderedPageBreak/>
        <w:t xml:space="preserve">ITU-T </w:t>
      </w:r>
      <w:proofErr w:type="spellStart"/>
      <w:r w:rsidRPr="00B82C5C">
        <w:rPr>
          <w:rFonts w:asciiTheme="minorHAnsi" w:hAnsiTheme="minorHAnsi"/>
        </w:rPr>
        <w:t>Preporuka</w:t>
      </w:r>
      <w:proofErr w:type="spellEnd"/>
      <w:r w:rsidRPr="00B82C5C">
        <w:rPr>
          <w:rFonts w:asciiTheme="minorHAnsi" w:hAnsiTheme="minorHAnsi"/>
        </w:rPr>
        <w:t xml:space="preserve"> G.813 (03/03 </w:t>
      </w:r>
      <w:proofErr w:type="spellStart"/>
      <w:r w:rsidRPr="00B82C5C">
        <w:rPr>
          <w:rFonts w:asciiTheme="minorHAnsi" w:hAnsiTheme="minorHAnsi"/>
        </w:rPr>
        <w:t>i</w:t>
      </w:r>
      <w:proofErr w:type="spellEnd"/>
      <w:r w:rsidRPr="00B82C5C">
        <w:rPr>
          <w:rFonts w:asciiTheme="minorHAnsi" w:hAnsiTheme="minorHAnsi"/>
        </w:rPr>
        <w:t xml:space="preserve"> </w:t>
      </w:r>
      <w:r w:rsidRPr="00B82C5C">
        <w:rPr>
          <w:rFonts w:asciiTheme="minorHAnsi" w:hAnsiTheme="minorHAnsi"/>
          <w:i/>
          <w:iCs/>
        </w:rPr>
        <w:t>Corrigendum 1 06/05</w:t>
      </w:r>
      <w:r w:rsidRPr="00B82C5C">
        <w:rPr>
          <w:rFonts w:asciiTheme="minorHAnsi" w:hAnsiTheme="minorHAnsi"/>
        </w:rPr>
        <w:t xml:space="preserve">): </w:t>
      </w:r>
      <w:r w:rsidRPr="00B82C5C">
        <w:rPr>
          <w:rFonts w:asciiTheme="minorHAnsi" w:hAnsiTheme="minorHAnsi"/>
          <w:i/>
          <w:iCs/>
        </w:rPr>
        <w:t xml:space="preserve">Timing characteristics of SDH equipment slave clocks (SEC)  </w:t>
      </w:r>
    </w:p>
    <w:p w14:paraId="12502817" w14:textId="77777777" w:rsidR="005C456C" w:rsidRPr="00B82C5C" w:rsidRDefault="005C456C" w:rsidP="00182BB0">
      <w:pPr>
        <w:numPr>
          <w:ilvl w:val="0"/>
          <w:numId w:val="12"/>
        </w:numPr>
        <w:tabs>
          <w:tab w:val="num" w:pos="900"/>
        </w:tabs>
        <w:autoSpaceDE w:val="0"/>
        <w:autoSpaceDN w:val="0"/>
        <w:adjustRightInd w:val="0"/>
        <w:ind w:left="900" w:hanging="540"/>
        <w:rPr>
          <w:rFonts w:asciiTheme="minorHAnsi" w:hAnsiTheme="minorHAnsi"/>
          <w:i/>
          <w:iCs/>
        </w:rPr>
      </w:pPr>
      <w:r w:rsidRPr="00B82C5C">
        <w:rPr>
          <w:rFonts w:asciiTheme="minorHAnsi" w:hAnsiTheme="minorHAnsi"/>
        </w:rPr>
        <w:t xml:space="preserve">ITU-T </w:t>
      </w:r>
      <w:proofErr w:type="spellStart"/>
      <w:r w:rsidRPr="00B82C5C">
        <w:rPr>
          <w:rFonts w:asciiTheme="minorHAnsi" w:hAnsiTheme="minorHAnsi"/>
        </w:rPr>
        <w:t>Preporuka</w:t>
      </w:r>
      <w:proofErr w:type="spellEnd"/>
      <w:r w:rsidRPr="00B82C5C">
        <w:rPr>
          <w:rFonts w:asciiTheme="minorHAnsi" w:hAnsiTheme="minorHAnsi"/>
        </w:rPr>
        <w:t xml:space="preserve"> G.821 (12/02): </w:t>
      </w:r>
      <w:r w:rsidRPr="00B82C5C">
        <w:rPr>
          <w:rFonts w:asciiTheme="minorHAnsi" w:hAnsiTheme="minorHAnsi"/>
          <w:i/>
          <w:iCs/>
        </w:rPr>
        <w:t xml:space="preserve">Error performance of an international digital connection operating at a bit rate below the primary rate and forming part of an Integrated </w:t>
      </w:r>
      <w:proofErr w:type="spellStart"/>
      <w:r w:rsidRPr="00B82C5C">
        <w:rPr>
          <w:rFonts w:asciiTheme="minorHAnsi" w:hAnsiTheme="minorHAnsi"/>
          <w:i/>
          <w:iCs/>
        </w:rPr>
        <w:t>Sevices</w:t>
      </w:r>
      <w:proofErr w:type="spellEnd"/>
      <w:r w:rsidRPr="00B82C5C">
        <w:rPr>
          <w:rFonts w:asciiTheme="minorHAnsi" w:hAnsiTheme="minorHAnsi"/>
          <w:i/>
          <w:iCs/>
        </w:rPr>
        <w:t xml:space="preserve"> Digital Network</w:t>
      </w:r>
    </w:p>
    <w:p w14:paraId="281EB7CC" w14:textId="77777777" w:rsidR="005C456C" w:rsidRPr="00B82C5C" w:rsidRDefault="005C456C" w:rsidP="00182BB0">
      <w:pPr>
        <w:numPr>
          <w:ilvl w:val="0"/>
          <w:numId w:val="12"/>
        </w:numPr>
        <w:tabs>
          <w:tab w:val="num" w:pos="900"/>
        </w:tabs>
        <w:autoSpaceDE w:val="0"/>
        <w:autoSpaceDN w:val="0"/>
        <w:adjustRightInd w:val="0"/>
        <w:ind w:left="900" w:hanging="540"/>
        <w:rPr>
          <w:rFonts w:asciiTheme="minorHAnsi" w:hAnsiTheme="minorHAnsi"/>
          <w:i/>
          <w:iCs/>
        </w:rPr>
      </w:pPr>
      <w:r w:rsidRPr="00B82C5C">
        <w:rPr>
          <w:rFonts w:asciiTheme="minorHAnsi" w:hAnsiTheme="minorHAnsi"/>
        </w:rPr>
        <w:t xml:space="preserve">ITU-T </w:t>
      </w:r>
      <w:proofErr w:type="spellStart"/>
      <w:r w:rsidRPr="00B82C5C">
        <w:rPr>
          <w:rFonts w:asciiTheme="minorHAnsi" w:hAnsiTheme="minorHAnsi"/>
        </w:rPr>
        <w:t>Preporuka</w:t>
      </w:r>
      <w:proofErr w:type="spellEnd"/>
      <w:r w:rsidRPr="00B82C5C">
        <w:rPr>
          <w:rFonts w:asciiTheme="minorHAnsi" w:hAnsiTheme="minorHAnsi"/>
        </w:rPr>
        <w:t xml:space="preserve"> G.822 (11/88): </w:t>
      </w:r>
      <w:r w:rsidRPr="00B82C5C">
        <w:rPr>
          <w:rFonts w:asciiTheme="minorHAnsi" w:hAnsiTheme="minorHAnsi"/>
          <w:i/>
          <w:iCs/>
        </w:rPr>
        <w:t>Controlled slip rate objectives on an international digital connection</w:t>
      </w:r>
    </w:p>
    <w:p w14:paraId="3D7DE4DA" w14:textId="77777777" w:rsidR="005C456C" w:rsidRPr="00B82C5C" w:rsidRDefault="005C456C" w:rsidP="00182BB0">
      <w:pPr>
        <w:numPr>
          <w:ilvl w:val="0"/>
          <w:numId w:val="12"/>
        </w:numPr>
        <w:tabs>
          <w:tab w:val="num" w:pos="900"/>
        </w:tabs>
        <w:autoSpaceDE w:val="0"/>
        <w:autoSpaceDN w:val="0"/>
        <w:adjustRightInd w:val="0"/>
        <w:ind w:left="900" w:hanging="540"/>
        <w:rPr>
          <w:rFonts w:asciiTheme="minorHAnsi" w:hAnsiTheme="minorHAnsi"/>
          <w:i/>
          <w:iCs/>
        </w:rPr>
      </w:pPr>
      <w:r w:rsidRPr="00B82C5C">
        <w:rPr>
          <w:rFonts w:asciiTheme="minorHAnsi" w:hAnsiTheme="minorHAnsi"/>
        </w:rPr>
        <w:t xml:space="preserve">ITU-T </w:t>
      </w:r>
      <w:proofErr w:type="spellStart"/>
      <w:r w:rsidRPr="00B82C5C">
        <w:rPr>
          <w:rFonts w:asciiTheme="minorHAnsi" w:hAnsiTheme="minorHAnsi"/>
        </w:rPr>
        <w:t>Preporuka</w:t>
      </w:r>
      <w:proofErr w:type="spellEnd"/>
      <w:r w:rsidRPr="00B82C5C">
        <w:rPr>
          <w:rFonts w:asciiTheme="minorHAnsi" w:hAnsiTheme="minorHAnsi"/>
        </w:rPr>
        <w:t xml:space="preserve"> G.823 (03/00): </w:t>
      </w:r>
      <w:r w:rsidRPr="00B82C5C">
        <w:rPr>
          <w:rFonts w:asciiTheme="minorHAnsi" w:hAnsiTheme="minorHAnsi"/>
          <w:i/>
          <w:iCs/>
        </w:rPr>
        <w:t>The control of jitter and wander within digital networks which are based on the 2048 kbps hierarchy</w:t>
      </w:r>
    </w:p>
    <w:p w14:paraId="21C14D93" w14:textId="77777777" w:rsidR="005C456C" w:rsidRPr="00B82C5C" w:rsidRDefault="005C456C" w:rsidP="00182BB0">
      <w:pPr>
        <w:numPr>
          <w:ilvl w:val="0"/>
          <w:numId w:val="12"/>
        </w:numPr>
        <w:tabs>
          <w:tab w:val="num" w:pos="900"/>
        </w:tabs>
        <w:autoSpaceDE w:val="0"/>
        <w:autoSpaceDN w:val="0"/>
        <w:adjustRightInd w:val="0"/>
        <w:ind w:left="900" w:hanging="540"/>
        <w:rPr>
          <w:rFonts w:asciiTheme="minorHAnsi" w:hAnsiTheme="minorHAnsi"/>
          <w:i/>
          <w:iCs/>
        </w:rPr>
      </w:pPr>
      <w:r w:rsidRPr="00B82C5C">
        <w:rPr>
          <w:rFonts w:asciiTheme="minorHAnsi" w:hAnsiTheme="minorHAnsi"/>
        </w:rPr>
        <w:t xml:space="preserve"> ITU-T </w:t>
      </w:r>
      <w:proofErr w:type="spellStart"/>
      <w:r w:rsidRPr="00B82C5C">
        <w:rPr>
          <w:rFonts w:asciiTheme="minorHAnsi" w:hAnsiTheme="minorHAnsi"/>
        </w:rPr>
        <w:t>Preporuka</w:t>
      </w:r>
      <w:proofErr w:type="spellEnd"/>
      <w:r w:rsidRPr="00B82C5C">
        <w:rPr>
          <w:rFonts w:asciiTheme="minorHAnsi" w:hAnsiTheme="minorHAnsi"/>
        </w:rPr>
        <w:t xml:space="preserve"> G.826 (12/02): </w:t>
      </w:r>
      <w:r w:rsidRPr="00B82C5C">
        <w:rPr>
          <w:rFonts w:asciiTheme="minorHAnsi" w:hAnsiTheme="minorHAnsi"/>
          <w:i/>
          <w:iCs/>
        </w:rPr>
        <w:t>End-to</w:t>
      </w:r>
      <w:r w:rsidR="00B85155" w:rsidRPr="00B82C5C">
        <w:rPr>
          <w:rFonts w:asciiTheme="minorHAnsi" w:hAnsiTheme="minorHAnsi"/>
          <w:i/>
          <w:iCs/>
        </w:rPr>
        <w:t>-</w:t>
      </w:r>
      <w:r w:rsidRPr="00B82C5C">
        <w:rPr>
          <w:rFonts w:asciiTheme="minorHAnsi" w:hAnsiTheme="minorHAnsi"/>
          <w:i/>
          <w:iCs/>
        </w:rPr>
        <w:t>end error performance parameters and objectives for international, constant bit-rate digital paths and connections.</w:t>
      </w:r>
    </w:p>
    <w:p w14:paraId="0FC9B3BB" w14:textId="77777777" w:rsidR="005C456C" w:rsidRPr="00B82C5C" w:rsidRDefault="005C456C" w:rsidP="00182BB0">
      <w:pPr>
        <w:numPr>
          <w:ilvl w:val="0"/>
          <w:numId w:val="12"/>
        </w:numPr>
        <w:tabs>
          <w:tab w:val="num" w:pos="900"/>
        </w:tabs>
        <w:autoSpaceDE w:val="0"/>
        <w:autoSpaceDN w:val="0"/>
        <w:adjustRightInd w:val="0"/>
        <w:ind w:left="900" w:hanging="540"/>
        <w:rPr>
          <w:rFonts w:asciiTheme="minorHAnsi" w:hAnsiTheme="minorHAnsi"/>
          <w:i/>
          <w:iCs/>
          <w:lang w:val="en-US" w:eastAsia="en-US"/>
        </w:rPr>
      </w:pPr>
      <w:r w:rsidRPr="00B82C5C">
        <w:rPr>
          <w:rFonts w:asciiTheme="minorHAnsi" w:hAnsiTheme="minorHAnsi"/>
          <w:lang w:val="en-US" w:eastAsia="en-US"/>
        </w:rPr>
        <w:t xml:space="preserve">ITU-T </w:t>
      </w:r>
      <w:proofErr w:type="spellStart"/>
      <w:r w:rsidRPr="00B82C5C">
        <w:rPr>
          <w:rFonts w:asciiTheme="minorHAnsi" w:hAnsiTheme="minorHAnsi"/>
          <w:lang w:val="en-US" w:eastAsia="en-US"/>
        </w:rPr>
        <w:t>Preporuka</w:t>
      </w:r>
      <w:proofErr w:type="spellEnd"/>
      <w:r w:rsidRPr="00B82C5C">
        <w:rPr>
          <w:rFonts w:asciiTheme="minorHAnsi" w:hAnsiTheme="minorHAnsi"/>
          <w:lang w:val="en-US" w:eastAsia="en-US"/>
        </w:rPr>
        <w:t xml:space="preserve"> G.841 (10/98 </w:t>
      </w:r>
      <w:proofErr w:type="spellStart"/>
      <w:r w:rsidRPr="00B82C5C">
        <w:rPr>
          <w:rFonts w:asciiTheme="minorHAnsi" w:hAnsiTheme="minorHAnsi"/>
          <w:lang w:val="en-US" w:eastAsia="en-US"/>
        </w:rPr>
        <w:t>i</w:t>
      </w:r>
      <w:proofErr w:type="spellEnd"/>
      <w:r w:rsidRPr="00B82C5C">
        <w:rPr>
          <w:rFonts w:asciiTheme="minorHAnsi" w:hAnsiTheme="minorHAnsi"/>
          <w:lang w:val="en-US" w:eastAsia="en-US"/>
        </w:rPr>
        <w:t xml:space="preserve"> </w:t>
      </w:r>
      <w:r w:rsidRPr="00B82C5C">
        <w:rPr>
          <w:rFonts w:asciiTheme="minorHAnsi" w:hAnsiTheme="minorHAnsi"/>
          <w:i/>
          <w:iCs/>
          <w:lang w:val="en-US" w:eastAsia="en-US"/>
        </w:rPr>
        <w:t>Corrigendum 1</w:t>
      </w:r>
      <w:r w:rsidRPr="00B82C5C">
        <w:rPr>
          <w:rFonts w:asciiTheme="minorHAnsi" w:hAnsiTheme="minorHAnsi"/>
          <w:lang w:val="en-US" w:eastAsia="en-US"/>
        </w:rPr>
        <w:t xml:space="preserve"> 08/02) - </w:t>
      </w:r>
      <w:r w:rsidRPr="00B82C5C">
        <w:rPr>
          <w:rFonts w:asciiTheme="minorHAnsi" w:hAnsiTheme="minorHAnsi"/>
          <w:i/>
          <w:iCs/>
          <w:lang w:val="en-US" w:eastAsia="en-US"/>
        </w:rPr>
        <w:t>Types and characteristics of SDH network protection architectures</w:t>
      </w:r>
    </w:p>
    <w:p w14:paraId="4800D0AB" w14:textId="77777777" w:rsidR="005C456C" w:rsidRPr="00B82C5C" w:rsidRDefault="005C456C" w:rsidP="00182BB0">
      <w:pPr>
        <w:numPr>
          <w:ilvl w:val="0"/>
          <w:numId w:val="12"/>
        </w:numPr>
        <w:tabs>
          <w:tab w:val="num" w:pos="900"/>
        </w:tabs>
        <w:autoSpaceDE w:val="0"/>
        <w:autoSpaceDN w:val="0"/>
        <w:adjustRightInd w:val="0"/>
        <w:ind w:left="900" w:hanging="540"/>
        <w:rPr>
          <w:rFonts w:asciiTheme="minorHAnsi" w:hAnsiTheme="minorHAnsi"/>
          <w:i/>
          <w:iCs/>
          <w:lang w:val="en-US" w:eastAsia="en-US"/>
        </w:rPr>
      </w:pPr>
      <w:r w:rsidRPr="00B82C5C">
        <w:rPr>
          <w:rFonts w:asciiTheme="minorHAnsi" w:hAnsiTheme="minorHAnsi"/>
          <w:lang w:val="en-US" w:eastAsia="en-US"/>
        </w:rPr>
        <w:t xml:space="preserve">ITU-T </w:t>
      </w:r>
      <w:proofErr w:type="spellStart"/>
      <w:r w:rsidRPr="00B82C5C">
        <w:rPr>
          <w:rFonts w:asciiTheme="minorHAnsi" w:hAnsiTheme="minorHAnsi"/>
          <w:lang w:val="en-US" w:eastAsia="en-US"/>
        </w:rPr>
        <w:t>Preporuka</w:t>
      </w:r>
      <w:proofErr w:type="spellEnd"/>
      <w:r w:rsidRPr="00B82C5C">
        <w:rPr>
          <w:rFonts w:asciiTheme="minorHAnsi" w:hAnsiTheme="minorHAnsi"/>
          <w:lang w:val="en-US" w:eastAsia="en-US"/>
        </w:rPr>
        <w:t xml:space="preserve"> G.957 (03/06) - </w:t>
      </w:r>
      <w:r w:rsidRPr="00B82C5C">
        <w:rPr>
          <w:rFonts w:asciiTheme="minorHAnsi" w:hAnsiTheme="minorHAnsi"/>
          <w:i/>
          <w:iCs/>
          <w:lang w:val="en-US" w:eastAsia="en-US"/>
        </w:rPr>
        <w:t>Optical interfaces for equipment and systems relating to synchronous digital hierarchy</w:t>
      </w:r>
    </w:p>
    <w:p w14:paraId="625211C0" w14:textId="77777777" w:rsidR="005C456C" w:rsidRPr="00B82C5C" w:rsidRDefault="005C456C" w:rsidP="00182BB0">
      <w:pPr>
        <w:numPr>
          <w:ilvl w:val="0"/>
          <w:numId w:val="12"/>
        </w:numPr>
        <w:tabs>
          <w:tab w:val="num" w:pos="900"/>
        </w:tabs>
        <w:autoSpaceDE w:val="0"/>
        <w:autoSpaceDN w:val="0"/>
        <w:adjustRightInd w:val="0"/>
        <w:ind w:left="900" w:hanging="540"/>
        <w:rPr>
          <w:rFonts w:asciiTheme="minorHAnsi" w:hAnsiTheme="minorHAnsi"/>
          <w:i/>
          <w:iCs/>
          <w:lang w:val="en-US" w:eastAsia="en-US"/>
        </w:rPr>
      </w:pPr>
      <w:r w:rsidRPr="00B82C5C">
        <w:rPr>
          <w:rFonts w:asciiTheme="minorHAnsi" w:hAnsiTheme="minorHAnsi"/>
          <w:lang w:val="en-US" w:eastAsia="en-US"/>
        </w:rPr>
        <w:t xml:space="preserve">ITU-T </w:t>
      </w:r>
      <w:proofErr w:type="spellStart"/>
      <w:r w:rsidRPr="00B82C5C">
        <w:rPr>
          <w:rFonts w:asciiTheme="minorHAnsi" w:hAnsiTheme="minorHAnsi"/>
          <w:lang w:val="en-US" w:eastAsia="en-US"/>
        </w:rPr>
        <w:t>Preporuka</w:t>
      </w:r>
      <w:proofErr w:type="spellEnd"/>
      <w:r w:rsidRPr="00B82C5C">
        <w:rPr>
          <w:rFonts w:asciiTheme="minorHAnsi" w:hAnsiTheme="minorHAnsi"/>
          <w:lang w:val="en-US" w:eastAsia="en-US"/>
        </w:rPr>
        <w:t xml:space="preserve"> G.798 (1206/06) - </w:t>
      </w:r>
      <w:r w:rsidRPr="00B82C5C">
        <w:rPr>
          <w:rFonts w:asciiTheme="minorHAnsi" w:hAnsiTheme="minorHAnsi"/>
          <w:i/>
          <w:iCs/>
        </w:rPr>
        <w:t>Characteristics of optical transport network hierarchy equipment functional blocks</w:t>
      </w:r>
      <w:r w:rsidRPr="00B82C5C">
        <w:rPr>
          <w:rFonts w:asciiTheme="minorHAnsi" w:hAnsiTheme="minorHAnsi"/>
        </w:rPr>
        <w:t xml:space="preserve">  </w:t>
      </w:r>
    </w:p>
    <w:p w14:paraId="017FE698" w14:textId="77777777" w:rsidR="005C456C" w:rsidRPr="00B82C5C" w:rsidRDefault="005C456C" w:rsidP="00182BB0">
      <w:pPr>
        <w:numPr>
          <w:ilvl w:val="0"/>
          <w:numId w:val="12"/>
        </w:numPr>
        <w:tabs>
          <w:tab w:val="num" w:pos="900"/>
        </w:tabs>
        <w:autoSpaceDE w:val="0"/>
        <w:autoSpaceDN w:val="0"/>
        <w:adjustRightInd w:val="0"/>
        <w:ind w:left="900" w:hanging="540"/>
        <w:rPr>
          <w:rFonts w:asciiTheme="minorHAnsi" w:hAnsiTheme="minorHAnsi"/>
          <w:i/>
          <w:iCs/>
          <w:lang w:val="en-US" w:eastAsia="en-US"/>
        </w:rPr>
      </w:pPr>
      <w:r w:rsidRPr="00B82C5C">
        <w:rPr>
          <w:rFonts w:asciiTheme="minorHAnsi" w:hAnsiTheme="minorHAnsi"/>
          <w:lang w:val="en-US" w:eastAsia="en-US"/>
        </w:rPr>
        <w:t xml:space="preserve">ITU-T </w:t>
      </w:r>
      <w:proofErr w:type="spellStart"/>
      <w:r w:rsidRPr="00B82C5C">
        <w:rPr>
          <w:rFonts w:asciiTheme="minorHAnsi" w:hAnsiTheme="minorHAnsi"/>
          <w:lang w:val="en-US" w:eastAsia="en-US"/>
        </w:rPr>
        <w:t>Preporuka</w:t>
      </w:r>
      <w:proofErr w:type="spellEnd"/>
      <w:r w:rsidRPr="00B82C5C">
        <w:rPr>
          <w:rFonts w:asciiTheme="minorHAnsi" w:hAnsiTheme="minorHAnsi"/>
          <w:lang w:val="en-US" w:eastAsia="en-US"/>
        </w:rPr>
        <w:t xml:space="preserve"> G.114 (05/03) - </w:t>
      </w:r>
      <w:r w:rsidRPr="00B82C5C">
        <w:rPr>
          <w:rFonts w:asciiTheme="minorHAnsi" w:hAnsiTheme="minorHAnsi"/>
          <w:i/>
          <w:iCs/>
          <w:lang w:val="en-US" w:eastAsia="en-US"/>
        </w:rPr>
        <w:t>One-way transmission time</w:t>
      </w:r>
    </w:p>
    <w:p w14:paraId="22BE01A7" w14:textId="77777777" w:rsidR="005C456C" w:rsidRPr="00B82C5C" w:rsidRDefault="005C456C" w:rsidP="00182BB0">
      <w:pPr>
        <w:numPr>
          <w:ilvl w:val="0"/>
          <w:numId w:val="12"/>
        </w:numPr>
        <w:tabs>
          <w:tab w:val="num" w:pos="900"/>
        </w:tabs>
        <w:autoSpaceDE w:val="0"/>
        <w:autoSpaceDN w:val="0"/>
        <w:adjustRightInd w:val="0"/>
        <w:ind w:left="900" w:hanging="540"/>
        <w:rPr>
          <w:rFonts w:asciiTheme="minorHAnsi" w:hAnsiTheme="minorHAnsi"/>
          <w:lang w:val="en-US" w:eastAsia="en-US"/>
        </w:rPr>
      </w:pPr>
      <w:r w:rsidRPr="00B82C5C">
        <w:rPr>
          <w:rFonts w:asciiTheme="minorHAnsi" w:hAnsiTheme="minorHAnsi"/>
          <w:lang w:val="en-US" w:eastAsia="en-US"/>
        </w:rPr>
        <w:t xml:space="preserve">ITU-T </w:t>
      </w:r>
      <w:proofErr w:type="spellStart"/>
      <w:r w:rsidRPr="00B82C5C">
        <w:rPr>
          <w:rFonts w:asciiTheme="minorHAnsi" w:hAnsiTheme="minorHAnsi"/>
          <w:lang w:val="en-US" w:eastAsia="en-US"/>
        </w:rPr>
        <w:t>Preporuka</w:t>
      </w:r>
      <w:proofErr w:type="spellEnd"/>
      <w:r w:rsidRPr="00B82C5C">
        <w:rPr>
          <w:rFonts w:asciiTheme="minorHAnsi" w:hAnsiTheme="minorHAnsi"/>
          <w:lang w:val="en-US" w:eastAsia="en-US"/>
        </w:rPr>
        <w:t xml:space="preserve"> K.27 (05/96) - </w:t>
      </w:r>
      <w:r w:rsidRPr="00B82C5C">
        <w:rPr>
          <w:rFonts w:asciiTheme="minorHAnsi" w:hAnsiTheme="minorHAnsi"/>
          <w:i/>
          <w:iCs/>
          <w:lang w:val="en-US" w:eastAsia="en-US"/>
        </w:rPr>
        <w:t>Bonding configurations and earthing inside a telecommunication building</w:t>
      </w:r>
    </w:p>
    <w:p w14:paraId="6E52327E" w14:textId="77777777" w:rsidR="005C456C" w:rsidRPr="00B82C5C" w:rsidRDefault="005C456C" w:rsidP="00182BB0">
      <w:pPr>
        <w:numPr>
          <w:ilvl w:val="0"/>
          <w:numId w:val="12"/>
        </w:numPr>
        <w:tabs>
          <w:tab w:val="num" w:pos="900"/>
        </w:tabs>
        <w:autoSpaceDE w:val="0"/>
        <w:autoSpaceDN w:val="0"/>
        <w:adjustRightInd w:val="0"/>
        <w:ind w:left="900" w:hanging="540"/>
        <w:rPr>
          <w:rFonts w:asciiTheme="minorHAnsi" w:hAnsiTheme="minorHAnsi"/>
          <w:lang w:val="en-US" w:eastAsia="en-US"/>
        </w:rPr>
      </w:pPr>
      <w:r w:rsidRPr="00B82C5C">
        <w:rPr>
          <w:rFonts w:asciiTheme="minorHAnsi" w:hAnsiTheme="minorHAnsi"/>
          <w:lang w:val="en-US" w:eastAsia="en-US"/>
        </w:rPr>
        <w:t xml:space="preserve">ITU-T </w:t>
      </w:r>
      <w:proofErr w:type="spellStart"/>
      <w:r w:rsidRPr="00B82C5C">
        <w:rPr>
          <w:rFonts w:asciiTheme="minorHAnsi" w:hAnsiTheme="minorHAnsi"/>
          <w:lang w:val="en-US" w:eastAsia="en-US"/>
        </w:rPr>
        <w:t>Preporuka</w:t>
      </w:r>
      <w:proofErr w:type="spellEnd"/>
      <w:r w:rsidRPr="00B82C5C">
        <w:rPr>
          <w:rFonts w:asciiTheme="minorHAnsi" w:hAnsiTheme="minorHAnsi"/>
          <w:lang w:val="en-US" w:eastAsia="en-US"/>
        </w:rPr>
        <w:t xml:space="preserve"> K.35 (05/96) - </w:t>
      </w:r>
      <w:r w:rsidRPr="00B82C5C">
        <w:rPr>
          <w:rFonts w:asciiTheme="minorHAnsi" w:hAnsiTheme="minorHAnsi"/>
          <w:i/>
          <w:iCs/>
          <w:lang w:val="en-US" w:eastAsia="en-US"/>
        </w:rPr>
        <w:t>Bonding Configurations and earthing at remote electronic sites</w:t>
      </w:r>
    </w:p>
    <w:p w14:paraId="6267F469" w14:textId="77777777" w:rsidR="005C456C" w:rsidRPr="00B82C5C" w:rsidRDefault="005C456C" w:rsidP="00182BB0">
      <w:pPr>
        <w:numPr>
          <w:ilvl w:val="0"/>
          <w:numId w:val="12"/>
        </w:numPr>
        <w:tabs>
          <w:tab w:val="num" w:pos="900"/>
        </w:tabs>
        <w:autoSpaceDE w:val="0"/>
        <w:autoSpaceDN w:val="0"/>
        <w:adjustRightInd w:val="0"/>
        <w:ind w:left="900" w:hanging="540"/>
        <w:rPr>
          <w:rFonts w:asciiTheme="minorHAnsi" w:hAnsiTheme="minorHAnsi"/>
          <w:i/>
          <w:iCs/>
          <w:lang w:val="en-US" w:eastAsia="en-US"/>
        </w:rPr>
      </w:pPr>
      <w:r w:rsidRPr="00B82C5C">
        <w:rPr>
          <w:rFonts w:asciiTheme="minorHAnsi" w:hAnsiTheme="minorHAnsi"/>
          <w:lang w:val="en-US" w:eastAsia="en-US"/>
        </w:rPr>
        <w:t xml:space="preserve">ITU-T </w:t>
      </w:r>
      <w:proofErr w:type="spellStart"/>
      <w:r w:rsidRPr="00B82C5C">
        <w:rPr>
          <w:rFonts w:asciiTheme="minorHAnsi" w:hAnsiTheme="minorHAnsi"/>
          <w:lang w:val="en-US" w:eastAsia="en-US"/>
        </w:rPr>
        <w:t>Preporuka</w:t>
      </w:r>
      <w:proofErr w:type="spellEnd"/>
      <w:r w:rsidRPr="00B82C5C">
        <w:rPr>
          <w:rFonts w:asciiTheme="minorHAnsi" w:hAnsiTheme="minorHAnsi"/>
          <w:lang w:val="en-US" w:eastAsia="en-US"/>
        </w:rPr>
        <w:t xml:space="preserve"> K.40 (10/96) - </w:t>
      </w:r>
      <w:r w:rsidRPr="00B82C5C">
        <w:rPr>
          <w:rFonts w:asciiTheme="minorHAnsi" w:hAnsiTheme="minorHAnsi"/>
          <w:i/>
          <w:iCs/>
          <w:lang w:val="en-US" w:eastAsia="en-US"/>
        </w:rPr>
        <w:t xml:space="preserve">Protection against LEMP in telecommunications </w:t>
      </w:r>
      <w:proofErr w:type="spellStart"/>
      <w:r w:rsidRPr="00B82C5C">
        <w:rPr>
          <w:rFonts w:asciiTheme="minorHAnsi" w:hAnsiTheme="minorHAnsi"/>
          <w:i/>
          <w:iCs/>
          <w:lang w:val="en-US" w:eastAsia="en-US"/>
        </w:rPr>
        <w:t>centres</w:t>
      </w:r>
      <w:proofErr w:type="spellEnd"/>
    </w:p>
    <w:p w14:paraId="49184047" w14:textId="77777777" w:rsidR="005C456C" w:rsidRPr="00B82C5C" w:rsidRDefault="005C456C" w:rsidP="00182BB0">
      <w:pPr>
        <w:numPr>
          <w:ilvl w:val="0"/>
          <w:numId w:val="12"/>
        </w:numPr>
        <w:tabs>
          <w:tab w:val="num" w:pos="900"/>
        </w:tabs>
        <w:autoSpaceDE w:val="0"/>
        <w:autoSpaceDN w:val="0"/>
        <w:adjustRightInd w:val="0"/>
        <w:ind w:left="900" w:hanging="540"/>
        <w:rPr>
          <w:rFonts w:asciiTheme="minorHAnsi" w:hAnsiTheme="minorHAnsi"/>
          <w:i/>
          <w:iCs/>
          <w:lang w:val="en-US" w:eastAsia="en-US"/>
        </w:rPr>
      </w:pPr>
      <w:r w:rsidRPr="00B82C5C">
        <w:rPr>
          <w:rFonts w:asciiTheme="minorHAnsi" w:hAnsiTheme="minorHAnsi"/>
          <w:lang w:val="en-US" w:eastAsia="en-US"/>
        </w:rPr>
        <w:t xml:space="preserve">ITU-T </w:t>
      </w:r>
      <w:proofErr w:type="spellStart"/>
      <w:r w:rsidRPr="00B82C5C">
        <w:rPr>
          <w:rFonts w:asciiTheme="minorHAnsi" w:hAnsiTheme="minorHAnsi"/>
          <w:lang w:val="en-US" w:eastAsia="en-US"/>
        </w:rPr>
        <w:t>Preporuka</w:t>
      </w:r>
      <w:proofErr w:type="spellEnd"/>
      <w:r w:rsidRPr="00B82C5C">
        <w:rPr>
          <w:rFonts w:asciiTheme="minorHAnsi" w:hAnsiTheme="minorHAnsi"/>
          <w:lang w:val="en-US" w:eastAsia="en-US"/>
        </w:rPr>
        <w:t xml:space="preserve"> K.20 (0703/03) - </w:t>
      </w:r>
      <w:r w:rsidRPr="00B82C5C">
        <w:rPr>
          <w:rFonts w:asciiTheme="minorHAnsi" w:hAnsiTheme="minorHAnsi"/>
          <w:i/>
          <w:iCs/>
        </w:rPr>
        <w:t xml:space="preserve">Resistibility of telecommunication equipment installed in a telecommunications centre to </w:t>
      </w:r>
      <w:proofErr w:type="spellStart"/>
      <w:r w:rsidRPr="00B82C5C">
        <w:rPr>
          <w:rFonts w:asciiTheme="minorHAnsi" w:hAnsiTheme="minorHAnsi"/>
          <w:i/>
          <w:iCs/>
        </w:rPr>
        <w:t>overvoltages</w:t>
      </w:r>
      <w:proofErr w:type="spellEnd"/>
      <w:r w:rsidRPr="00B82C5C">
        <w:rPr>
          <w:rFonts w:asciiTheme="minorHAnsi" w:hAnsiTheme="minorHAnsi"/>
          <w:i/>
          <w:iCs/>
        </w:rPr>
        <w:t xml:space="preserve"> and </w:t>
      </w:r>
      <w:proofErr w:type="spellStart"/>
      <w:r w:rsidRPr="00B82C5C">
        <w:rPr>
          <w:rFonts w:asciiTheme="minorHAnsi" w:hAnsiTheme="minorHAnsi"/>
          <w:i/>
          <w:iCs/>
        </w:rPr>
        <w:t>overcurrents</w:t>
      </w:r>
      <w:proofErr w:type="spellEnd"/>
      <w:r w:rsidRPr="00B82C5C">
        <w:rPr>
          <w:rFonts w:asciiTheme="minorHAnsi" w:hAnsiTheme="minorHAnsi"/>
        </w:rPr>
        <w:t xml:space="preserve">  </w:t>
      </w:r>
    </w:p>
    <w:p w14:paraId="4266BF5B" w14:textId="77777777" w:rsidR="00146F32" w:rsidRPr="00B82C5C" w:rsidRDefault="005C456C" w:rsidP="00182BB0">
      <w:pPr>
        <w:numPr>
          <w:ilvl w:val="0"/>
          <w:numId w:val="12"/>
        </w:numPr>
        <w:tabs>
          <w:tab w:val="num" w:pos="900"/>
        </w:tabs>
        <w:autoSpaceDE w:val="0"/>
        <w:autoSpaceDN w:val="0"/>
        <w:adjustRightInd w:val="0"/>
        <w:ind w:left="900" w:hanging="540"/>
        <w:rPr>
          <w:rFonts w:asciiTheme="minorHAnsi" w:hAnsiTheme="minorHAnsi"/>
          <w:i/>
          <w:iCs/>
        </w:rPr>
      </w:pPr>
      <w:r w:rsidRPr="00B82C5C">
        <w:rPr>
          <w:rFonts w:asciiTheme="minorHAnsi" w:hAnsiTheme="minorHAnsi"/>
          <w:lang w:val="en-US" w:eastAsia="en-US"/>
        </w:rPr>
        <w:t xml:space="preserve">ITU-T </w:t>
      </w:r>
      <w:proofErr w:type="spellStart"/>
      <w:r w:rsidRPr="00B82C5C">
        <w:rPr>
          <w:rFonts w:asciiTheme="minorHAnsi" w:hAnsiTheme="minorHAnsi"/>
          <w:lang w:val="en-US" w:eastAsia="en-US"/>
        </w:rPr>
        <w:t>Preporuka</w:t>
      </w:r>
      <w:proofErr w:type="spellEnd"/>
      <w:r w:rsidRPr="00B82C5C">
        <w:rPr>
          <w:rFonts w:asciiTheme="minorHAnsi" w:hAnsiTheme="minorHAnsi"/>
          <w:lang w:val="en-US" w:eastAsia="en-US"/>
        </w:rPr>
        <w:t xml:space="preserve"> M</w:t>
      </w:r>
      <w:r w:rsidR="00B85155" w:rsidRPr="00B82C5C">
        <w:rPr>
          <w:rFonts w:asciiTheme="minorHAnsi" w:hAnsiTheme="minorHAnsi"/>
          <w:lang w:val="en-US" w:eastAsia="en-US"/>
        </w:rPr>
        <w:t>.</w:t>
      </w:r>
      <w:r w:rsidRPr="00B82C5C">
        <w:rPr>
          <w:rFonts w:asciiTheme="minorHAnsi" w:hAnsiTheme="minorHAnsi"/>
          <w:lang w:val="en-US" w:eastAsia="en-US"/>
        </w:rPr>
        <w:t xml:space="preserve">2110 </w:t>
      </w:r>
      <w:r w:rsidRPr="00B82C5C">
        <w:rPr>
          <w:rFonts w:asciiTheme="minorHAnsi" w:hAnsiTheme="minorHAnsi"/>
        </w:rPr>
        <w:t xml:space="preserve">(07/02) - </w:t>
      </w:r>
      <w:r w:rsidRPr="00B82C5C">
        <w:rPr>
          <w:rFonts w:asciiTheme="minorHAnsi" w:hAnsiTheme="minorHAnsi"/>
          <w:i/>
          <w:iCs/>
        </w:rPr>
        <w:t>Bringing into service international multi-</w:t>
      </w:r>
      <w:r w:rsidR="00B85155" w:rsidRPr="00B82C5C">
        <w:rPr>
          <w:rFonts w:asciiTheme="minorHAnsi" w:hAnsiTheme="minorHAnsi"/>
          <w:i/>
          <w:iCs/>
        </w:rPr>
        <w:t>o</w:t>
      </w:r>
      <w:r w:rsidRPr="00B82C5C">
        <w:rPr>
          <w:rFonts w:asciiTheme="minorHAnsi" w:hAnsiTheme="minorHAnsi"/>
          <w:i/>
          <w:iCs/>
        </w:rPr>
        <w:t xml:space="preserve">perator paths, sections and transmission systems. </w:t>
      </w:r>
    </w:p>
    <w:p w14:paraId="3386F5D5" w14:textId="77777777" w:rsidR="005941D7" w:rsidRDefault="005941D7" w:rsidP="005941D7">
      <w:pPr>
        <w:jc w:val="left"/>
        <w:rPr>
          <w:rFonts w:asciiTheme="minorHAnsi" w:hAnsiTheme="minorHAnsi"/>
          <w:i/>
          <w:iCs/>
        </w:rPr>
      </w:pPr>
    </w:p>
    <w:p w14:paraId="60B18E8D" w14:textId="08A74766" w:rsidR="005C456C" w:rsidRPr="005941D7" w:rsidRDefault="005C456C" w:rsidP="005941D7">
      <w:pPr>
        <w:pStyle w:val="Heading1"/>
        <w:numPr>
          <w:ilvl w:val="2"/>
          <w:numId w:val="19"/>
        </w:numPr>
        <w:rPr>
          <w:rFonts w:asciiTheme="minorHAnsi" w:hAnsiTheme="minorHAnsi" w:cs="Times New Roman"/>
          <w:b/>
        </w:rPr>
      </w:pPr>
      <w:bookmarkStart w:id="72" w:name="_Toc23926082"/>
      <w:proofErr w:type="spellStart"/>
      <w:r w:rsidRPr="005941D7">
        <w:rPr>
          <w:rFonts w:asciiTheme="minorHAnsi" w:hAnsiTheme="minorHAnsi" w:cs="Times New Roman"/>
          <w:b/>
        </w:rPr>
        <w:t>Testiranje</w:t>
      </w:r>
      <w:proofErr w:type="spellEnd"/>
      <w:r w:rsidRPr="005941D7">
        <w:rPr>
          <w:rFonts w:asciiTheme="minorHAnsi" w:hAnsiTheme="minorHAnsi" w:cs="Times New Roman"/>
          <w:b/>
        </w:rPr>
        <w:t xml:space="preserve"> </w:t>
      </w:r>
      <w:proofErr w:type="spellStart"/>
      <w:r w:rsidRPr="005941D7">
        <w:rPr>
          <w:rFonts w:asciiTheme="minorHAnsi" w:hAnsiTheme="minorHAnsi" w:cs="Times New Roman"/>
          <w:b/>
        </w:rPr>
        <w:t>voda</w:t>
      </w:r>
      <w:proofErr w:type="spellEnd"/>
      <w:r w:rsidRPr="005941D7">
        <w:rPr>
          <w:rFonts w:asciiTheme="minorHAnsi" w:hAnsiTheme="minorHAnsi" w:cs="Times New Roman"/>
          <w:b/>
        </w:rPr>
        <w:t xml:space="preserve"> za </w:t>
      </w:r>
      <w:proofErr w:type="spellStart"/>
      <w:r w:rsidR="00EC1798">
        <w:rPr>
          <w:rFonts w:asciiTheme="minorHAnsi" w:hAnsiTheme="minorHAnsi" w:cs="Times New Roman"/>
          <w:b/>
        </w:rPr>
        <w:t>interkonekciju</w:t>
      </w:r>
      <w:bookmarkEnd w:id="72"/>
      <w:proofErr w:type="spellEnd"/>
    </w:p>
    <w:p w14:paraId="7A34A770" w14:textId="5712A7AA" w:rsidR="005C456C" w:rsidRPr="00B82C5C" w:rsidRDefault="005C456C" w:rsidP="007D6720">
      <w:pPr>
        <w:spacing w:before="120"/>
        <w:rPr>
          <w:rFonts w:asciiTheme="minorHAnsi" w:hAnsiTheme="minorHAnsi"/>
          <w:lang w:val="sr-Latn-CS"/>
        </w:rPr>
      </w:pPr>
      <w:r w:rsidRPr="00B82C5C">
        <w:rPr>
          <w:rFonts w:asciiTheme="minorHAnsi" w:hAnsiTheme="minorHAnsi"/>
          <w:lang w:val="sr-Latn-CS"/>
        </w:rPr>
        <w:t xml:space="preserve">Prilikom uspostavljanja svakog voda za </w:t>
      </w:r>
      <w:r w:rsidR="00EC1798">
        <w:rPr>
          <w:rFonts w:asciiTheme="minorHAnsi" w:hAnsiTheme="minorHAnsi"/>
          <w:lang w:val="sr-Latn-CS"/>
        </w:rPr>
        <w:t>interkonekciju</w:t>
      </w:r>
      <w:r w:rsidRPr="00B82C5C">
        <w:rPr>
          <w:rFonts w:asciiTheme="minorHAnsi" w:hAnsiTheme="minorHAnsi"/>
          <w:lang w:val="sr-Latn-CS"/>
        </w:rPr>
        <w:t xml:space="preserve"> na svakoj relaciji izvršiće se testiranje voda za </w:t>
      </w:r>
      <w:r w:rsidR="00EC1798">
        <w:rPr>
          <w:rFonts w:asciiTheme="minorHAnsi" w:hAnsiTheme="minorHAnsi"/>
          <w:lang w:val="sr-Latn-CS"/>
        </w:rPr>
        <w:t>interkonekciju</w:t>
      </w:r>
      <w:r w:rsidRPr="00B82C5C">
        <w:rPr>
          <w:rFonts w:asciiTheme="minorHAnsi" w:hAnsiTheme="minorHAnsi"/>
          <w:lang w:val="sr-Latn-CS"/>
        </w:rPr>
        <w:t xml:space="preserve"> radi verifikacije postojeće opreme i provere kompatibilnosti komunikacionih mreža </w:t>
      </w:r>
      <w:r w:rsidR="00486DDB">
        <w:rPr>
          <w:rFonts w:asciiTheme="minorHAnsi" w:hAnsiTheme="minorHAnsi"/>
          <w:lang w:val="sr-Latn-CS"/>
        </w:rPr>
        <w:t>m</w:t>
      </w:r>
      <w:r w:rsidR="002231D8">
        <w:rPr>
          <w:rFonts w:asciiTheme="minorHAnsi" w:hAnsiTheme="minorHAnsi"/>
          <w:lang w:val="sr-Latn-CS"/>
        </w:rPr>
        <w:t>ts</w:t>
      </w:r>
      <w:r w:rsidRPr="00B82C5C">
        <w:rPr>
          <w:rFonts w:asciiTheme="minorHAnsi" w:hAnsiTheme="minorHAnsi"/>
          <w:lang w:val="sr-Latn-CS"/>
        </w:rPr>
        <w:t xml:space="preserve"> i Operatora. Testiranje je potrebno dogovoriti </w:t>
      </w:r>
      <w:r w:rsidRPr="00BB496C">
        <w:rPr>
          <w:rFonts w:asciiTheme="minorHAnsi" w:hAnsiTheme="minorHAnsi"/>
          <w:lang w:val="sr-Latn-CS"/>
        </w:rPr>
        <w:t>jedan</w:t>
      </w:r>
      <w:r w:rsidRPr="00B82C5C">
        <w:rPr>
          <w:rFonts w:asciiTheme="minorHAnsi" w:hAnsiTheme="minorHAnsi"/>
          <w:lang w:val="sr-Latn-CS"/>
        </w:rPr>
        <w:t xml:space="preserve"> mesec unapred. Po završetku testiranja Ugovorne strane će u pisanoj formi potvrditi da je završen postupak testiranja. </w:t>
      </w:r>
    </w:p>
    <w:p w14:paraId="51087ED4" w14:textId="439F50C1" w:rsidR="005C456C" w:rsidRPr="00B82C5C" w:rsidRDefault="005C456C" w:rsidP="007D6720">
      <w:pPr>
        <w:spacing w:before="120"/>
        <w:rPr>
          <w:rFonts w:asciiTheme="minorHAnsi" w:hAnsiTheme="minorHAnsi"/>
          <w:lang w:val="sr-Latn-CS"/>
        </w:rPr>
      </w:pPr>
      <w:r w:rsidRPr="00B82C5C">
        <w:rPr>
          <w:rFonts w:asciiTheme="minorHAnsi" w:hAnsiTheme="minorHAnsi"/>
          <w:lang w:val="sr-Latn-CS"/>
        </w:rPr>
        <w:t xml:space="preserve">U slučaju da Operator otkaže izvršavanje testiranja kao obaveznog postupka pre uspostavljanja voda za </w:t>
      </w:r>
      <w:r w:rsidR="00EC1798">
        <w:rPr>
          <w:rFonts w:asciiTheme="minorHAnsi" w:hAnsiTheme="minorHAnsi"/>
          <w:lang w:val="sr-Latn-CS"/>
        </w:rPr>
        <w:t>interkonekciju</w:t>
      </w:r>
      <w:r w:rsidRPr="00B82C5C">
        <w:rPr>
          <w:rFonts w:asciiTheme="minorHAnsi" w:hAnsiTheme="minorHAnsi"/>
          <w:lang w:val="sr-Latn-CS"/>
        </w:rPr>
        <w:t xml:space="preserve">, </w:t>
      </w:r>
      <w:r w:rsidR="006D5002">
        <w:rPr>
          <w:rFonts w:asciiTheme="minorHAnsi" w:hAnsiTheme="minorHAnsi"/>
          <w:lang w:val="sr-Latn-CS"/>
        </w:rPr>
        <w:t>m</w:t>
      </w:r>
      <w:r w:rsidR="002231D8">
        <w:rPr>
          <w:rFonts w:asciiTheme="minorHAnsi" w:hAnsiTheme="minorHAnsi"/>
          <w:lang w:val="sr-Latn-CS"/>
        </w:rPr>
        <w:t>ts</w:t>
      </w:r>
      <w:r w:rsidRPr="00B82C5C">
        <w:rPr>
          <w:rFonts w:asciiTheme="minorHAnsi" w:hAnsiTheme="minorHAnsi"/>
          <w:lang w:val="sr-Latn-CS"/>
        </w:rPr>
        <w:t xml:space="preserve"> nema obavezu da uspostavi predmetni vod za </w:t>
      </w:r>
      <w:r w:rsidR="00EC1798">
        <w:rPr>
          <w:rFonts w:asciiTheme="minorHAnsi" w:hAnsiTheme="minorHAnsi"/>
          <w:lang w:val="sr-Latn-CS"/>
        </w:rPr>
        <w:t>interkonekciju</w:t>
      </w:r>
      <w:r w:rsidRPr="00B82C5C">
        <w:rPr>
          <w:rFonts w:asciiTheme="minorHAnsi" w:hAnsiTheme="minorHAnsi"/>
          <w:lang w:val="sr-Latn-CS"/>
        </w:rPr>
        <w:t xml:space="preserve">. </w:t>
      </w:r>
    </w:p>
    <w:p w14:paraId="4DF670B1" w14:textId="77777777" w:rsidR="005C456C" w:rsidRPr="00B82C5C" w:rsidRDefault="005C456C" w:rsidP="007D6720">
      <w:pPr>
        <w:spacing w:before="120"/>
        <w:rPr>
          <w:rFonts w:asciiTheme="minorHAnsi" w:hAnsiTheme="minorHAnsi"/>
          <w:lang w:val="sr-Latn-CS"/>
        </w:rPr>
      </w:pPr>
      <w:r w:rsidRPr="00B82C5C">
        <w:rPr>
          <w:rFonts w:asciiTheme="minorHAnsi" w:hAnsiTheme="minorHAnsi"/>
          <w:lang w:val="sr-Latn-CS"/>
        </w:rPr>
        <w:t xml:space="preserve">U slučaju kada Operator odluči da unapredi (izvrši </w:t>
      </w:r>
      <w:r w:rsidRPr="00B82C5C">
        <w:rPr>
          <w:rFonts w:asciiTheme="minorHAnsi" w:hAnsiTheme="minorHAnsi"/>
          <w:i/>
          <w:iCs/>
          <w:lang w:val="sr-Latn-CS"/>
        </w:rPr>
        <w:t>upgrade</w:t>
      </w:r>
      <w:r w:rsidRPr="00B82C5C">
        <w:rPr>
          <w:rFonts w:asciiTheme="minorHAnsi" w:hAnsiTheme="minorHAnsi"/>
          <w:lang w:val="sr-Latn-CS"/>
        </w:rPr>
        <w:t xml:space="preserve">) svoju mrežu instalacijom nove verzije softvera ili ukoliko želi da implementira funkcionalnosti koje značajno utiču na funkcionisanje komunikacione mreže, potrebno je izvršiti dodatno testiranje, osim u slučaju kada Ugovorne strane postignu dogovor koji će biti sačinjen u pisanoj formi da novo testiranje nije potrebno izvršiti. </w:t>
      </w:r>
    </w:p>
    <w:p w14:paraId="024E22CD" w14:textId="548927EB" w:rsidR="005C456C" w:rsidRPr="00B82C5C" w:rsidRDefault="005941D7" w:rsidP="0039353F">
      <w:pPr>
        <w:pStyle w:val="CommentText"/>
        <w:spacing w:before="120"/>
        <w:rPr>
          <w:rFonts w:asciiTheme="minorHAnsi" w:hAnsiTheme="minorHAnsi"/>
          <w:sz w:val="24"/>
          <w:szCs w:val="24"/>
        </w:rPr>
      </w:pPr>
      <w:proofErr w:type="spellStart"/>
      <w:r>
        <w:rPr>
          <w:rFonts w:asciiTheme="minorHAnsi" w:hAnsiTheme="minorHAnsi"/>
          <w:sz w:val="24"/>
          <w:szCs w:val="24"/>
        </w:rPr>
        <w:t>m</w:t>
      </w:r>
      <w:r w:rsidR="002231D8">
        <w:rPr>
          <w:rFonts w:asciiTheme="minorHAnsi" w:hAnsiTheme="minorHAnsi"/>
          <w:sz w:val="24"/>
          <w:szCs w:val="24"/>
        </w:rPr>
        <w:t>ts</w:t>
      </w:r>
      <w:proofErr w:type="spellEnd"/>
      <w:r w:rsidR="005C456C" w:rsidRPr="00B82C5C">
        <w:rPr>
          <w:rFonts w:asciiTheme="minorHAnsi" w:hAnsiTheme="minorHAnsi"/>
          <w:sz w:val="24"/>
          <w:szCs w:val="24"/>
        </w:rPr>
        <w:t xml:space="preserve"> </w:t>
      </w:r>
      <w:proofErr w:type="spellStart"/>
      <w:r w:rsidR="005C456C" w:rsidRPr="00B82C5C">
        <w:rPr>
          <w:rFonts w:asciiTheme="minorHAnsi" w:hAnsiTheme="minorHAnsi"/>
          <w:sz w:val="24"/>
          <w:szCs w:val="24"/>
        </w:rPr>
        <w:t>i</w:t>
      </w:r>
      <w:proofErr w:type="spellEnd"/>
      <w:r w:rsidR="005C456C" w:rsidRPr="00B82C5C">
        <w:rPr>
          <w:rFonts w:asciiTheme="minorHAnsi" w:hAnsiTheme="minorHAnsi"/>
          <w:sz w:val="24"/>
          <w:szCs w:val="24"/>
        </w:rPr>
        <w:t xml:space="preserve"> Operator </w:t>
      </w:r>
      <w:proofErr w:type="spellStart"/>
      <w:r w:rsidR="005C456C" w:rsidRPr="00B82C5C">
        <w:rPr>
          <w:rFonts w:asciiTheme="minorHAnsi" w:hAnsiTheme="minorHAnsi"/>
          <w:sz w:val="24"/>
          <w:szCs w:val="24"/>
        </w:rPr>
        <w:t>snose</w:t>
      </w:r>
      <w:proofErr w:type="spellEnd"/>
      <w:r w:rsidR="005C456C" w:rsidRPr="00B82C5C">
        <w:rPr>
          <w:rFonts w:asciiTheme="minorHAnsi" w:hAnsiTheme="minorHAnsi"/>
          <w:sz w:val="24"/>
          <w:szCs w:val="24"/>
        </w:rPr>
        <w:t xml:space="preserve"> </w:t>
      </w:r>
      <w:proofErr w:type="spellStart"/>
      <w:r w:rsidR="005C456C" w:rsidRPr="00B82C5C">
        <w:rPr>
          <w:rFonts w:asciiTheme="minorHAnsi" w:hAnsiTheme="minorHAnsi"/>
          <w:sz w:val="24"/>
          <w:szCs w:val="24"/>
        </w:rPr>
        <w:t>troškove</w:t>
      </w:r>
      <w:proofErr w:type="spellEnd"/>
      <w:r w:rsidR="005C456C" w:rsidRPr="00B82C5C">
        <w:rPr>
          <w:rFonts w:asciiTheme="minorHAnsi" w:hAnsiTheme="minorHAnsi"/>
          <w:sz w:val="24"/>
          <w:szCs w:val="24"/>
        </w:rPr>
        <w:t xml:space="preserve"> </w:t>
      </w:r>
      <w:proofErr w:type="spellStart"/>
      <w:r w:rsidR="005C456C" w:rsidRPr="00B82C5C">
        <w:rPr>
          <w:rFonts w:asciiTheme="minorHAnsi" w:hAnsiTheme="minorHAnsi"/>
          <w:sz w:val="24"/>
          <w:szCs w:val="24"/>
        </w:rPr>
        <w:t>testiranja</w:t>
      </w:r>
      <w:proofErr w:type="spellEnd"/>
      <w:r w:rsidR="005C456C" w:rsidRPr="00B82C5C">
        <w:rPr>
          <w:rFonts w:asciiTheme="minorHAnsi" w:hAnsiTheme="minorHAnsi"/>
          <w:sz w:val="24"/>
          <w:szCs w:val="24"/>
        </w:rPr>
        <w:t xml:space="preserve">, </w:t>
      </w:r>
      <w:proofErr w:type="spellStart"/>
      <w:r w:rsidR="005C456C" w:rsidRPr="00B82C5C">
        <w:rPr>
          <w:rFonts w:asciiTheme="minorHAnsi" w:hAnsiTheme="minorHAnsi"/>
          <w:sz w:val="24"/>
          <w:szCs w:val="24"/>
        </w:rPr>
        <w:t>svako</w:t>
      </w:r>
      <w:proofErr w:type="spellEnd"/>
      <w:r w:rsidR="005C456C" w:rsidRPr="00B82C5C">
        <w:rPr>
          <w:rFonts w:asciiTheme="minorHAnsi" w:hAnsiTheme="minorHAnsi"/>
          <w:sz w:val="24"/>
          <w:szCs w:val="24"/>
        </w:rPr>
        <w:t xml:space="preserve"> </w:t>
      </w:r>
      <w:proofErr w:type="spellStart"/>
      <w:r w:rsidR="005C456C" w:rsidRPr="00B82C5C">
        <w:rPr>
          <w:rFonts w:asciiTheme="minorHAnsi" w:hAnsiTheme="minorHAnsi"/>
          <w:sz w:val="24"/>
          <w:szCs w:val="24"/>
        </w:rPr>
        <w:t>na</w:t>
      </w:r>
      <w:proofErr w:type="spellEnd"/>
      <w:r w:rsidR="005C456C" w:rsidRPr="00B82C5C">
        <w:rPr>
          <w:rFonts w:asciiTheme="minorHAnsi" w:hAnsiTheme="minorHAnsi"/>
          <w:sz w:val="24"/>
          <w:szCs w:val="24"/>
        </w:rPr>
        <w:t xml:space="preserve"> </w:t>
      </w:r>
      <w:proofErr w:type="spellStart"/>
      <w:r w:rsidR="005C456C" w:rsidRPr="00B82C5C">
        <w:rPr>
          <w:rFonts w:asciiTheme="minorHAnsi" w:hAnsiTheme="minorHAnsi"/>
          <w:sz w:val="24"/>
          <w:szCs w:val="24"/>
        </w:rPr>
        <w:t>svojoj</w:t>
      </w:r>
      <w:proofErr w:type="spellEnd"/>
      <w:r w:rsidR="005C456C" w:rsidRPr="00B82C5C">
        <w:rPr>
          <w:rFonts w:asciiTheme="minorHAnsi" w:hAnsiTheme="minorHAnsi"/>
          <w:sz w:val="24"/>
          <w:szCs w:val="24"/>
        </w:rPr>
        <w:t xml:space="preserve"> </w:t>
      </w:r>
      <w:proofErr w:type="spellStart"/>
      <w:r w:rsidR="005C456C" w:rsidRPr="00B82C5C">
        <w:rPr>
          <w:rFonts w:asciiTheme="minorHAnsi" w:hAnsiTheme="minorHAnsi"/>
          <w:sz w:val="24"/>
          <w:szCs w:val="24"/>
        </w:rPr>
        <w:t>strani</w:t>
      </w:r>
      <w:proofErr w:type="spellEnd"/>
      <w:r w:rsidR="005C456C" w:rsidRPr="00B82C5C">
        <w:rPr>
          <w:rFonts w:asciiTheme="minorHAnsi" w:hAnsiTheme="minorHAnsi"/>
          <w:sz w:val="24"/>
          <w:szCs w:val="24"/>
        </w:rPr>
        <w:t xml:space="preserve">. </w:t>
      </w:r>
    </w:p>
    <w:p w14:paraId="0A99C68D" w14:textId="5C90C6FD" w:rsidR="005C456C" w:rsidRPr="00B82C5C" w:rsidRDefault="005C456C" w:rsidP="007D6720">
      <w:pPr>
        <w:spacing w:before="120"/>
        <w:rPr>
          <w:rFonts w:asciiTheme="minorHAnsi" w:hAnsiTheme="minorHAnsi"/>
          <w:lang w:val="sr-Latn-CS"/>
        </w:rPr>
      </w:pPr>
      <w:r w:rsidRPr="00B82C5C">
        <w:rPr>
          <w:rFonts w:asciiTheme="minorHAnsi" w:hAnsiTheme="minorHAnsi"/>
          <w:lang w:val="sr-Latn-CS"/>
        </w:rPr>
        <w:t xml:space="preserve">Za potrebe izvođenja postupka testiranja potrebno je da Operator definiše i dostavi </w:t>
      </w:r>
      <w:r w:rsidR="005941D7">
        <w:rPr>
          <w:rFonts w:asciiTheme="minorHAnsi" w:hAnsiTheme="minorHAnsi"/>
          <w:lang w:val="sr-Latn-CS"/>
        </w:rPr>
        <w:t>m</w:t>
      </w:r>
      <w:r w:rsidR="002231D8">
        <w:rPr>
          <w:rFonts w:asciiTheme="minorHAnsi" w:hAnsiTheme="minorHAnsi"/>
          <w:lang w:val="sr-Latn-CS"/>
        </w:rPr>
        <w:t>ts</w:t>
      </w:r>
      <w:r w:rsidRPr="00B82C5C">
        <w:rPr>
          <w:rFonts w:asciiTheme="minorHAnsi" w:hAnsiTheme="minorHAnsi"/>
          <w:lang w:val="sr-Latn-CS"/>
        </w:rPr>
        <w:t xml:space="preserve"> sledeće podatke:</w:t>
      </w:r>
    </w:p>
    <w:p w14:paraId="4862CBEB" w14:textId="77777777" w:rsidR="005C456C" w:rsidRPr="00B82C5C" w:rsidRDefault="005C456C" w:rsidP="00182BB0">
      <w:pPr>
        <w:numPr>
          <w:ilvl w:val="0"/>
          <w:numId w:val="10"/>
        </w:numPr>
        <w:tabs>
          <w:tab w:val="clear" w:pos="1800"/>
          <w:tab w:val="num" w:pos="900"/>
        </w:tabs>
        <w:ind w:left="900" w:hanging="540"/>
        <w:rPr>
          <w:rFonts w:asciiTheme="minorHAnsi" w:hAnsiTheme="minorHAnsi"/>
          <w:lang w:val="sr-Latn-CS"/>
        </w:rPr>
      </w:pPr>
      <w:r w:rsidRPr="00B82C5C">
        <w:rPr>
          <w:rFonts w:asciiTheme="minorHAnsi" w:hAnsiTheme="minorHAnsi"/>
          <w:lang w:val="sr-Latn-CS"/>
        </w:rPr>
        <w:lastRenderedPageBreak/>
        <w:t>Kontakt osoba odgovorna za postupak testiranja,</w:t>
      </w:r>
    </w:p>
    <w:p w14:paraId="1135C5CA" w14:textId="77777777" w:rsidR="005C456C" w:rsidRPr="00B82C5C" w:rsidRDefault="005C456C" w:rsidP="00182BB0">
      <w:pPr>
        <w:numPr>
          <w:ilvl w:val="0"/>
          <w:numId w:val="10"/>
        </w:numPr>
        <w:tabs>
          <w:tab w:val="clear" w:pos="1800"/>
          <w:tab w:val="num" w:pos="900"/>
        </w:tabs>
        <w:ind w:left="900" w:hanging="540"/>
        <w:rPr>
          <w:rFonts w:asciiTheme="minorHAnsi" w:hAnsiTheme="minorHAnsi"/>
          <w:lang w:val="sr-Latn-CS"/>
        </w:rPr>
      </w:pPr>
      <w:r w:rsidRPr="00B82C5C">
        <w:rPr>
          <w:rFonts w:asciiTheme="minorHAnsi" w:hAnsiTheme="minorHAnsi"/>
          <w:lang w:val="sr-Latn-CS"/>
        </w:rPr>
        <w:t>Oznaka primarnog digitalnog bloka i oznake govornih kanala testne relacije,</w:t>
      </w:r>
    </w:p>
    <w:p w14:paraId="56F18F41" w14:textId="77777777" w:rsidR="005C456C" w:rsidRPr="00B82C5C" w:rsidRDefault="005C456C" w:rsidP="00182BB0">
      <w:pPr>
        <w:numPr>
          <w:ilvl w:val="0"/>
          <w:numId w:val="10"/>
        </w:numPr>
        <w:tabs>
          <w:tab w:val="clear" w:pos="1800"/>
          <w:tab w:val="num" w:pos="900"/>
        </w:tabs>
        <w:ind w:left="900" w:hanging="540"/>
        <w:rPr>
          <w:rFonts w:asciiTheme="minorHAnsi" w:hAnsiTheme="minorHAnsi"/>
          <w:lang w:val="sr-Latn-CS"/>
        </w:rPr>
      </w:pPr>
      <w:r w:rsidRPr="00B82C5C">
        <w:rPr>
          <w:rFonts w:asciiTheme="minorHAnsi" w:hAnsiTheme="minorHAnsi"/>
          <w:lang w:val="sr-Latn-CS"/>
        </w:rPr>
        <w:t>Signalizaciona relacija,</w:t>
      </w:r>
    </w:p>
    <w:p w14:paraId="0C118549" w14:textId="77777777" w:rsidR="005C456C" w:rsidRPr="00B82C5C" w:rsidRDefault="005C456C" w:rsidP="00182BB0">
      <w:pPr>
        <w:numPr>
          <w:ilvl w:val="0"/>
          <w:numId w:val="10"/>
        </w:numPr>
        <w:tabs>
          <w:tab w:val="clear" w:pos="1800"/>
          <w:tab w:val="num" w:pos="900"/>
        </w:tabs>
        <w:ind w:left="900" w:hanging="540"/>
        <w:rPr>
          <w:rFonts w:asciiTheme="minorHAnsi" w:hAnsiTheme="minorHAnsi"/>
          <w:lang w:val="sr-Latn-CS"/>
        </w:rPr>
      </w:pPr>
      <w:r w:rsidRPr="00B82C5C">
        <w:rPr>
          <w:rFonts w:asciiTheme="minorHAnsi" w:hAnsiTheme="minorHAnsi"/>
          <w:lang w:val="sr-Latn-CS"/>
        </w:rPr>
        <w:t>Verzija ISUP-a,</w:t>
      </w:r>
    </w:p>
    <w:p w14:paraId="1732FEBD" w14:textId="77777777" w:rsidR="005C456C" w:rsidRPr="00B82C5C" w:rsidRDefault="005C456C" w:rsidP="00182BB0">
      <w:pPr>
        <w:numPr>
          <w:ilvl w:val="0"/>
          <w:numId w:val="10"/>
        </w:numPr>
        <w:tabs>
          <w:tab w:val="clear" w:pos="1800"/>
          <w:tab w:val="num" w:pos="900"/>
        </w:tabs>
        <w:ind w:left="900" w:hanging="540"/>
        <w:rPr>
          <w:rFonts w:asciiTheme="minorHAnsi" w:hAnsiTheme="minorHAnsi"/>
          <w:lang w:val="sr-Latn-CS"/>
        </w:rPr>
      </w:pPr>
      <w:r w:rsidRPr="00B82C5C">
        <w:rPr>
          <w:rFonts w:asciiTheme="minorHAnsi" w:hAnsiTheme="minorHAnsi"/>
          <w:lang w:val="sr-Latn-CS"/>
        </w:rPr>
        <w:t>Tabele usmeravanja PSTN i SS7 saobraćaja,</w:t>
      </w:r>
    </w:p>
    <w:p w14:paraId="1A635B80" w14:textId="77777777" w:rsidR="005C456C" w:rsidRPr="00B82C5C" w:rsidRDefault="005C456C" w:rsidP="00182BB0">
      <w:pPr>
        <w:numPr>
          <w:ilvl w:val="0"/>
          <w:numId w:val="10"/>
        </w:numPr>
        <w:tabs>
          <w:tab w:val="clear" w:pos="1800"/>
          <w:tab w:val="num" w:pos="900"/>
        </w:tabs>
        <w:ind w:left="900" w:hanging="540"/>
        <w:rPr>
          <w:rFonts w:asciiTheme="minorHAnsi" w:hAnsiTheme="minorHAnsi"/>
          <w:lang w:val="sr-Latn-CS"/>
        </w:rPr>
      </w:pPr>
      <w:r w:rsidRPr="00B82C5C">
        <w:rPr>
          <w:rFonts w:asciiTheme="minorHAnsi" w:hAnsiTheme="minorHAnsi"/>
          <w:lang w:val="sr-Latn-CS"/>
        </w:rPr>
        <w:t xml:space="preserve">MTP informacije, i </w:t>
      </w:r>
    </w:p>
    <w:p w14:paraId="70B9F1DF" w14:textId="51E9C35F" w:rsidR="005C456C" w:rsidRPr="00B82C5C" w:rsidRDefault="005C456C" w:rsidP="00182BB0">
      <w:pPr>
        <w:numPr>
          <w:ilvl w:val="0"/>
          <w:numId w:val="10"/>
        </w:numPr>
        <w:tabs>
          <w:tab w:val="clear" w:pos="1800"/>
          <w:tab w:val="num" w:pos="900"/>
        </w:tabs>
        <w:ind w:left="900" w:hanging="540"/>
        <w:rPr>
          <w:rFonts w:asciiTheme="minorHAnsi" w:hAnsiTheme="minorHAnsi"/>
          <w:lang w:val="sr-Latn-CS"/>
        </w:rPr>
      </w:pPr>
      <w:r w:rsidRPr="00B82C5C">
        <w:rPr>
          <w:rFonts w:asciiTheme="minorHAnsi" w:hAnsiTheme="minorHAnsi"/>
          <w:lang w:val="sr-Latn-CS"/>
        </w:rPr>
        <w:t xml:space="preserve">Informacije koje se odnose na vod za </w:t>
      </w:r>
      <w:r w:rsidR="00EC1798">
        <w:rPr>
          <w:rFonts w:asciiTheme="minorHAnsi" w:hAnsiTheme="minorHAnsi"/>
          <w:lang w:val="sr-Latn-CS"/>
        </w:rPr>
        <w:t>interkonekciju</w:t>
      </w:r>
      <w:r w:rsidRPr="00B82C5C">
        <w:rPr>
          <w:rFonts w:asciiTheme="minorHAnsi" w:hAnsiTheme="minorHAnsi"/>
          <w:lang w:val="sr-Latn-CS"/>
        </w:rPr>
        <w:t>.</w:t>
      </w:r>
    </w:p>
    <w:p w14:paraId="2880F6F1" w14:textId="0FF8E363" w:rsidR="005C456C" w:rsidRPr="00B82C5C" w:rsidRDefault="005941D7" w:rsidP="007D6720">
      <w:pPr>
        <w:spacing w:before="120"/>
        <w:rPr>
          <w:rFonts w:asciiTheme="minorHAnsi" w:hAnsiTheme="minorHAnsi"/>
          <w:lang w:val="sr-Latn-CS"/>
        </w:rPr>
      </w:pPr>
      <w:r>
        <w:rPr>
          <w:rFonts w:asciiTheme="minorHAnsi" w:hAnsiTheme="minorHAnsi"/>
          <w:lang w:val="sr-Latn-CS"/>
        </w:rPr>
        <w:t>m</w:t>
      </w:r>
      <w:r w:rsidR="002231D8">
        <w:rPr>
          <w:rFonts w:asciiTheme="minorHAnsi" w:hAnsiTheme="minorHAnsi"/>
          <w:lang w:val="sr-Latn-CS"/>
        </w:rPr>
        <w:t>ts</w:t>
      </w:r>
      <w:r w:rsidR="005C456C" w:rsidRPr="00B82C5C">
        <w:rPr>
          <w:rFonts w:asciiTheme="minorHAnsi" w:hAnsiTheme="minorHAnsi"/>
          <w:lang w:val="sr-Latn-CS"/>
        </w:rPr>
        <w:t xml:space="preserve"> će, po usaglašavanju svih parametara potrebnih za testiranje, te po identifikaciji mogućih ograničenja prilikom testiranja, potvrditi ulazne parametre Operatoru, uključujući i određivanje vremenskog perioda tokom kojeg će se utvrditi ispravnost i postavljanje svih dogovorenih parametara koji su potrebni za normalno funkcionisanje voda za </w:t>
      </w:r>
      <w:r w:rsidR="00EC1798">
        <w:rPr>
          <w:rFonts w:asciiTheme="minorHAnsi" w:hAnsiTheme="minorHAnsi"/>
          <w:lang w:val="sr-Latn-CS"/>
        </w:rPr>
        <w:t>interkonekciju</w:t>
      </w:r>
      <w:r w:rsidR="005C456C" w:rsidRPr="00B82C5C">
        <w:rPr>
          <w:rFonts w:asciiTheme="minorHAnsi" w:hAnsiTheme="minorHAnsi"/>
          <w:lang w:val="sr-Latn-CS"/>
        </w:rPr>
        <w:t>.</w:t>
      </w:r>
    </w:p>
    <w:p w14:paraId="768E49FF" w14:textId="5A381891" w:rsidR="005C456C" w:rsidRPr="00B82C5C" w:rsidRDefault="005C456C" w:rsidP="00182BB0">
      <w:pPr>
        <w:pStyle w:val="Heading1"/>
        <w:numPr>
          <w:ilvl w:val="2"/>
          <w:numId w:val="19"/>
        </w:numPr>
        <w:rPr>
          <w:rFonts w:asciiTheme="minorHAnsi" w:hAnsiTheme="minorHAnsi" w:cs="Times New Roman"/>
          <w:b/>
        </w:rPr>
      </w:pPr>
      <w:bookmarkStart w:id="73" w:name="_Toc23926083"/>
      <w:proofErr w:type="spellStart"/>
      <w:r w:rsidRPr="00B82C5C">
        <w:rPr>
          <w:rFonts w:asciiTheme="minorHAnsi" w:hAnsiTheme="minorHAnsi" w:cs="Times New Roman"/>
          <w:b/>
        </w:rPr>
        <w:t>Postupci</w:t>
      </w:r>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testiranja</w:t>
      </w:r>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vodova</w:t>
      </w:r>
      <w:proofErr w:type="spellEnd"/>
      <w:r w:rsidRPr="00B82C5C">
        <w:rPr>
          <w:rFonts w:asciiTheme="minorHAnsi" w:hAnsiTheme="minorHAnsi" w:cs="Times New Roman"/>
          <w:b/>
        </w:rPr>
        <w:t xml:space="preserve"> za </w:t>
      </w:r>
      <w:proofErr w:type="spellStart"/>
      <w:r w:rsidR="00EC1798">
        <w:rPr>
          <w:rFonts w:asciiTheme="minorHAnsi" w:hAnsiTheme="minorHAnsi" w:cs="Times New Roman"/>
          <w:b/>
        </w:rPr>
        <w:t>interkonekciju</w:t>
      </w:r>
      <w:bookmarkEnd w:id="73"/>
      <w:proofErr w:type="spellEnd"/>
      <w:r w:rsidRPr="00B82C5C">
        <w:rPr>
          <w:rFonts w:asciiTheme="minorHAnsi" w:hAnsiTheme="minorHAnsi" w:cs="Times New Roman"/>
          <w:b/>
        </w:rPr>
        <w:t xml:space="preserve"> </w:t>
      </w:r>
    </w:p>
    <w:p w14:paraId="4BB9C2A8" w14:textId="7149EB80" w:rsidR="005C456C" w:rsidRPr="00B82C5C" w:rsidRDefault="005C456C" w:rsidP="007D6720">
      <w:pPr>
        <w:spacing w:before="120"/>
        <w:rPr>
          <w:rFonts w:asciiTheme="minorHAnsi" w:hAnsiTheme="minorHAnsi"/>
          <w:lang w:val="sr-Latn-CS"/>
        </w:rPr>
      </w:pPr>
      <w:r w:rsidRPr="00B82C5C">
        <w:rPr>
          <w:rFonts w:asciiTheme="minorHAnsi" w:hAnsiTheme="minorHAnsi"/>
          <w:lang w:val="sr-Latn-CS"/>
        </w:rPr>
        <w:t xml:space="preserve">Prilikom svakog uspostavljanja kapaciteta na određenoj relaciji izvršiće se testiranje E1 signala radi verifikacije ispravnosti postojeće opreme i provere kompatibilnosti komunikacionih mreža </w:t>
      </w:r>
      <w:r w:rsidR="005941D7">
        <w:rPr>
          <w:rFonts w:asciiTheme="minorHAnsi" w:hAnsiTheme="minorHAnsi"/>
          <w:lang w:val="sr-Latn-CS"/>
        </w:rPr>
        <w:t>m</w:t>
      </w:r>
      <w:r w:rsidR="002231D8">
        <w:rPr>
          <w:rFonts w:asciiTheme="minorHAnsi" w:hAnsiTheme="minorHAnsi"/>
          <w:lang w:val="sr-Latn-CS"/>
        </w:rPr>
        <w:t>ts</w:t>
      </w:r>
      <w:r w:rsidRPr="00B82C5C">
        <w:rPr>
          <w:rFonts w:asciiTheme="minorHAnsi" w:hAnsiTheme="minorHAnsi"/>
          <w:lang w:val="sr-Latn-CS"/>
        </w:rPr>
        <w:t xml:space="preserve"> i Operatora.</w:t>
      </w:r>
    </w:p>
    <w:p w14:paraId="306D8D29" w14:textId="77777777" w:rsidR="005C456C" w:rsidRPr="00B82C5C" w:rsidRDefault="005C456C" w:rsidP="007D6720">
      <w:pPr>
        <w:spacing w:before="120"/>
        <w:rPr>
          <w:rFonts w:asciiTheme="minorHAnsi" w:hAnsiTheme="minorHAnsi"/>
          <w:lang w:val="sr-Latn-CS"/>
        </w:rPr>
      </w:pPr>
      <w:r w:rsidRPr="00B82C5C">
        <w:rPr>
          <w:rFonts w:asciiTheme="minorHAnsi" w:hAnsiTheme="minorHAnsi"/>
          <w:lang w:val="sr-Latn-CS"/>
        </w:rPr>
        <w:t xml:space="preserve">Postupci testiranja E1 signala obuhvataju: </w:t>
      </w:r>
    </w:p>
    <w:p w14:paraId="75CD2779" w14:textId="77777777" w:rsidR="005C456C" w:rsidRPr="00B82C5C" w:rsidRDefault="005C456C" w:rsidP="00182BB0">
      <w:pPr>
        <w:pStyle w:val="BodyTextIndent"/>
        <w:numPr>
          <w:ilvl w:val="0"/>
          <w:numId w:val="11"/>
        </w:numPr>
        <w:rPr>
          <w:rFonts w:asciiTheme="minorHAnsi" w:hAnsiTheme="minorHAnsi" w:cs="Times New Roman"/>
          <w:b w:val="0"/>
          <w:bCs w:val="0"/>
          <w:i w:val="0"/>
          <w:iCs w:val="0"/>
        </w:rPr>
      </w:pPr>
      <w:r w:rsidRPr="00B82C5C">
        <w:rPr>
          <w:rFonts w:asciiTheme="minorHAnsi" w:hAnsiTheme="minorHAnsi" w:cs="Times New Roman"/>
          <w:b w:val="0"/>
          <w:bCs w:val="0"/>
          <w:i w:val="0"/>
          <w:iCs w:val="0"/>
        </w:rPr>
        <w:t>Testiranje kvaliteta sistema prenosa;</w:t>
      </w:r>
    </w:p>
    <w:p w14:paraId="5A703508" w14:textId="77777777" w:rsidR="005C456C" w:rsidRPr="00B82C5C" w:rsidRDefault="005C456C" w:rsidP="00182BB0">
      <w:pPr>
        <w:pStyle w:val="BodyTextIndent"/>
        <w:numPr>
          <w:ilvl w:val="0"/>
          <w:numId w:val="11"/>
        </w:numPr>
        <w:rPr>
          <w:rFonts w:asciiTheme="minorHAnsi" w:hAnsiTheme="minorHAnsi" w:cs="Times New Roman"/>
          <w:b w:val="0"/>
          <w:bCs w:val="0"/>
          <w:i w:val="0"/>
          <w:iCs w:val="0"/>
        </w:rPr>
      </w:pPr>
      <w:r w:rsidRPr="00B82C5C">
        <w:rPr>
          <w:rFonts w:asciiTheme="minorHAnsi" w:hAnsiTheme="minorHAnsi" w:cs="Times New Roman"/>
          <w:b w:val="0"/>
          <w:bCs w:val="0"/>
          <w:i w:val="0"/>
          <w:iCs w:val="0"/>
        </w:rPr>
        <w:t>standardni BIS-testovi (</w:t>
      </w:r>
      <w:r w:rsidRPr="00B82C5C">
        <w:rPr>
          <w:rFonts w:asciiTheme="minorHAnsi" w:hAnsiTheme="minorHAnsi" w:cs="Times New Roman"/>
          <w:b w:val="0"/>
          <w:bCs w:val="0"/>
        </w:rPr>
        <w:t>Bringing Into Service</w:t>
      </w:r>
      <w:r w:rsidRPr="00B82C5C">
        <w:rPr>
          <w:rFonts w:asciiTheme="minorHAnsi" w:hAnsiTheme="minorHAnsi" w:cs="Times New Roman"/>
          <w:b w:val="0"/>
          <w:bCs w:val="0"/>
          <w:i w:val="0"/>
          <w:iCs w:val="0"/>
        </w:rPr>
        <w:t xml:space="preserve">) u skladu sa ITU-T preporukama M.2100 (M.2101, M.2120) - </w:t>
      </w:r>
      <w:r w:rsidRPr="00B82C5C">
        <w:rPr>
          <w:rFonts w:asciiTheme="minorHAnsi" w:hAnsiTheme="minorHAnsi" w:cs="Times New Roman"/>
          <w:b w:val="0"/>
          <w:bCs w:val="0"/>
        </w:rPr>
        <w:t xml:space="preserve">error performance </w:t>
      </w:r>
      <w:r w:rsidRPr="00B82C5C">
        <w:rPr>
          <w:rFonts w:asciiTheme="minorHAnsi" w:hAnsiTheme="minorHAnsi" w:cs="Times New Roman"/>
          <w:b w:val="0"/>
          <w:bCs w:val="0"/>
          <w:i w:val="0"/>
          <w:iCs w:val="0"/>
        </w:rPr>
        <w:t xml:space="preserve">(G.826), </w:t>
      </w:r>
      <w:r w:rsidRPr="00B82C5C">
        <w:rPr>
          <w:rFonts w:asciiTheme="minorHAnsi" w:hAnsiTheme="minorHAnsi" w:cs="Times New Roman"/>
          <w:b w:val="0"/>
          <w:bCs w:val="0"/>
        </w:rPr>
        <w:t>timing performance</w:t>
      </w:r>
      <w:r w:rsidRPr="00B82C5C">
        <w:rPr>
          <w:rFonts w:asciiTheme="minorHAnsi" w:hAnsiTheme="minorHAnsi" w:cs="Times New Roman"/>
          <w:b w:val="0"/>
          <w:bCs w:val="0"/>
          <w:i w:val="0"/>
          <w:iCs w:val="0"/>
        </w:rPr>
        <w:t xml:space="preserve"> (G.822),  </w:t>
      </w:r>
      <w:r w:rsidRPr="00B82C5C">
        <w:rPr>
          <w:rFonts w:asciiTheme="minorHAnsi" w:hAnsiTheme="minorHAnsi" w:cs="Times New Roman"/>
          <w:b w:val="0"/>
          <w:bCs w:val="0"/>
        </w:rPr>
        <w:t>availability</w:t>
      </w:r>
      <w:r w:rsidRPr="00B82C5C">
        <w:rPr>
          <w:rFonts w:asciiTheme="minorHAnsi" w:hAnsiTheme="minorHAnsi" w:cs="Times New Roman"/>
          <w:b w:val="0"/>
          <w:bCs w:val="0"/>
          <w:i w:val="0"/>
          <w:iCs w:val="0"/>
        </w:rPr>
        <w:t xml:space="preserve">; </w:t>
      </w:r>
    </w:p>
    <w:p w14:paraId="1DAF5949" w14:textId="77777777" w:rsidR="005C456C" w:rsidRPr="00B82C5C" w:rsidRDefault="005C456C" w:rsidP="00182BB0">
      <w:pPr>
        <w:numPr>
          <w:ilvl w:val="0"/>
          <w:numId w:val="11"/>
        </w:numPr>
        <w:rPr>
          <w:rFonts w:asciiTheme="minorHAnsi" w:hAnsiTheme="minorHAnsi"/>
          <w:lang w:val="sr-Latn-CS"/>
        </w:rPr>
      </w:pPr>
      <w:r w:rsidRPr="00B82C5C">
        <w:rPr>
          <w:rFonts w:asciiTheme="minorHAnsi" w:hAnsiTheme="minorHAnsi"/>
          <w:lang w:val="sr-Latn-CS"/>
        </w:rPr>
        <w:t>Testiranje Signalizacije No.7: MTP nivoa 2 i MTP nivoa 3, u skladu sa preporukama ITU-T Q.781 i Q.782, respektivno;</w:t>
      </w:r>
    </w:p>
    <w:p w14:paraId="6B011624" w14:textId="77777777" w:rsidR="005C456C" w:rsidRPr="00B82C5C" w:rsidRDefault="005C456C" w:rsidP="00182BB0">
      <w:pPr>
        <w:numPr>
          <w:ilvl w:val="0"/>
          <w:numId w:val="11"/>
        </w:numPr>
        <w:rPr>
          <w:rFonts w:asciiTheme="minorHAnsi" w:hAnsiTheme="minorHAnsi"/>
          <w:lang w:val="sr-Latn-CS"/>
        </w:rPr>
      </w:pPr>
      <w:r w:rsidRPr="00B82C5C">
        <w:rPr>
          <w:rFonts w:asciiTheme="minorHAnsi" w:hAnsiTheme="minorHAnsi"/>
          <w:lang w:val="sr-Latn-CS"/>
        </w:rPr>
        <w:t>Testiranje Signalizacije No.7 četvrtog nivoa (ISUP), u skladu sa ITU-T preporukama Q.784 i Q.785;</w:t>
      </w:r>
    </w:p>
    <w:p w14:paraId="23BB4E01" w14:textId="77777777" w:rsidR="005C456C" w:rsidRPr="00B82C5C" w:rsidRDefault="005C456C" w:rsidP="00182BB0">
      <w:pPr>
        <w:numPr>
          <w:ilvl w:val="0"/>
          <w:numId w:val="11"/>
        </w:numPr>
        <w:rPr>
          <w:rFonts w:asciiTheme="minorHAnsi" w:hAnsiTheme="minorHAnsi"/>
          <w:lang w:val="sr-Latn-CS"/>
        </w:rPr>
      </w:pPr>
      <w:r w:rsidRPr="00B82C5C">
        <w:rPr>
          <w:rFonts w:asciiTheme="minorHAnsi" w:hAnsiTheme="minorHAnsi"/>
          <w:lang w:val="sr-Latn-CS"/>
        </w:rPr>
        <w:t>End-to-end ISDN testovi u skladu sa preporukom ITU-T Q.788;</w:t>
      </w:r>
    </w:p>
    <w:p w14:paraId="63AC37A1" w14:textId="428D2721" w:rsidR="005C456C" w:rsidRPr="00B82C5C" w:rsidRDefault="005C456C" w:rsidP="00182BB0">
      <w:pPr>
        <w:numPr>
          <w:ilvl w:val="0"/>
          <w:numId w:val="11"/>
        </w:numPr>
        <w:rPr>
          <w:rFonts w:asciiTheme="minorHAnsi" w:hAnsiTheme="minorHAnsi"/>
          <w:lang w:val="sr-Latn-CS"/>
        </w:rPr>
      </w:pPr>
      <w:r w:rsidRPr="00B82C5C">
        <w:rPr>
          <w:rFonts w:asciiTheme="minorHAnsi" w:hAnsiTheme="minorHAnsi"/>
          <w:lang w:val="sr-Latn-CS"/>
        </w:rPr>
        <w:t xml:space="preserve">Testiranje usmeravanja PSTN saobraćaja </w:t>
      </w:r>
      <w:r w:rsidR="005941D7">
        <w:rPr>
          <w:rFonts w:asciiTheme="minorHAnsi" w:hAnsiTheme="minorHAnsi"/>
          <w:lang w:val="sr-Latn-CS"/>
        </w:rPr>
        <w:t>-</w:t>
      </w:r>
      <w:r w:rsidRPr="00B82C5C">
        <w:rPr>
          <w:rFonts w:asciiTheme="minorHAnsi" w:hAnsiTheme="minorHAnsi"/>
          <w:lang w:val="sr-Latn-CS"/>
        </w:rPr>
        <w:t xml:space="preserve"> provera ispravnosti implementacije tabele usmeravanja za određene opsege numeracija.</w:t>
      </w:r>
    </w:p>
    <w:p w14:paraId="60DF0F53" w14:textId="12759505" w:rsidR="005C456C" w:rsidRPr="00B82C5C" w:rsidRDefault="005C456C" w:rsidP="00160069">
      <w:pPr>
        <w:rPr>
          <w:rFonts w:asciiTheme="minorHAnsi" w:hAnsiTheme="minorHAnsi"/>
          <w:lang w:val="sr-Latn-CS"/>
        </w:rPr>
      </w:pPr>
      <w:r w:rsidRPr="00B82C5C">
        <w:rPr>
          <w:rFonts w:asciiTheme="minorHAnsi" w:hAnsiTheme="minorHAnsi"/>
          <w:lang w:val="sr-Latn-CS"/>
        </w:rPr>
        <w:t xml:space="preserve">Pre uspostavljanja </w:t>
      </w:r>
      <w:r w:rsidR="00EC1798">
        <w:rPr>
          <w:rFonts w:asciiTheme="minorHAnsi" w:hAnsiTheme="minorHAnsi"/>
          <w:lang w:val="sr-Latn-CS"/>
        </w:rPr>
        <w:t>interkonekcije</w:t>
      </w:r>
      <w:r w:rsidRPr="00B82C5C">
        <w:rPr>
          <w:rFonts w:asciiTheme="minorHAnsi" w:hAnsiTheme="minorHAnsi"/>
          <w:lang w:val="sr-Latn-CS"/>
        </w:rPr>
        <w:t xml:space="preserve"> potrebno je da se izvrše testovi </w:t>
      </w:r>
      <w:r w:rsidRPr="00B82C5C">
        <w:rPr>
          <w:rFonts w:asciiTheme="minorHAnsi" w:hAnsiTheme="minorHAnsi"/>
          <w:i/>
          <w:iCs/>
          <w:lang w:val="sr-Latn-CS"/>
        </w:rPr>
        <w:t>accounting</w:t>
      </w:r>
      <w:r w:rsidRPr="00B82C5C">
        <w:rPr>
          <w:rFonts w:asciiTheme="minorHAnsi" w:hAnsiTheme="minorHAnsi"/>
          <w:lang w:val="sr-Latn-CS"/>
        </w:rPr>
        <w:t xml:space="preserve"> funkcije i CDR zapisa </w:t>
      </w:r>
      <w:r w:rsidR="005941D7">
        <w:rPr>
          <w:rFonts w:asciiTheme="minorHAnsi" w:hAnsiTheme="minorHAnsi"/>
          <w:lang w:val="sr-Latn-CS"/>
        </w:rPr>
        <w:t>-</w:t>
      </w:r>
      <w:r w:rsidRPr="00B82C5C">
        <w:rPr>
          <w:rFonts w:asciiTheme="minorHAnsi" w:hAnsiTheme="minorHAnsi"/>
          <w:lang w:val="sr-Latn-CS"/>
        </w:rPr>
        <w:t xml:space="preserve"> testiranje </w:t>
      </w:r>
      <w:r w:rsidRPr="00B82C5C">
        <w:rPr>
          <w:rFonts w:asciiTheme="minorHAnsi" w:hAnsiTheme="minorHAnsi"/>
          <w:i/>
          <w:iCs/>
          <w:lang w:val="sr-Latn-CS"/>
        </w:rPr>
        <w:t>accounting</w:t>
      </w:r>
      <w:r w:rsidRPr="00B82C5C">
        <w:rPr>
          <w:rFonts w:asciiTheme="minorHAnsi" w:hAnsiTheme="minorHAnsi"/>
          <w:lang w:val="sr-Latn-CS"/>
        </w:rPr>
        <w:t xml:space="preserve"> funkcije na komutacionim sistemima.</w:t>
      </w:r>
    </w:p>
    <w:p w14:paraId="685BDC4F" w14:textId="66C46E64" w:rsidR="0086064C" w:rsidRPr="00B82C5C" w:rsidRDefault="005C456C" w:rsidP="007D6720">
      <w:pPr>
        <w:spacing w:before="120"/>
        <w:rPr>
          <w:rFonts w:asciiTheme="minorHAnsi" w:hAnsiTheme="minorHAnsi"/>
          <w:lang w:val="sr-Latn-CS"/>
        </w:rPr>
      </w:pPr>
      <w:r w:rsidRPr="00B82C5C">
        <w:rPr>
          <w:rFonts w:asciiTheme="minorHAnsi" w:hAnsiTheme="minorHAnsi"/>
          <w:lang w:val="sr-Latn-CS"/>
        </w:rPr>
        <w:t xml:space="preserve">Konkretnim Ugovorom o </w:t>
      </w:r>
      <w:r w:rsidR="00EC1798">
        <w:rPr>
          <w:rFonts w:asciiTheme="minorHAnsi" w:hAnsiTheme="minorHAnsi"/>
          <w:lang w:val="sr-Latn-CS"/>
        </w:rPr>
        <w:t>interkonekciji</w:t>
      </w:r>
      <w:r w:rsidRPr="00B82C5C">
        <w:rPr>
          <w:rFonts w:asciiTheme="minorHAnsi" w:hAnsiTheme="minorHAnsi"/>
          <w:lang w:val="sr-Latn-CS"/>
        </w:rPr>
        <w:t xml:space="preserve"> će se definisati detaljan postupak testiranja kao i specifikacija testova koje je potrebno izvršiti pre uspostavljanja vodova za </w:t>
      </w:r>
      <w:r w:rsidR="00EC1798">
        <w:rPr>
          <w:rFonts w:asciiTheme="minorHAnsi" w:hAnsiTheme="minorHAnsi"/>
          <w:lang w:val="sr-Latn-CS"/>
        </w:rPr>
        <w:t>interkonekciju</w:t>
      </w:r>
      <w:r w:rsidRPr="00B82C5C">
        <w:rPr>
          <w:rFonts w:asciiTheme="minorHAnsi" w:hAnsiTheme="minorHAnsi"/>
          <w:lang w:val="sr-Latn-CS"/>
        </w:rPr>
        <w:t>.</w:t>
      </w:r>
    </w:p>
    <w:p w14:paraId="271FB7E4" w14:textId="77777777" w:rsidR="005C456C" w:rsidRPr="00B82C5C" w:rsidRDefault="005C456C" w:rsidP="00182BB0">
      <w:pPr>
        <w:pStyle w:val="Heading1"/>
        <w:numPr>
          <w:ilvl w:val="1"/>
          <w:numId w:val="19"/>
        </w:numPr>
        <w:rPr>
          <w:rFonts w:asciiTheme="minorHAnsi" w:hAnsiTheme="minorHAnsi"/>
          <w:b/>
          <w:bCs/>
          <w:lang w:val="nb-NO"/>
        </w:rPr>
      </w:pPr>
      <w:bookmarkStart w:id="74" w:name="_Toc23926084"/>
      <w:r w:rsidRPr="00B82C5C">
        <w:rPr>
          <w:rFonts w:asciiTheme="minorHAnsi" w:hAnsiTheme="minorHAnsi"/>
          <w:b/>
          <w:bCs/>
          <w:lang w:val="nb-NO"/>
        </w:rPr>
        <w:t>Ostali tehnički uslovi</w:t>
      </w:r>
      <w:bookmarkEnd w:id="74"/>
    </w:p>
    <w:p w14:paraId="06DE5C9B" w14:textId="77777777" w:rsidR="005C456C" w:rsidRPr="00B82C5C" w:rsidRDefault="005C456C" w:rsidP="00182BB0">
      <w:pPr>
        <w:pStyle w:val="Heading1"/>
        <w:numPr>
          <w:ilvl w:val="2"/>
          <w:numId w:val="19"/>
        </w:numPr>
        <w:rPr>
          <w:rFonts w:asciiTheme="minorHAnsi" w:hAnsiTheme="minorHAnsi" w:cs="Times New Roman"/>
          <w:b/>
        </w:rPr>
      </w:pPr>
      <w:bookmarkStart w:id="75" w:name="_Toc23926085"/>
      <w:proofErr w:type="spellStart"/>
      <w:r w:rsidRPr="00B82C5C">
        <w:rPr>
          <w:rFonts w:asciiTheme="minorHAnsi" w:hAnsiTheme="minorHAnsi" w:cs="Times New Roman"/>
          <w:b/>
        </w:rPr>
        <w:t>Oprema</w:t>
      </w:r>
      <w:proofErr w:type="spellEnd"/>
      <w:r w:rsidRPr="00B82C5C">
        <w:rPr>
          <w:rFonts w:asciiTheme="minorHAnsi" w:hAnsiTheme="minorHAnsi" w:cs="Times New Roman"/>
          <w:b/>
        </w:rPr>
        <w:t xml:space="preserve"> za </w:t>
      </w:r>
      <w:proofErr w:type="spellStart"/>
      <w:r w:rsidRPr="00B82C5C">
        <w:rPr>
          <w:rFonts w:asciiTheme="minorHAnsi" w:hAnsiTheme="minorHAnsi" w:cs="Times New Roman"/>
          <w:b/>
        </w:rPr>
        <w:t>sisteme</w:t>
      </w:r>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prenosa</w:t>
      </w:r>
      <w:bookmarkEnd w:id="75"/>
      <w:proofErr w:type="spellEnd"/>
    </w:p>
    <w:p w14:paraId="1B935152" w14:textId="54D6FED8" w:rsidR="005C456C" w:rsidRPr="00B82C5C" w:rsidRDefault="005C456C" w:rsidP="00BC1D3B">
      <w:pPr>
        <w:pStyle w:val="BodyText3"/>
        <w:spacing w:before="120" w:after="120"/>
        <w:rPr>
          <w:rFonts w:asciiTheme="minorHAnsi" w:hAnsiTheme="minorHAnsi" w:cs="Times New Roman"/>
        </w:rPr>
      </w:pPr>
      <w:r w:rsidRPr="00B82C5C">
        <w:rPr>
          <w:rFonts w:asciiTheme="minorHAnsi" w:hAnsiTheme="minorHAnsi" w:cs="Times New Roman"/>
        </w:rPr>
        <w:t xml:space="preserve">Opremu sistema prenosa koja je potrebna za realizaciju </w:t>
      </w:r>
      <w:r w:rsidR="00EC1798">
        <w:rPr>
          <w:rFonts w:asciiTheme="minorHAnsi" w:hAnsiTheme="minorHAnsi" w:cs="Times New Roman"/>
        </w:rPr>
        <w:t>interkonekcije</w:t>
      </w:r>
      <w:r w:rsidRPr="00B82C5C">
        <w:rPr>
          <w:rFonts w:asciiTheme="minorHAnsi" w:hAnsiTheme="minorHAnsi" w:cs="Times New Roman"/>
        </w:rPr>
        <w:t xml:space="preserve"> do definisanih tačaka razgraničenja planira, nabavlja i instalira ona strana koja uspostavlja vod za </w:t>
      </w:r>
      <w:r w:rsidR="00EC1798">
        <w:rPr>
          <w:rFonts w:asciiTheme="minorHAnsi" w:hAnsiTheme="minorHAnsi" w:cs="Times New Roman"/>
        </w:rPr>
        <w:t>interkonekciju</w:t>
      </w:r>
      <w:r w:rsidRPr="00B82C5C">
        <w:rPr>
          <w:rFonts w:asciiTheme="minorHAnsi" w:hAnsiTheme="minorHAnsi" w:cs="Times New Roman"/>
        </w:rPr>
        <w:t xml:space="preserve">. </w:t>
      </w:r>
    </w:p>
    <w:p w14:paraId="7DA3744D" w14:textId="083DB8FB" w:rsidR="005C456C" w:rsidRPr="00B82C5C" w:rsidRDefault="005C456C" w:rsidP="00BC1D3B">
      <w:pPr>
        <w:spacing w:before="120" w:after="120"/>
        <w:rPr>
          <w:rFonts w:asciiTheme="minorHAnsi" w:hAnsiTheme="minorHAnsi"/>
          <w:lang w:val="sr-Latn-CS"/>
        </w:rPr>
      </w:pPr>
      <w:r w:rsidRPr="00B82C5C">
        <w:rPr>
          <w:rFonts w:asciiTheme="minorHAnsi" w:hAnsiTheme="minorHAnsi"/>
          <w:lang w:val="sr-Latn-CS"/>
        </w:rPr>
        <w:t xml:space="preserve">Sva oprema koju za potrebe </w:t>
      </w:r>
      <w:r w:rsidR="00EC1798">
        <w:rPr>
          <w:rFonts w:asciiTheme="minorHAnsi" w:hAnsiTheme="minorHAnsi"/>
          <w:lang w:val="sr-Latn-CS"/>
        </w:rPr>
        <w:t>interkonekcije</w:t>
      </w:r>
      <w:r w:rsidRPr="00B82C5C">
        <w:rPr>
          <w:rFonts w:asciiTheme="minorHAnsi" w:hAnsiTheme="minorHAnsi"/>
          <w:lang w:val="sr-Latn-CS"/>
        </w:rPr>
        <w:t xml:space="preserve"> instalira </w:t>
      </w:r>
      <w:r w:rsidR="006D5002">
        <w:rPr>
          <w:rFonts w:asciiTheme="minorHAnsi" w:hAnsiTheme="minorHAnsi"/>
          <w:lang w:val="sr-Latn-CS"/>
        </w:rPr>
        <w:t>m</w:t>
      </w:r>
      <w:r w:rsidR="002231D8">
        <w:rPr>
          <w:rFonts w:asciiTheme="minorHAnsi" w:hAnsiTheme="minorHAnsi"/>
          <w:lang w:val="sr-Latn-CS"/>
        </w:rPr>
        <w:t>ts</w:t>
      </w:r>
      <w:r w:rsidRPr="00B82C5C">
        <w:rPr>
          <w:rFonts w:asciiTheme="minorHAnsi" w:hAnsiTheme="minorHAnsi"/>
          <w:lang w:val="sr-Latn-CS"/>
        </w:rPr>
        <w:t xml:space="preserve"> u objektu na lokaciji Operatora, ostaje u vlasništvu </w:t>
      </w:r>
      <w:r w:rsidR="005941D7">
        <w:rPr>
          <w:rFonts w:asciiTheme="minorHAnsi" w:hAnsiTheme="minorHAnsi"/>
          <w:lang w:val="sr-Latn-CS"/>
        </w:rPr>
        <w:t>m</w:t>
      </w:r>
      <w:r w:rsidR="002231D8">
        <w:rPr>
          <w:rFonts w:asciiTheme="minorHAnsi" w:hAnsiTheme="minorHAnsi"/>
          <w:lang w:val="sr-Latn-CS"/>
        </w:rPr>
        <w:t>ts</w:t>
      </w:r>
      <w:r w:rsidRPr="00B82C5C">
        <w:rPr>
          <w:rFonts w:asciiTheme="minorHAnsi" w:hAnsiTheme="minorHAnsi"/>
          <w:lang w:val="sr-Latn-CS"/>
        </w:rPr>
        <w:t>.</w:t>
      </w:r>
    </w:p>
    <w:p w14:paraId="6EC5FCDA" w14:textId="55E3F241" w:rsidR="00873B36" w:rsidRDefault="005C456C" w:rsidP="00BC1D3B">
      <w:pPr>
        <w:spacing w:before="120" w:after="120"/>
        <w:rPr>
          <w:rFonts w:asciiTheme="minorHAnsi" w:hAnsiTheme="minorHAnsi"/>
          <w:lang w:val="sr-Latn-CS"/>
        </w:rPr>
      </w:pPr>
      <w:r w:rsidRPr="00B82C5C">
        <w:rPr>
          <w:rFonts w:asciiTheme="minorHAnsi" w:hAnsiTheme="minorHAnsi"/>
          <w:lang w:val="sr-Latn-CS"/>
        </w:rPr>
        <w:t xml:space="preserve">Takođe, sva oprema koju za potrebe </w:t>
      </w:r>
      <w:r w:rsidR="00EC1798">
        <w:rPr>
          <w:rFonts w:asciiTheme="minorHAnsi" w:hAnsiTheme="minorHAnsi"/>
          <w:lang w:val="sr-Latn-CS"/>
        </w:rPr>
        <w:t>interkonekcije</w:t>
      </w:r>
      <w:r w:rsidRPr="00B82C5C">
        <w:rPr>
          <w:rFonts w:asciiTheme="minorHAnsi" w:hAnsiTheme="minorHAnsi"/>
          <w:lang w:val="sr-Latn-CS"/>
        </w:rPr>
        <w:t xml:space="preserve"> instalira Operator u objektu na lokaciji </w:t>
      </w:r>
      <w:r w:rsidR="006D5002">
        <w:rPr>
          <w:rFonts w:asciiTheme="minorHAnsi" w:hAnsiTheme="minorHAnsi"/>
          <w:lang w:val="sr-Latn-CS"/>
        </w:rPr>
        <w:t>m</w:t>
      </w:r>
      <w:r w:rsidR="002231D8">
        <w:rPr>
          <w:rFonts w:asciiTheme="minorHAnsi" w:hAnsiTheme="minorHAnsi"/>
          <w:lang w:val="sr-Latn-CS"/>
        </w:rPr>
        <w:t>ts</w:t>
      </w:r>
      <w:r w:rsidRPr="00B82C5C">
        <w:rPr>
          <w:rFonts w:asciiTheme="minorHAnsi" w:hAnsiTheme="minorHAnsi"/>
          <w:lang w:val="sr-Latn-CS"/>
        </w:rPr>
        <w:t xml:space="preserve"> u slučaju kolokacije, ostaje u vlasništvu Operatora. </w:t>
      </w:r>
    </w:p>
    <w:p w14:paraId="24D17AEF" w14:textId="1365FC11" w:rsidR="00873B36" w:rsidRDefault="00873B36" w:rsidP="00BC1D3B">
      <w:pPr>
        <w:spacing w:before="120" w:after="120"/>
        <w:rPr>
          <w:rFonts w:asciiTheme="minorHAnsi" w:hAnsiTheme="minorHAnsi"/>
          <w:lang w:val="sr-Latn-CS"/>
        </w:rPr>
      </w:pPr>
    </w:p>
    <w:p w14:paraId="4A83D877" w14:textId="77777777" w:rsidR="00873B36" w:rsidRPr="00B82C5C" w:rsidRDefault="00873B36" w:rsidP="00BC1D3B">
      <w:pPr>
        <w:spacing w:before="120" w:after="120"/>
        <w:rPr>
          <w:rFonts w:asciiTheme="minorHAnsi" w:hAnsiTheme="minorHAnsi"/>
          <w:lang w:val="sr-Latn-CS"/>
        </w:rPr>
      </w:pPr>
    </w:p>
    <w:p w14:paraId="762E9D9C" w14:textId="77777777" w:rsidR="005C456C" w:rsidRPr="00B82C5C" w:rsidRDefault="005C456C" w:rsidP="00182BB0">
      <w:pPr>
        <w:pStyle w:val="Heading1"/>
        <w:numPr>
          <w:ilvl w:val="2"/>
          <w:numId w:val="19"/>
        </w:numPr>
        <w:rPr>
          <w:rFonts w:asciiTheme="minorHAnsi" w:hAnsiTheme="minorHAnsi" w:cs="Times New Roman"/>
          <w:b/>
        </w:rPr>
      </w:pPr>
      <w:bookmarkStart w:id="76" w:name="_Toc23926086"/>
      <w:proofErr w:type="spellStart"/>
      <w:r w:rsidRPr="00B82C5C">
        <w:rPr>
          <w:rFonts w:asciiTheme="minorHAnsi" w:hAnsiTheme="minorHAnsi" w:cs="Times New Roman"/>
          <w:b/>
        </w:rPr>
        <w:lastRenderedPageBreak/>
        <w:t>Prenosni</w:t>
      </w:r>
      <w:proofErr w:type="spellEnd"/>
      <w:r w:rsidRPr="00B82C5C">
        <w:rPr>
          <w:rFonts w:asciiTheme="minorHAnsi" w:hAnsiTheme="minorHAnsi" w:cs="Times New Roman"/>
          <w:b/>
        </w:rPr>
        <w:t xml:space="preserve"> put</w:t>
      </w:r>
      <w:bookmarkEnd w:id="76"/>
      <w:r w:rsidRPr="00B82C5C">
        <w:rPr>
          <w:rFonts w:asciiTheme="minorHAnsi" w:hAnsiTheme="minorHAnsi" w:cs="Times New Roman"/>
          <w:b/>
        </w:rPr>
        <w:t xml:space="preserve"> </w:t>
      </w:r>
    </w:p>
    <w:p w14:paraId="75616A19" w14:textId="4CE279D0" w:rsidR="005C456C" w:rsidRPr="00B82C5C" w:rsidRDefault="005C456C" w:rsidP="00BC1D3B">
      <w:pPr>
        <w:pStyle w:val="BodyText3"/>
        <w:spacing w:before="120" w:after="120"/>
        <w:rPr>
          <w:rFonts w:asciiTheme="minorHAnsi" w:hAnsiTheme="minorHAnsi" w:cs="Times New Roman"/>
        </w:rPr>
      </w:pPr>
      <w:r w:rsidRPr="00B82C5C">
        <w:rPr>
          <w:rFonts w:asciiTheme="minorHAnsi" w:hAnsiTheme="minorHAnsi" w:cs="Times New Roman"/>
        </w:rPr>
        <w:t xml:space="preserve">Osnovni način realizacije voda za </w:t>
      </w:r>
      <w:r w:rsidR="00EC1798">
        <w:rPr>
          <w:rFonts w:asciiTheme="minorHAnsi" w:hAnsiTheme="minorHAnsi" w:cs="Times New Roman"/>
        </w:rPr>
        <w:t>interkonekciju</w:t>
      </w:r>
      <w:r w:rsidRPr="00B82C5C">
        <w:rPr>
          <w:rFonts w:asciiTheme="minorHAnsi" w:hAnsiTheme="minorHAnsi" w:cs="Times New Roman"/>
        </w:rPr>
        <w:t xml:space="preserve"> je preko jednog prenosnog puta. Ukoliko Operator želi realizaciju </w:t>
      </w:r>
      <w:r w:rsidR="00EC1798">
        <w:rPr>
          <w:rFonts w:asciiTheme="minorHAnsi" w:hAnsiTheme="minorHAnsi" w:cs="Times New Roman"/>
        </w:rPr>
        <w:t>interkonekcije</w:t>
      </w:r>
      <w:r w:rsidRPr="00B82C5C">
        <w:rPr>
          <w:rFonts w:asciiTheme="minorHAnsi" w:hAnsiTheme="minorHAnsi" w:cs="Times New Roman"/>
        </w:rPr>
        <w:t xml:space="preserve"> sa potpunom zaštitom prenosnog puta, potrebno je obezbediti najmanje dva nezavisna prenosna puta za pristup lokaciji Operatora. </w:t>
      </w:r>
    </w:p>
    <w:p w14:paraId="35303EBD" w14:textId="77777777" w:rsidR="005C456C" w:rsidRPr="00B82C5C" w:rsidRDefault="005C456C" w:rsidP="00182BB0">
      <w:pPr>
        <w:pStyle w:val="Heading1"/>
        <w:numPr>
          <w:ilvl w:val="2"/>
          <w:numId w:val="19"/>
        </w:numPr>
        <w:rPr>
          <w:rFonts w:asciiTheme="minorHAnsi" w:hAnsiTheme="minorHAnsi" w:cs="Times New Roman"/>
          <w:b/>
        </w:rPr>
      </w:pPr>
      <w:bookmarkStart w:id="77" w:name="_Toc23926087"/>
      <w:proofErr w:type="spellStart"/>
      <w:r w:rsidRPr="00B82C5C">
        <w:rPr>
          <w:rFonts w:asciiTheme="minorHAnsi" w:hAnsiTheme="minorHAnsi" w:cs="Times New Roman"/>
          <w:b/>
        </w:rPr>
        <w:t>Smeštaj</w:t>
      </w:r>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opreme</w:t>
      </w:r>
      <w:bookmarkEnd w:id="77"/>
      <w:proofErr w:type="spellEnd"/>
      <w:r w:rsidRPr="00B82C5C">
        <w:rPr>
          <w:rFonts w:asciiTheme="minorHAnsi" w:hAnsiTheme="minorHAnsi" w:cs="Times New Roman"/>
          <w:b/>
        </w:rPr>
        <w:t xml:space="preserve"> </w:t>
      </w:r>
    </w:p>
    <w:p w14:paraId="16E3A3AB" w14:textId="5C068731" w:rsidR="005C456C" w:rsidRPr="00B82C5C" w:rsidRDefault="005C456C" w:rsidP="00BC1D3B">
      <w:pPr>
        <w:spacing w:before="120" w:after="120"/>
        <w:rPr>
          <w:rFonts w:asciiTheme="minorHAnsi" w:hAnsiTheme="minorHAnsi"/>
          <w:lang w:val="sr-Latn-CS"/>
        </w:rPr>
      </w:pPr>
      <w:r w:rsidRPr="00B82C5C">
        <w:rPr>
          <w:rFonts w:asciiTheme="minorHAnsi" w:hAnsiTheme="minorHAnsi"/>
          <w:lang w:val="sr-Latn-CS"/>
        </w:rPr>
        <w:t xml:space="preserve">Smeštaj opreme potrebne za </w:t>
      </w:r>
      <w:r w:rsidR="00EC1798">
        <w:rPr>
          <w:rFonts w:asciiTheme="minorHAnsi" w:hAnsiTheme="minorHAnsi"/>
          <w:lang w:val="sr-Latn-CS"/>
        </w:rPr>
        <w:t>interkonekciju</w:t>
      </w:r>
      <w:r w:rsidRPr="00B82C5C">
        <w:rPr>
          <w:rFonts w:asciiTheme="minorHAnsi" w:hAnsiTheme="minorHAnsi"/>
          <w:lang w:val="sr-Latn-CS"/>
        </w:rPr>
        <w:t xml:space="preserve"> može biti na lokaciji Operatora ili na lokaciji </w:t>
      </w:r>
      <w:r w:rsidR="00A02ED4">
        <w:rPr>
          <w:rFonts w:asciiTheme="minorHAnsi" w:hAnsiTheme="minorHAnsi"/>
          <w:lang w:val="sr-Latn-CS"/>
        </w:rPr>
        <w:t>m</w:t>
      </w:r>
      <w:r w:rsidR="002231D8">
        <w:rPr>
          <w:rFonts w:asciiTheme="minorHAnsi" w:hAnsiTheme="minorHAnsi"/>
          <w:lang w:val="sr-Latn-CS"/>
        </w:rPr>
        <w:t>ts</w:t>
      </w:r>
      <w:r w:rsidRPr="00B82C5C">
        <w:rPr>
          <w:rFonts w:asciiTheme="minorHAnsi" w:hAnsiTheme="minorHAnsi"/>
          <w:lang w:val="sr-Latn-CS"/>
        </w:rPr>
        <w:t xml:space="preserve">, u zavisnosti od toga koja Ugovorna strana uspostavlja vod za </w:t>
      </w:r>
      <w:r w:rsidR="00EC1798">
        <w:rPr>
          <w:rFonts w:asciiTheme="minorHAnsi" w:hAnsiTheme="minorHAnsi"/>
          <w:lang w:val="sr-Latn-CS"/>
        </w:rPr>
        <w:t>interkonekciju</w:t>
      </w:r>
      <w:r w:rsidRPr="00B82C5C">
        <w:rPr>
          <w:rFonts w:asciiTheme="minorHAnsi" w:hAnsiTheme="minorHAnsi"/>
          <w:lang w:val="sr-Latn-CS"/>
        </w:rPr>
        <w:t>.</w:t>
      </w:r>
    </w:p>
    <w:p w14:paraId="360A83C7" w14:textId="12448138" w:rsidR="005C456C" w:rsidRPr="00B82C5C" w:rsidRDefault="005C456C" w:rsidP="00BC1D3B">
      <w:pPr>
        <w:pStyle w:val="BodyText3"/>
        <w:spacing w:before="120" w:after="120"/>
        <w:rPr>
          <w:rFonts w:asciiTheme="minorHAnsi" w:hAnsiTheme="minorHAnsi" w:cs="Times New Roman"/>
        </w:rPr>
      </w:pPr>
      <w:r w:rsidRPr="00B82C5C">
        <w:rPr>
          <w:rFonts w:asciiTheme="minorHAnsi" w:hAnsiTheme="minorHAnsi" w:cs="Times New Roman"/>
        </w:rPr>
        <w:t xml:space="preserve">Ugovorna strana na čijoj lokaciji se uspostavlja vod za </w:t>
      </w:r>
      <w:r w:rsidR="00EC1798">
        <w:rPr>
          <w:rFonts w:asciiTheme="minorHAnsi" w:hAnsiTheme="minorHAnsi" w:cs="Times New Roman"/>
        </w:rPr>
        <w:t>interkonekciju</w:t>
      </w:r>
      <w:r w:rsidRPr="00B82C5C">
        <w:rPr>
          <w:rFonts w:asciiTheme="minorHAnsi" w:hAnsiTheme="minorHAnsi" w:cs="Times New Roman"/>
        </w:rPr>
        <w:t xml:space="preserve"> obavezna je da omogući drugoj Ugovornoj strani da na toj lokaciji izvrši instalaciju opreme sistema prenosa potrebne za uspostavljanje voda za </w:t>
      </w:r>
      <w:r w:rsidR="00EC1798">
        <w:rPr>
          <w:rFonts w:asciiTheme="minorHAnsi" w:hAnsiTheme="minorHAnsi" w:cs="Times New Roman"/>
        </w:rPr>
        <w:t>interkonekciju</w:t>
      </w:r>
      <w:r w:rsidRPr="00B82C5C">
        <w:rPr>
          <w:rFonts w:asciiTheme="minorHAnsi" w:hAnsiTheme="minorHAnsi" w:cs="Times New Roman"/>
        </w:rPr>
        <w:t>, kao i nesmetani pristup toj opremi i medijumu za prenos u cilju redovnog održavanja, testiranja i otklanjanja smetnji.</w:t>
      </w:r>
    </w:p>
    <w:p w14:paraId="4C6E4D06" w14:textId="174CFA61" w:rsidR="005C456C" w:rsidRPr="00B82C5C" w:rsidRDefault="005C456C" w:rsidP="00182BB0">
      <w:pPr>
        <w:pStyle w:val="Heading1"/>
        <w:numPr>
          <w:ilvl w:val="2"/>
          <w:numId w:val="19"/>
        </w:numPr>
        <w:rPr>
          <w:rFonts w:asciiTheme="minorHAnsi" w:hAnsiTheme="minorHAnsi" w:cs="Times New Roman"/>
          <w:b/>
        </w:rPr>
      </w:pPr>
      <w:bookmarkStart w:id="78" w:name="_Toc23926088"/>
      <w:proofErr w:type="spellStart"/>
      <w:r w:rsidRPr="00B82C5C">
        <w:rPr>
          <w:rFonts w:asciiTheme="minorHAnsi" w:hAnsiTheme="minorHAnsi" w:cs="Times New Roman"/>
          <w:b/>
        </w:rPr>
        <w:t>Smeštaj</w:t>
      </w:r>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opreme</w:t>
      </w:r>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Operatora</w:t>
      </w:r>
      <w:proofErr w:type="spellEnd"/>
      <w:r w:rsidRPr="00B82C5C">
        <w:rPr>
          <w:rFonts w:asciiTheme="minorHAnsi" w:hAnsiTheme="minorHAnsi" w:cs="Times New Roman"/>
          <w:b/>
        </w:rPr>
        <w:t xml:space="preserve"> u </w:t>
      </w:r>
      <w:proofErr w:type="spellStart"/>
      <w:r w:rsidRPr="00B82C5C">
        <w:rPr>
          <w:rFonts w:asciiTheme="minorHAnsi" w:hAnsiTheme="minorHAnsi" w:cs="Times New Roman"/>
          <w:b/>
        </w:rPr>
        <w:t>objektima</w:t>
      </w:r>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na</w:t>
      </w:r>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lokaciji</w:t>
      </w:r>
      <w:proofErr w:type="spellEnd"/>
      <w:r w:rsidRPr="00B82C5C">
        <w:rPr>
          <w:rFonts w:asciiTheme="minorHAnsi" w:hAnsiTheme="minorHAnsi" w:cs="Times New Roman"/>
          <w:b/>
        </w:rPr>
        <w:t xml:space="preserve"> </w:t>
      </w:r>
      <w:r w:rsidR="00A02ED4">
        <w:rPr>
          <w:rFonts w:asciiTheme="minorHAnsi" w:hAnsiTheme="minorHAnsi" w:cs="Times New Roman"/>
          <w:b/>
        </w:rPr>
        <w:t>m</w:t>
      </w:r>
      <w:r w:rsidR="002231D8">
        <w:rPr>
          <w:rFonts w:asciiTheme="minorHAnsi" w:hAnsiTheme="minorHAnsi" w:cs="Times New Roman"/>
          <w:b/>
        </w:rPr>
        <w:t>ts</w:t>
      </w:r>
      <w:r w:rsidRPr="00B82C5C">
        <w:rPr>
          <w:rFonts w:asciiTheme="minorHAnsi" w:hAnsiTheme="minorHAnsi" w:cs="Times New Roman"/>
          <w:b/>
        </w:rPr>
        <w:t xml:space="preserve"> (</w:t>
      </w:r>
      <w:proofErr w:type="spellStart"/>
      <w:r w:rsidRPr="00B82C5C">
        <w:rPr>
          <w:rFonts w:asciiTheme="minorHAnsi" w:hAnsiTheme="minorHAnsi" w:cs="Times New Roman"/>
          <w:b/>
        </w:rPr>
        <w:t>kolokacija</w:t>
      </w:r>
      <w:proofErr w:type="spellEnd"/>
      <w:r w:rsidRPr="00B82C5C">
        <w:rPr>
          <w:rFonts w:asciiTheme="minorHAnsi" w:hAnsiTheme="minorHAnsi" w:cs="Times New Roman"/>
          <w:b/>
        </w:rPr>
        <w:t>)</w:t>
      </w:r>
      <w:bookmarkEnd w:id="78"/>
    </w:p>
    <w:p w14:paraId="3E8DAFF4" w14:textId="7E164A0E" w:rsidR="005C456C" w:rsidRPr="00B82C5C" w:rsidRDefault="005C456C" w:rsidP="00BC1D3B">
      <w:pPr>
        <w:pStyle w:val="BodyText3"/>
        <w:spacing w:before="120" w:after="120"/>
        <w:rPr>
          <w:rFonts w:asciiTheme="minorHAnsi" w:hAnsiTheme="minorHAnsi" w:cs="Times New Roman"/>
        </w:rPr>
      </w:pPr>
      <w:r w:rsidRPr="00B82C5C">
        <w:rPr>
          <w:rFonts w:asciiTheme="minorHAnsi" w:hAnsiTheme="minorHAnsi" w:cs="Times New Roman"/>
        </w:rPr>
        <w:t xml:space="preserve">Na zahtev Operatora, ukoliko postoje tehnički uslovi, </w:t>
      </w:r>
      <w:r w:rsidR="005941D7">
        <w:rPr>
          <w:rFonts w:asciiTheme="minorHAnsi" w:hAnsiTheme="minorHAnsi" w:cs="Times New Roman"/>
        </w:rPr>
        <w:t>m</w:t>
      </w:r>
      <w:r w:rsidR="002231D8">
        <w:rPr>
          <w:rFonts w:asciiTheme="minorHAnsi" w:hAnsiTheme="minorHAnsi" w:cs="Times New Roman"/>
        </w:rPr>
        <w:t>ts</w:t>
      </w:r>
      <w:r w:rsidRPr="00B82C5C">
        <w:rPr>
          <w:rFonts w:asciiTheme="minorHAnsi" w:hAnsiTheme="minorHAnsi" w:cs="Times New Roman"/>
        </w:rPr>
        <w:t xml:space="preserve"> će omogućiti smeštaj opreme Operatora u objektima na lokaciji </w:t>
      </w:r>
      <w:r w:rsidR="00A02ED4">
        <w:rPr>
          <w:rFonts w:asciiTheme="minorHAnsi" w:hAnsiTheme="minorHAnsi" w:cs="Times New Roman"/>
        </w:rPr>
        <w:t>m</w:t>
      </w:r>
      <w:r w:rsidR="002231D8">
        <w:rPr>
          <w:rFonts w:asciiTheme="minorHAnsi" w:hAnsiTheme="minorHAnsi" w:cs="Times New Roman"/>
        </w:rPr>
        <w:t>ts</w:t>
      </w:r>
      <w:r w:rsidRPr="00B82C5C">
        <w:rPr>
          <w:rFonts w:asciiTheme="minorHAnsi" w:hAnsiTheme="minorHAnsi" w:cs="Times New Roman"/>
        </w:rPr>
        <w:t xml:space="preserve">, a u svrhu uspostavljanja </w:t>
      </w:r>
      <w:r w:rsidR="00EC1798">
        <w:rPr>
          <w:rFonts w:asciiTheme="minorHAnsi" w:hAnsiTheme="minorHAnsi" w:cs="Times New Roman"/>
        </w:rPr>
        <w:t>interkonekcije</w:t>
      </w:r>
      <w:r w:rsidRPr="00B82C5C">
        <w:rPr>
          <w:rFonts w:asciiTheme="minorHAnsi" w:hAnsiTheme="minorHAnsi" w:cs="Times New Roman"/>
        </w:rPr>
        <w:t xml:space="preserve"> Mreže Operatora i Mreže </w:t>
      </w:r>
      <w:r w:rsidR="00A02ED4">
        <w:rPr>
          <w:rFonts w:asciiTheme="minorHAnsi" w:hAnsiTheme="minorHAnsi" w:cs="Times New Roman"/>
        </w:rPr>
        <w:t>m</w:t>
      </w:r>
      <w:r w:rsidR="002231D8">
        <w:rPr>
          <w:rFonts w:asciiTheme="minorHAnsi" w:hAnsiTheme="minorHAnsi" w:cs="Times New Roman"/>
        </w:rPr>
        <w:t>ts</w:t>
      </w:r>
      <w:r w:rsidRPr="00B82C5C">
        <w:rPr>
          <w:rFonts w:asciiTheme="minorHAnsi" w:hAnsiTheme="minorHAnsi" w:cs="Times New Roman"/>
        </w:rPr>
        <w:t xml:space="preserve">. </w:t>
      </w:r>
      <w:r w:rsidR="006D5002">
        <w:rPr>
          <w:rFonts w:asciiTheme="minorHAnsi" w:hAnsiTheme="minorHAnsi" w:cs="Times New Roman"/>
        </w:rPr>
        <w:t xml:space="preserve"> Nakon zahteva Operatora, mts će dostaviti Operatoru uslove za kolokaciju.</w:t>
      </w:r>
    </w:p>
    <w:p w14:paraId="738AD829" w14:textId="77777777" w:rsidR="005C456C" w:rsidRPr="00B82C5C" w:rsidRDefault="005C456C" w:rsidP="00182BB0">
      <w:pPr>
        <w:pStyle w:val="Heading1"/>
        <w:numPr>
          <w:ilvl w:val="2"/>
          <w:numId w:val="19"/>
        </w:numPr>
        <w:rPr>
          <w:rFonts w:asciiTheme="minorHAnsi" w:hAnsiTheme="minorHAnsi" w:cs="Times New Roman"/>
          <w:b/>
        </w:rPr>
      </w:pPr>
      <w:bookmarkStart w:id="79" w:name="_Toc142723104"/>
      <w:bookmarkStart w:id="80" w:name="_Toc23926089"/>
      <w:proofErr w:type="spellStart"/>
      <w:r w:rsidRPr="00B82C5C">
        <w:rPr>
          <w:rFonts w:asciiTheme="minorHAnsi" w:hAnsiTheme="minorHAnsi" w:cs="Times New Roman"/>
          <w:b/>
        </w:rPr>
        <w:t>Uslovi</w:t>
      </w:r>
      <w:proofErr w:type="spellEnd"/>
      <w:r w:rsidRPr="00B82C5C">
        <w:rPr>
          <w:rFonts w:asciiTheme="minorHAnsi" w:hAnsiTheme="minorHAnsi" w:cs="Times New Roman"/>
          <w:b/>
        </w:rPr>
        <w:t xml:space="preserve"> za </w:t>
      </w:r>
      <w:proofErr w:type="spellStart"/>
      <w:r w:rsidRPr="00B82C5C">
        <w:rPr>
          <w:rFonts w:asciiTheme="minorHAnsi" w:hAnsiTheme="minorHAnsi" w:cs="Times New Roman"/>
          <w:b/>
        </w:rPr>
        <w:t>prostor</w:t>
      </w:r>
      <w:proofErr w:type="spellEnd"/>
      <w:r w:rsidRPr="00B82C5C">
        <w:rPr>
          <w:rFonts w:asciiTheme="minorHAnsi" w:hAnsiTheme="minorHAnsi" w:cs="Times New Roman"/>
          <w:b/>
        </w:rPr>
        <w:t xml:space="preserve"> za </w:t>
      </w:r>
      <w:proofErr w:type="spellStart"/>
      <w:r w:rsidRPr="00B82C5C">
        <w:rPr>
          <w:rFonts w:asciiTheme="minorHAnsi" w:hAnsiTheme="minorHAnsi" w:cs="Times New Roman"/>
          <w:b/>
        </w:rPr>
        <w:t>smeštaj</w:t>
      </w:r>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opreme</w:t>
      </w:r>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i</w:t>
      </w:r>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obezbeđenje</w:t>
      </w:r>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sigurnosti</w:t>
      </w:r>
      <w:bookmarkEnd w:id="79"/>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na</w:t>
      </w:r>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lokaciji</w:t>
      </w:r>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Operatora</w:t>
      </w:r>
      <w:bookmarkEnd w:id="80"/>
      <w:proofErr w:type="spellEnd"/>
    </w:p>
    <w:p w14:paraId="30939322" w14:textId="7C2A8E11" w:rsidR="005C456C" w:rsidRPr="00B82C5C" w:rsidRDefault="005C456C" w:rsidP="00866487">
      <w:pPr>
        <w:pStyle w:val="BodyText3"/>
        <w:autoSpaceDE w:val="0"/>
        <w:autoSpaceDN w:val="0"/>
        <w:adjustRightInd w:val="0"/>
        <w:spacing w:before="120" w:after="120"/>
        <w:rPr>
          <w:rFonts w:asciiTheme="minorHAnsi" w:hAnsiTheme="minorHAnsi" w:cs="Times New Roman"/>
          <w:lang w:eastAsia="en-US"/>
        </w:rPr>
      </w:pPr>
      <w:r w:rsidRPr="00B82C5C">
        <w:rPr>
          <w:rFonts w:asciiTheme="minorHAnsi" w:hAnsiTheme="minorHAnsi" w:cs="Times New Roman"/>
          <w:lang w:eastAsia="en-US"/>
        </w:rPr>
        <w:t xml:space="preserve">Objekat na lokaciji u koji se smešta oprema za potrebe </w:t>
      </w:r>
      <w:r w:rsidR="00EC1798">
        <w:rPr>
          <w:rFonts w:asciiTheme="minorHAnsi" w:hAnsiTheme="minorHAnsi" w:cs="Times New Roman"/>
        </w:rPr>
        <w:t>interkonekcije</w:t>
      </w:r>
      <w:r w:rsidRPr="00B82C5C">
        <w:rPr>
          <w:rFonts w:asciiTheme="minorHAnsi" w:hAnsiTheme="minorHAnsi" w:cs="Times New Roman"/>
          <w:lang w:eastAsia="en-US"/>
        </w:rPr>
        <w:t xml:space="preserve">  mora da ispunjava odgovarajuće uslove za smeštaj potrebne opreme, priključenje na komunikacionu i elektroenergetsku mrežu, uslove za nesmetan rad prilikom instalacije i održavanja opreme,  kao i da zadovoljava propisane mikroklimatske uslove. Takođe, objekat mora da ispunjava uslove sigurnosti radi sprečavanja neovlašćenog pristupa opremi i medijumu za prenos.</w:t>
      </w:r>
    </w:p>
    <w:p w14:paraId="28804B1B" w14:textId="77777777" w:rsidR="005C456C" w:rsidRPr="00B82C5C" w:rsidRDefault="005C456C" w:rsidP="00866487">
      <w:pPr>
        <w:autoSpaceDE w:val="0"/>
        <w:autoSpaceDN w:val="0"/>
        <w:adjustRightInd w:val="0"/>
        <w:rPr>
          <w:rFonts w:asciiTheme="minorHAnsi" w:hAnsiTheme="minorHAnsi"/>
          <w:lang w:val="sr-Latn-CS" w:eastAsia="en-US"/>
        </w:rPr>
      </w:pPr>
      <w:r w:rsidRPr="00B82C5C">
        <w:rPr>
          <w:rFonts w:asciiTheme="minorHAnsi" w:hAnsiTheme="minorHAnsi"/>
          <w:lang w:val="sr-Latn-CS" w:eastAsia="en-US"/>
        </w:rPr>
        <w:t>Mikroklimatski uslovi koji treba da budu ispunjeni:</w:t>
      </w:r>
    </w:p>
    <w:p w14:paraId="5CCE16C9" w14:textId="6322042C" w:rsidR="005C456C" w:rsidRPr="00A02ED4" w:rsidRDefault="005C456C" w:rsidP="00182BB0">
      <w:pPr>
        <w:pStyle w:val="ListParagraph"/>
        <w:numPr>
          <w:ilvl w:val="0"/>
          <w:numId w:val="32"/>
        </w:numPr>
        <w:autoSpaceDE w:val="0"/>
        <w:autoSpaceDN w:val="0"/>
        <w:adjustRightInd w:val="0"/>
        <w:rPr>
          <w:rFonts w:asciiTheme="minorHAnsi" w:hAnsiTheme="minorHAnsi"/>
          <w:lang w:val="sr-Latn-CS" w:eastAsia="en-US"/>
        </w:rPr>
      </w:pPr>
      <w:r w:rsidRPr="00A02ED4">
        <w:rPr>
          <w:rFonts w:asciiTheme="minorHAnsi" w:hAnsiTheme="minorHAnsi"/>
          <w:lang w:val="sr-Latn-CS" w:eastAsia="en-US"/>
        </w:rPr>
        <w:t>najniža temperatura vazduha: 0°C</w:t>
      </w:r>
    </w:p>
    <w:p w14:paraId="694CFDE6" w14:textId="046C6CF0" w:rsidR="005C456C" w:rsidRPr="00A02ED4" w:rsidRDefault="005C456C" w:rsidP="00182BB0">
      <w:pPr>
        <w:pStyle w:val="ListParagraph"/>
        <w:numPr>
          <w:ilvl w:val="0"/>
          <w:numId w:val="32"/>
        </w:numPr>
        <w:autoSpaceDE w:val="0"/>
        <w:autoSpaceDN w:val="0"/>
        <w:adjustRightInd w:val="0"/>
        <w:rPr>
          <w:rFonts w:asciiTheme="minorHAnsi" w:hAnsiTheme="minorHAnsi"/>
          <w:lang w:val="sr-Latn-CS" w:eastAsia="en-US"/>
        </w:rPr>
      </w:pPr>
      <w:r w:rsidRPr="00A02ED4">
        <w:rPr>
          <w:rFonts w:asciiTheme="minorHAnsi" w:hAnsiTheme="minorHAnsi"/>
          <w:lang w:val="sr-Latn-CS" w:eastAsia="en-US"/>
        </w:rPr>
        <w:t>najviša temperatura vazduha: 40°C</w:t>
      </w:r>
    </w:p>
    <w:p w14:paraId="49B55B70" w14:textId="611E4D41" w:rsidR="005C456C" w:rsidRPr="00A02ED4" w:rsidRDefault="005C456C" w:rsidP="00182BB0">
      <w:pPr>
        <w:pStyle w:val="ListParagraph"/>
        <w:numPr>
          <w:ilvl w:val="0"/>
          <w:numId w:val="32"/>
        </w:numPr>
        <w:autoSpaceDE w:val="0"/>
        <w:autoSpaceDN w:val="0"/>
        <w:adjustRightInd w:val="0"/>
        <w:rPr>
          <w:rFonts w:asciiTheme="minorHAnsi" w:hAnsiTheme="minorHAnsi"/>
          <w:lang w:val="sr-Latn-CS" w:eastAsia="en-US"/>
        </w:rPr>
      </w:pPr>
      <w:r w:rsidRPr="00A02ED4">
        <w:rPr>
          <w:rFonts w:asciiTheme="minorHAnsi" w:hAnsiTheme="minorHAnsi"/>
          <w:lang w:val="sr-Latn-CS" w:eastAsia="en-US"/>
        </w:rPr>
        <w:t>najniža relativna vlažnost vazduha: 5%</w:t>
      </w:r>
    </w:p>
    <w:p w14:paraId="4D81AD54" w14:textId="669FF573" w:rsidR="005C456C" w:rsidRPr="00A02ED4" w:rsidRDefault="005C456C" w:rsidP="00182BB0">
      <w:pPr>
        <w:pStyle w:val="ListParagraph"/>
        <w:numPr>
          <w:ilvl w:val="0"/>
          <w:numId w:val="32"/>
        </w:numPr>
        <w:autoSpaceDE w:val="0"/>
        <w:autoSpaceDN w:val="0"/>
        <w:adjustRightInd w:val="0"/>
        <w:rPr>
          <w:rFonts w:asciiTheme="minorHAnsi" w:hAnsiTheme="minorHAnsi"/>
          <w:lang w:val="sr-Latn-CS" w:eastAsia="en-US"/>
        </w:rPr>
      </w:pPr>
      <w:r w:rsidRPr="00A02ED4">
        <w:rPr>
          <w:rFonts w:asciiTheme="minorHAnsi" w:hAnsiTheme="minorHAnsi"/>
          <w:lang w:val="sr-Latn-CS" w:eastAsia="en-US"/>
        </w:rPr>
        <w:t>najviša relativna vlažnost vazduha: 90%.</w:t>
      </w:r>
    </w:p>
    <w:p w14:paraId="02E360F6" w14:textId="07992587" w:rsidR="005C456C" w:rsidRPr="00B82C5C" w:rsidRDefault="005C456C" w:rsidP="00875944">
      <w:pPr>
        <w:autoSpaceDE w:val="0"/>
        <w:autoSpaceDN w:val="0"/>
        <w:adjustRightInd w:val="0"/>
        <w:spacing w:before="120"/>
        <w:rPr>
          <w:rFonts w:asciiTheme="minorHAnsi" w:hAnsiTheme="minorHAnsi"/>
          <w:lang w:val="sr-Latn-CS" w:eastAsia="en-US"/>
        </w:rPr>
      </w:pPr>
      <w:r w:rsidRPr="00B82C5C">
        <w:rPr>
          <w:rFonts w:asciiTheme="minorHAnsi" w:hAnsiTheme="minorHAnsi"/>
          <w:lang w:val="sr-Latn-CS" w:eastAsia="en-US"/>
        </w:rPr>
        <w:t xml:space="preserve">Objekat na lokaciji u koji se smešta oprema za </w:t>
      </w:r>
      <w:r w:rsidR="00EC1798">
        <w:rPr>
          <w:rFonts w:asciiTheme="minorHAnsi" w:hAnsiTheme="minorHAnsi"/>
          <w:lang w:val="sr-Latn-CS" w:eastAsia="en-US"/>
        </w:rPr>
        <w:t>interkonekciju</w:t>
      </w:r>
      <w:r w:rsidRPr="00B82C5C">
        <w:rPr>
          <w:rFonts w:asciiTheme="minorHAnsi" w:hAnsiTheme="minorHAnsi"/>
          <w:sz w:val="21"/>
          <w:szCs w:val="21"/>
          <w:lang w:val="sr-Latn-CS" w:eastAsia="en-US"/>
        </w:rPr>
        <w:t xml:space="preserve"> </w:t>
      </w:r>
      <w:r w:rsidRPr="00B82C5C">
        <w:rPr>
          <w:rFonts w:asciiTheme="minorHAnsi" w:hAnsiTheme="minorHAnsi"/>
          <w:lang w:val="sr-Latn-CS" w:eastAsia="en-US"/>
        </w:rPr>
        <w:t>mora da bude opremljen sistemom za protivpožarnu zaštitu, te propisno obezbeđen od neovlašćenog pristupa.</w:t>
      </w:r>
    </w:p>
    <w:p w14:paraId="680B70FE" w14:textId="77777777" w:rsidR="005C456C" w:rsidRPr="00B82C5C" w:rsidRDefault="005C456C" w:rsidP="00182BB0">
      <w:pPr>
        <w:pStyle w:val="Heading1"/>
        <w:numPr>
          <w:ilvl w:val="2"/>
          <w:numId w:val="19"/>
        </w:numPr>
        <w:rPr>
          <w:rFonts w:asciiTheme="minorHAnsi" w:hAnsiTheme="minorHAnsi" w:cs="Times New Roman"/>
          <w:b/>
        </w:rPr>
      </w:pPr>
      <w:bookmarkStart w:id="81" w:name="_Toc142723105"/>
      <w:bookmarkStart w:id="82" w:name="_Toc23926090"/>
      <w:proofErr w:type="spellStart"/>
      <w:r w:rsidRPr="00B82C5C">
        <w:rPr>
          <w:rFonts w:asciiTheme="minorHAnsi" w:hAnsiTheme="minorHAnsi" w:cs="Times New Roman"/>
          <w:b/>
        </w:rPr>
        <w:t>Uslovi</w:t>
      </w:r>
      <w:proofErr w:type="spellEnd"/>
      <w:r w:rsidRPr="00B82C5C">
        <w:rPr>
          <w:rFonts w:asciiTheme="minorHAnsi" w:hAnsiTheme="minorHAnsi" w:cs="Times New Roman"/>
          <w:b/>
        </w:rPr>
        <w:t xml:space="preserve"> za </w:t>
      </w:r>
      <w:proofErr w:type="spellStart"/>
      <w:r w:rsidRPr="00B82C5C">
        <w:rPr>
          <w:rFonts w:asciiTheme="minorHAnsi" w:hAnsiTheme="minorHAnsi" w:cs="Times New Roman"/>
          <w:b/>
        </w:rPr>
        <w:t>napajanje</w:t>
      </w:r>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i</w:t>
      </w:r>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uzemljenje</w:t>
      </w:r>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opreme</w:t>
      </w:r>
      <w:bookmarkEnd w:id="81"/>
      <w:bookmarkEnd w:id="82"/>
      <w:proofErr w:type="spellEnd"/>
    </w:p>
    <w:p w14:paraId="19FA9FE3" w14:textId="19416F8E" w:rsidR="005C456C" w:rsidRPr="00B82C5C" w:rsidRDefault="005C456C" w:rsidP="00866487">
      <w:pPr>
        <w:pStyle w:val="Default"/>
        <w:widowControl/>
        <w:spacing w:before="120"/>
        <w:rPr>
          <w:rFonts w:asciiTheme="minorHAnsi" w:hAnsiTheme="minorHAnsi" w:cs="Times New Roman"/>
          <w:lang w:val="sr-Latn-CS"/>
        </w:rPr>
      </w:pPr>
      <w:r w:rsidRPr="00B82C5C">
        <w:rPr>
          <w:rFonts w:asciiTheme="minorHAnsi" w:hAnsiTheme="minorHAnsi" w:cs="Times New Roman"/>
          <w:lang w:val="sr-Latn-CS"/>
        </w:rPr>
        <w:t xml:space="preserve">U prostoru u koji se smešta oprema za </w:t>
      </w:r>
      <w:r w:rsidR="00EC1798">
        <w:rPr>
          <w:rFonts w:asciiTheme="minorHAnsi" w:hAnsiTheme="minorHAnsi" w:cs="Times New Roman"/>
          <w:lang w:val="sr-Latn-CS"/>
        </w:rPr>
        <w:t>interkonekciju</w:t>
      </w:r>
      <w:r w:rsidRPr="00B82C5C">
        <w:rPr>
          <w:rFonts w:asciiTheme="minorHAnsi" w:hAnsiTheme="minorHAnsi" w:cs="Times New Roman"/>
          <w:lang w:val="sr-Latn-CS"/>
        </w:rPr>
        <w:t>, potrebno je obezbediti neprekidni izvor napajanja 230V AC koji će se koristiti za instalaciju opreme i medijuma za prenos, te prilikom održavanja i servisiranja opreme. Ukoliko je to moguće, može se obezbediti izvor napajanja -48V DC.</w:t>
      </w:r>
    </w:p>
    <w:p w14:paraId="3ED48941" w14:textId="7E61674F" w:rsidR="005C456C" w:rsidRPr="00B82C5C" w:rsidRDefault="005C456C" w:rsidP="00866487">
      <w:pPr>
        <w:autoSpaceDE w:val="0"/>
        <w:autoSpaceDN w:val="0"/>
        <w:adjustRightInd w:val="0"/>
        <w:spacing w:before="120"/>
        <w:rPr>
          <w:rFonts w:asciiTheme="minorHAnsi" w:hAnsiTheme="minorHAnsi"/>
          <w:color w:val="000000"/>
          <w:lang w:val="sr-Latn-CS" w:eastAsia="en-US"/>
        </w:rPr>
      </w:pPr>
      <w:r w:rsidRPr="00B82C5C">
        <w:rPr>
          <w:rFonts w:asciiTheme="minorHAnsi" w:hAnsiTheme="minorHAnsi"/>
          <w:color w:val="000000"/>
          <w:lang w:val="sr-Latn-CS" w:eastAsia="en-US"/>
        </w:rPr>
        <w:t xml:space="preserve">Krajnja tačka odgovornosti za sistem napajanja između Operatora i </w:t>
      </w:r>
      <w:r w:rsidR="00A02ED4">
        <w:rPr>
          <w:rFonts w:asciiTheme="minorHAnsi" w:hAnsiTheme="minorHAnsi"/>
          <w:color w:val="000000"/>
          <w:lang w:val="sr-Latn-CS" w:eastAsia="en-US"/>
        </w:rPr>
        <w:t>m</w:t>
      </w:r>
      <w:r w:rsidR="002231D8">
        <w:rPr>
          <w:rFonts w:asciiTheme="minorHAnsi" w:hAnsiTheme="minorHAnsi"/>
          <w:color w:val="000000"/>
          <w:lang w:val="sr-Latn-CS" w:eastAsia="en-US"/>
        </w:rPr>
        <w:t>ts</w:t>
      </w:r>
      <w:r w:rsidRPr="00B82C5C">
        <w:rPr>
          <w:rFonts w:asciiTheme="minorHAnsi" w:hAnsiTheme="minorHAnsi"/>
          <w:color w:val="000000"/>
          <w:lang w:val="sr-Latn-CS" w:eastAsia="en-US"/>
        </w:rPr>
        <w:t xml:space="preserve"> predstavlja priključak zaštićen osiguračem čije karakteristike će biti definisane u Ugovoru o </w:t>
      </w:r>
      <w:r w:rsidR="00EC1798">
        <w:rPr>
          <w:rFonts w:asciiTheme="minorHAnsi" w:hAnsiTheme="minorHAnsi"/>
          <w:color w:val="000000"/>
          <w:lang w:val="sr-Latn-CS" w:eastAsia="en-US"/>
        </w:rPr>
        <w:t>interkonekciji</w:t>
      </w:r>
      <w:r w:rsidRPr="00B82C5C">
        <w:rPr>
          <w:rFonts w:asciiTheme="minorHAnsi" w:hAnsiTheme="minorHAnsi"/>
          <w:color w:val="000000"/>
          <w:lang w:val="sr-Latn-CS" w:eastAsia="en-US"/>
        </w:rPr>
        <w:t>.</w:t>
      </w:r>
    </w:p>
    <w:p w14:paraId="7AA24885" w14:textId="687A0824" w:rsidR="005C456C" w:rsidRDefault="005C456C" w:rsidP="0007500C">
      <w:pPr>
        <w:autoSpaceDE w:val="0"/>
        <w:autoSpaceDN w:val="0"/>
        <w:adjustRightInd w:val="0"/>
        <w:spacing w:before="120"/>
        <w:rPr>
          <w:rFonts w:asciiTheme="minorHAnsi" w:hAnsiTheme="minorHAnsi"/>
          <w:lang w:val="pl-PL" w:eastAsia="en-US"/>
        </w:rPr>
      </w:pPr>
      <w:r w:rsidRPr="00B82C5C">
        <w:rPr>
          <w:rFonts w:asciiTheme="minorHAnsi" w:hAnsiTheme="minorHAnsi"/>
          <w:lang w:val="sr-Latn-CS" w:eastAsia="en-US"/>
        </w:rPr>
        <w:t xml:space="preserve">U prostoru u koji se smešta oprema za </w:t>
      </w:r>
      <w:r w:rsidR="00EC1798">
        <w:rPr>
          <w:rFonts w:asciiTheme="minorHAnsi" w:hAnsiTheme="minorHAnsi"/>
          <w:lang w:val="sr-Latn-CS" w:eastAsia="en-US"/>
        </w:rPr>
        <w:t>interkonekciju</w:t>
      </w:r>
      <w:r w:rsidRPr="00B82C5C">
        <w:rPr>
          <w:rFonts w:asciiTheme="minorHAnsi" w:hAnsiTheme="minorHAnsi"/>
          <w:lang w:val="sr-Latn-CS" w:eastAsia="en-US"/>
        </w:rPr>
        <w:t xml:space="preserve">, potrebno je obezbediti priključak za uzemljenje kojim će se uzemljiti oprema i DDF. </w:t>
      </w:r>
      <w:r w:rsidRPr="00B82C5C">
        <w:rPr>
          <w:rFonts w:asciiTheme="minorHAnsi" w:hAnsiTheme="minorHAnsi"/>
          <w:lang w:val="pl-PL" w:eastAsia="en-US"/>
        </w:rPr>
        <w:t>Svaki operator na svojoj lokaciji dokazuje kvalitet uzemljenja atestom za uzemljenje koji je izdat od strane nadležne institucije.</w:t>
      </w:r>
    </w:p>
    <w:p w14:paraId="2C9736CE" w14:textId="77777777" w:rsidR="00873B36" w:rsidRPr="00B82C5C" w:rsidRDefault="00873B36" w:rsidP="0007500C">
      <w:pPr>
        <w:autoSpaceDE w:val="0"/>
        <w:autoSpaceDN w:val="0"/>
        <w:adjustRightInd w:val="0"/>
        <w:spacing w:before="120"/>
        <w:rPr>
          <w:rFonts w:asciiTheme="minorHAnsi" w:hAnsiTheme="minorHAnsi"/>
          <w:lang w:val="pl-PL"/>
        </w:rPr>
      </w:pPr>
    </w:p>
    <w:p w14:paraId="3EC50237" w14:textId="77777777" w:rsidR="005C456C" w:rsidRPr="00273EF4" w:rsidRDefault="005C456C" w:rsidP="00182BB0">
      <w:pPr>
        <w:pStyle w:val="Heading1"/>
        <w:numPr>
          <w:ilvl w:val="2"/>
          <w:numId w:val="19"/>
        </w:numPr>
        <w:rPr>
          <w:rFonts w:asciiTheme="minorHAnsi" w:hAnsiTheme="minorHAnsi" w:cs="Times New Roman"/>
          <w:b/>
        </w:rPr>
      </w:pPr>
      <w:bookmarkStart w:id="83" w:name="_Toc23926091"/>
      <w:proofErr w:type="spellStart"/>
      <w:r w:rsidRPr="00273EF4">
        <w:rPr>
          <w:rFonts w:asciiTheme="minorHAnsi" w:hAnsiTheme="minorHAnsi" w:cs="Times New Roman"/>
          <w:b/>
        </w:rPr>
        <w:lastRenderedPageBreak/>
        <w:t>Kvalitet</w:t>
      </w:r>
      <w:proofErr w:type="spellEnd"/>
      <w:r w:rsidRPr="00273EF4">
        <w:rPr>
          <w:rFonts w:asciiTheme="minorHAnsi" w:hAnsiTheme="minorHAnsi" w:cs="Times New Roman"/>
          <w:b/>
        </w:rPr>
        <w:t xml:space="preserve"> </w:t>
      </w:r>
      <w:proofErr w:type="spellStart"/>
      <w:r w:rsidRPr="00273EF4">
        <w:rPr>
          <w:rFonts w:asciiTheme="minorHAnsi" w:hAnsiTheme="minorHAnsi" w:cs="Times New Roman"/>
          <w:b/>
        </w:rPr>
        <w:t>usluga</w:t>
      </w:r>
      <w:bookmarkEnd w:id="83"/>
      <w:proofErr w:type="spellEnd"/>
    </w:p>
    <w:p w14:paraId="26F2C10A" w14:textId="1F7E0CAB" w:rsidR="005C456C" w:rsidRPr="00B82C5C" w:rsidRDefault="00A02ED4" w:rsidP="00DC5CD3">
      <w:pPr>
        <w:spacing w:before="120"/>
        <w:rPr>
          <w:rFonts w:asciiTheme="minorHAnsi" w:hAnsiTheme="minorHAnsi"/>
          <w:lang w:val="sr-Latn-CS"/>
        </w:rPr>
      </w:pPr>
      <w:r>
        <w:rPr>
          <w:rFonts w:asciiTheme="minorHAnsi" w:hAnsiTheme="minorHAnsi"/>
          <w:lang w:val="sr-Latn-CS"/>
        </w:rPr>
        <w:t>m</w:t>
      </w:r>
      <w:r w:rsidR="002231D8">
        <w:rPr>
          <w:rFonts w:asciiTheme="minorHAnsi" w:hAnsiTheme="minorHAnsi"/>
          <w:lang w:val="sr-Latn-CS"/>
        </w:rPr>
        <w:t>ts</w:t>
      </w:r>
      <w:r w:rsidR="005C456C" w:rsidRPr="00B82C5C">
        <w:rPr>
          <w:rFonts w:asciiTheme="minorHAnsi" w:hAnsiTheme="minorHAnsi"/>
          <w:lang w:val="sr-Latn-CS"/>
        </w:rPr>
        <w:t xml:space="preserve"> će na svojoj strani</w:t>
      </w:r>
      <w:r w:rsidR="009C6F8A">
        <w:rPr>
          <w:rFonts w:asciiTheme="minorHAnsi" w:hAnsiTheme="minorHAnsi"/>
          <w:lang w:val="sr-Latn-CS"/>
        </w:rPr>
        <w:t xml:space="preserve"> odnosno </w:t>
      </w:r>
      <w:r w:rsidR="005C456C" w:rsidRPr="00B82C5C">
        <w:rPr>
          <w:rFonts w:asciiTheme="minorHAnsi" w:hAnsiTheme="minorHAnsi"/>
          <w:lang w:val="sr-Latn-CS"/>
        </w:rPr>
        <w:t>u svojoj mre</w:t>
      </w:r>
      <w:r w:rsidR="005C456C" w:rsidRPr="00B82C5C">
        <w:rPr>
          <w:rFonts w:asciiTheme="minorHAnsi" w:hAnsiTheme="minorHAnsi"/>
          <w:color w:val="000000"/>
        </w:rPr>
        <w:t>ž</w:t>
      </w:r>
      <w:r w:rsidR="005C456C" w:rsidRPr="00B82C5C">
        <w:rPr>
          <w:rFonts w:asciiTheme="minorHAnsi" w:hAnsiTheme="minorHAnsi"/>
          <w:lang w:val="sr-Latn-CS"/>
        </w:rPr>
        <w:t xml:space="preserve">i obezbediti da kvalitet i pouzdanost odvijanja saobraćaja ostvarenog putem </w:t>
      </w:r>
      <w:r w:rsidR="00EC1798">
        <w:rPr>
          <w:rFonts w:asciiTheme="minorHAnsi" w:hAnsiTheme="minorHAnsi"/>
          <w:lang w:val="sr-Latn-CS"/>
        </w:rPr>
        <w:t>interkonekcije</w:t>
      </w:r>
      <w:r w:rsidR="005C456C" w:rsidRPr="00B82C5C">
        <w:rPr>
          <w:rFonts w:asciiTheme="minorHAnsi" w:hAnsiTheme="minorHAnsi"/>
          <w:lang w:val="sr-Latn-CS"/>
        </w:rPr>
        <w:t xml:space="preserve"> budu u skladu sa nivoom kvaliteta u fiksnoj mreži </w:t>
      </w:r>
      <w:r>
        <w:rPr>
          <w:rFonts w:asciiTheme="minorHAnsi" w:hAnsiTheme="minorHAnsi"/>
          <w:lang w:val="sr-Latn-CS"/>
        </w:rPr>
        <w:t>m</w:t>
      </w:r>
      <w:r w:rsidR="002231D8">
        <w:rPr>
          <w:rFonts w:asciiTheme="minorHAnsi" w:hAnsiTheme="minorHAnsi"/>
          <w:lang w:val="sr-Latn-CS"/>
        </w:rPr>
        <w:t>ts</w:t>
      </w:r>
      <w:r w:rsidR="005C456C" w:rsidRPr="00B82C5C">
        <w:rPr>
          <w:rFonts w:asciiTheme="minorHAnsi" w:hAnsiTheme="minorHAnsi"/>
          <w:lang w:val="sr-Latn-CS"/>
        </w:rPr>
        <w:t xml:space="preserve">. </w:t>
      </w:r>
    </w:p>
    <w:p w14:paraId="2580A67D" w14:textId="45738707" w:rsidR="005C456C" w:rsidRPr="00B82C5C" w:rsidRDefault="00A02ED4" w:rsidP="00BC1D3B">
      <w:pPr>
        <w:spacing w:before="120"/>
        <w:rPr>
          <w:rFonts w:asciiTheme="minorHAnsi" w:hAnsiTheme="minorHAnsi"/>
          <w:lang w:val="sr-Latn-CS"/>
        </w:rPr>
      </w:pPr>
      <w:r>
        <w:rPr>
          <w:rFonts w:asciiTheme="minorHAnsi" w:hAnsiTheme="minorHAnsi"/>
          <w:lang w:val="sr-Latn-CS"/>
        </w:rPr>
        <w:t>m</w:t>
      </w:r>
      <w:r w:rsidR="002231D8">
        <w:rPr>
          <w:rFonts w:asciiTheme="minorHAnsi" w:hAnsiTheme="minorHAnsi"/>
          <w:lang w:val="sr-Latn-CS"/>
        </w:rPr>
        <w:t>ts</w:t>
      </w:r>
      <w:r w:rsidR="005C456C" w:rsidRPr="00B82C5C">
        <w:rPr>
          <w:rFonts w:asciiTheme="minorHAnsi" w:hAnsiTheme="minorHAnsi"/>
          <w:lang w:val="sr-Latn-CS"/>
        </w:rPr>
        <w:t xml:space="preserve"> će uložiti napor da se izbegnu problemi zagušenja saobraćaja, ali takvi problemi se ipak mogu privremeno pojaviti u određenim tačkama komunikacione mreže. Ukoliko se kod Operatora pojavi problem zagušenja saobraćaja koji se ostvaruje putem </w:t>
      </w:r>
      <w:r w:rsidR="00EC1798">
        <w:rPr>
          <w:rFonts w:asciiTheme="minorHAnsi" w:hAnsiTheme="minorHAnsi"/>
          <w:lang w:val="sr-Latn-CS"/>
        </w:rPr>
        <w:t>interkonekcije</w:t>
      </w:r>
      <w:r w:rsidR="005C456C" w:rsidRPr="00B82C5C">
        <w:rPr>
          <w:rFonts w:asciiTheme="minorHAnsi" w:hAnsiTheme="minorHAnsi"/>
          <w:lang w:val="sr-Latn-CS"/>
        </w:rPr>
        <w:t xml:space="preserve">, i ukoliko Operator nakon provere zaključi da je uzrok takvog zagušenja potekao iz razloga zagušenja u Mreži </w:t>
      </w:r>
      <w:r>
        <w:rPr>
          <w:rFonts w:asciiTheme="minorHAnsi" w:hAnsiTheme="minorHAnsi"/>
          <w:lang w:val="sr-Latn-CS"/>
        </w:rPr>
        <w:t>m</w:t>
      </w:r>
      <w:r w:rsidR="002231D8">
        <w:rPr>
          <w:rFonts w:asciiTheme="minorHAnsi" w:hAnsiTheme="minorHAnsi"/>
          <w:lang w:val="sr-Latn-CS"/>
        </w:rPr>
        <w:t>ts</w:t>
      </w:r>
      <w:r w:rsidR="005C456C" w:rsidRPr="00B82C5C">
        <w:rPr>
          <w:rFonts w:asciiTheme="minorHAnsi" w:hAnsiTheme="minorHAnsi"/>
          <w:lang w:val="sr-Latn-CS"/>
        </w:rPr>
        <w:t xml:space="preserve">, može prijaviti smetnju odgovarajućoj osobi za kontakt u </w:t>
      </w:r>
      <w:r>
        <w:rPr>
          <w:rFonts w:asciiTheme="minorHAnsi" w:hAnsiTheme="minorHAnsi"/>
          <w:lang w:val="sr-Latn-CS"/>
        </w:rPr>
        <w:t>m</w:t>
      </w:r>
      <w:r w:rsidR="002231D8">
        <w:rPr>
          <w:rFonts w:asciiTheme="minorHAnsi" w:hAnsiTheme="minorHAnsi"/>
          <w:lang w:val="sr-Latn-CS"/>
        </w:rPr>
        <w:t>ts</w:t>
      </w:r>
      <w:r w:rsidR="005C456C" w:rsidRPr="00B82C5C">
        <w:rPr>
          <w:rFonts w:asciiTheme="minorHAnsi" w:hAnsiTheme="minorHAnsi"/>
          <w:lang w:val="sr-Latn-CS"/>
        </w:rPr>
        <w:t xml:space="preserve">. Na osnovu preciznih i detaljnih informacija koje dostavi Operator, </w:t>
      </w:r>
      <w:r>
        <w:rPr>
          <w:rFonts w:asciiTheme="minorHAnsi" w:hAnsiTheme="minorHAnsi"/>
          <w:lang w:val="sr-Latn-CS"/>
        </w:rPr>
        <w:t>m</w:t>
      </w:r>
      <w:r w:rsidR="002231D8">
        <w:rPr>
          <w:rFonts w:asciiTheme="minorHAnsi" w:hAnsiTheme="minorHAnsi"/>
          <w:lang w:val="sr-Latn-CS"/>
        </w:rPr>
        <w:t>ts</w:t>
      </w:r>
      <w:r w:rsidR="005C456C" w:rsidRPr="00B82C5C">
        <w:rPr>
          <w:rFonts w:asciiTheme="minorHAnsi" w:hAnsiTheme="minorHAnsi"/>
          <w:lang w:val="sr-Latn-CS"/>
        </w:rPr>
        <w:t xml:space="preserve"> će proveriti da li problem zagušenja zaista postoji u Mreži </w:t>
      </w:r>
      <w:r>
        <w:rPr>
          <w:rFonts w:asciiTheme="minorHAnsi" w:hAnsiTheme="minorHAnsi"/>
          <w:lang w:val="sr-Latn-CS"/>
        </w:rPr>
        <w:t>m</w:t>
      </w:r>
      <w:r w:rsidR="002231D8">
        <w:rPr>
          <w:rFonts w:asciiTheme="minorHAnsi" w:hAnsiTheme="minorHAnsi"/>
          <w:lang w:val="sr-Latn-CS"/>
        </w:rPr>
        <w:t>ts</w:t>
      </w:r>
      <w:r w:rsidR="005C456C" w:rsidRPr="00B82C5C">
        <w:rPr>
          <w:rFonts w:asciiTheme="minorHAnsi" w:hAnsiTheme="minorHAnsi"/>
          <w:lang w:val="sr-Latn-CS"/>
        </w:rPr>
        <w:t xml:space="preserve"> i obavestiće Operatora za koje vreme se planira otklanjanje nastalog problema.  </w:t>
      </w:r>
    </w:p>
    <w:p w14:paraId="537FE160" w14:textId="43D2A0DE" w:rsidR="005C456C" w:rsidRPr="00B82C5C" w:rsidRDefault="005C456C" w:rsidP="00BC1D3B">
      <w:pPr>
        <w:spacing w:before="120"/>
        <w:rPr>
          <w:rFonts w:asciiTheme="minorHAnsi" w:hAnsiTheme="minorHAnsi"/>
          <w:lang w:val="sr-Latn-CS"/>
        </w:rPr>
      </w:pPr>
      <w:r w:rsidRPr="00B82C5C">
        <w:rPr>
          <w:rFonts w:asciiTheme="minorHAnsi" w:hAnsiTheme="minorHAnsi"/>
          <w:lang w:val="sr-Latn-CS"/>
        </w:rPr>
        <w:t xml:space="preserve">U slučaju da postoji mogućnost da neka konkretna situacija privremeno poremeti odvijanje saobraćaja u okviru Mreže </w:t>
      </w:r>
      <w:r w:rsidR="00A02ED4">
        <w:rPr>
          <w:rFonts w:asciiTheme="minorHAnsi" w:hAnsiTheme="minorHAnsi"/>
          <w:lang w:val="sr-Latn-CS"/>
        </w:rPr>
        <w:t>m</w:t>
      </w:r>
      <w:r w:rsidR="002231D8">
        <w:rPr>
          <w:rFonts w:asciiTheme="minorHAnsi" w:hAnsiTheme="minorHAnsi"/>
          <w:lang w:val="sr-Latn-CS"/>
        </w:rPr>
        <w:t>ts</w:t>
      </w:r>
      <w:r w:rsidRPr="00B82C5C">
        <w:rPr>
          <w:rFonts w:asciiTheme="minorHAnsi" w:hAnsiTheme="minorHAnsi"/>
          <w:lang w:val="sr-Latn-CS"/>
        </w:rPr>
        <w:t xml:space="preserve">, </w:t>
      </w:r>
      <w:r w:rsidR="00A02ED4">
        <w:rPr>
          <w:rFonts w:asciiTheme="minorHAnsi" w:hAnsiTheme="minorHAnsi"/>
          <w:lang w:val="sr-Latn-CS"/>
        </w:rPr>
        <w:t>m</w:t>
      </w:r>
      <w:r w:rsidR="002231D8">
        <w:rPr>
          <w:rFonts w:asciiTheme="minorHAnsi" w:hAnsiTheme="minorHAnsi"/>
          <w:lang w:val="sr-Latn-CS"/>
        </w:rPr>
        <w:t>ts</w:t>
      </w:r>
      <w:r w:rsidRPr="00B82C5C">
        <w:rPr>
          <w:rFonts w:asciiTheme="minorHAnsi" w:hAnsiTheme="minorHAnsi"/>
          <w:lang w:val="sr-Latn-CS"/>
        </w:rPr>
        <w:t xml:space="preserve"> će biti primoran da primeni klasične mere regulisanja saobraćaja (</w:t>
      </w:r>
      <w:r w:rsidRPr="00B82C5C">
        <w:rPr>
          <w:rFonts w:asciiTheme="minorHAnsi" w:hAnsiTheme="minorHAnsi"/>
          <w:i/>
          <w:iCs/>
          <w:lang w:val="sr-Latn-CS"/>
        </w:rPr>
        <w:t xml:space="preserve">call gapping </w:t>
      </w:r>
      <w:r w:rsidR="00A02ED4">
        <w:rPr>
          <w:rFonts w:asciiTheme="minorHAnsi" w:hAnsiTheme="minorHAnsi"/>
          <w:i/>
          <w:iCs/>
          <w:lang w:val="sr-Latn-CS"/>
        </w:rPr>
        <w:t>-</w:t>
      </w:r>
      <w:r w:rsidRPr="00B82C5C">
        <w:rPr>
          <w:rFonts w:asciiTheme="minorHAnsi" w:hAnsiTheme="minorHAnsi"/>
          <w:i/>
          <w:iCs/>
          <w:lang w:val="sr-Latn-CS"/>
        </w:rPr>
        <w:t xml:space="preserve"> </w:t>
      </w:r>
      <w:r w:rsidRPr="00B82C5C">
        <w:rPr>
          <w:rFonts w:asciiTheme="minorHAnsi" w:hAnsiTheme="minorHAnsi"/>
          <w:lang w:val="sr-Latn-CS"/>
        </w:rPr>
        <w:t xml:space="preserve">ograničenje broja poziva, itd) u cilju ograničenja uticaja te situacije na kvalitet usluge koju pruža svojim korisnicima, kao i drugim Operatorima sa kojima je povezan. Ove mere regulisanja saobraćaja primenjivaće se i na saobraćaj </w:t>
      </w:r>
      <w:r w:rsidR="00A02ED4">
        <w:rPr>
          <w:rFonts w:asciiTheme="minorHAnsi" w:hAnsiTheme="minorHAnsi"/>
          <w:lang w:val="sr-Latn-CS"/>
        </w:rPr>
        <w:t>m</w:t>
      </w:r>
      <w:r w:rsidR="002231D8">
        <w:rPr>
          <w:rFonts w:asciiTheme="minorHAnsi" w:hAnsiTheme="minorHAnsi"/>
          <w:lang w:val="sr-Latn-CS"/>
        </w:rPr>
        <w:t>ts</w:t>
      </w:r>
      <w:r w:rsidRPr="00B82C5C">
        <w:rPr>
          <w:rFonts w:asciiTheme="minorHAnsi" w:hAnsiTheme="minorHAnsi"/>
          <w:lang w:val="sr-Latn-CS"/>
        </w:rPr>
        <w:t xml:space="preserve"> i na saobraćaj Operatora bez diskriminacije. </w:t>
      </w:r>
    </w:p>
    <w:p w14:paraId="6BF60327" w14:textId="5DD0922C" w:rsidR="005C456C" w:rsidRPr="00B82C5C" w:rsidRDefault="005C456C" w:rsidP="00BC1D3B">
      <w:pPr>
        <w:spacing w:before="120"/>
        <w:rPr>
          <w:rFonts w:asciiTheme="minorHAnsi" w:hAnsiTheme="minorHAnsi"/>
          <w:lang w:val="sr-Latn-CS"/>
        </w:rPr>
      </w:pPr>
      <w:r w:rsidRPr="00B82C5C">
        <w:rPr>
          <w:rFonts w:asciiTheme="minorHAnsi" w:hAnsiTheme="minorHAnsi"/>
          <w:lang w:val="sr-Latn-CS"/>
        </w:rPr>
        <w:t>Ugovorne strane će obavestiti jedna drugu o strategijama za operativno upravljanje saobraćajem radi zaštite kvaliteta usluge i umanjenja kratkoročnih preopterećenja nastalih zbog nepravilnosti u odvijanju saobraćaja ili kvara na sistemima (misli se na komutacione sisteme i sisteme prenosa). Planirani radovi na sistemima, takođe, neće uticati na raspoloživost mreže koja se garantuje Operatoru, tj. planirani prekidi o kojima je druga Ugovorna strana blagovremeno obaveštena pisanim putem, a najkasnije u roku od</w:t>
      </w:r>
      <w:r w:rsidR="00BD06FF">
        <w:rPr>
          <w:rFonts w:asciiTheme="minorHAnsi" w:hAnsiTheme="minorHAnsi"/>
          <w:lang w:val="sr-Latn-CS"/>
        </w:rPr>
        <w:t xml:space="preserve"> 3</w:t>
      </w:r>
      <w:r w:rsidRPr="00B82C5C">
        <w:rPr>
          <w:rFonts w:asciiTheme="minorHAnsi" w:hAnsiTheme="minorHAnsi"/>
          <w:lang w:val="sr-Latn-CS"/>
        </w:rPr>
        <w:t xml:space="preserve"> dana pre početka izvođenja planiranih radova, neće se tretirati kao smetnje.</w:t>
      </w:r>
    </w:p>
    <w:p w14:paraId="57E3E2DB" w14:textId="28A448E3" w:rsidR="005C456C" w:rsidRPr="00273EF4" w:rsidRDefault="005C456C" w:rsidP="00182BB0">
      <w:pPr>
        <w:pStyle w:val="Heading1"/>
        <w:numPr>
          <w:ilvl w:val="2"/>
          <w:numId w:val="19"/>
        </w:numPr>
        <w:rPr>
          <w:rFonts w:asciiTheme="minorHAnsi" w:hAnsiTheme="minorHAnsi" w:cs="Times New Roman"/>
          <w:b/>
        </w:rPr>
      </w:pPr>
      <w:bookmarkStart w:id="84" w:name="_Hlk21614438"/>
      <w:bookmarkStart w:id="85" w:name="_Toc23926092"/>
      <w:proofErr w:type="spellStart"/>
      <w:r w:rsidRPr="00273EF4">
        <w:rPr>
          <w:rFonts w:asciiTheme="minorHAnsi" w:hAnsiTheme="minorHAnsi" w:cs="Times New Roman"/>
          <w:b/>
        </w:rPr>
        <w:t>Promene</w:t>
      </w:r>
      <w:proofErr w:type="spellEnd"/>
      <w:r w:rsidRPr="00273EF4">
        <w:rPr>
          <w:rFonts w:asciiTheme="minorHAnsi" w:hAnsiTheme="minorHAnsi" w:cs="Times New Roman"/>
          <w:b/>
        </w:rPr>
        <w:t xml:space="preserve"> u </w:t>
      </w:r>
      <w:proofErr w:type="spellStart"/>
      <w:r w:rsidRPr="00273EF4">
        <w:rPr>
          <w:rFonts w:asciiTheme="minorHAnsi" w:hAnsiTheme="minorHAnsi" w:cs="Times New Roman"/>
          <w:b/>
        </w:rPr>
        <w:t>infrastrukturi</w:t>
      </w:r>
      <w:proofErr w:type="spellEnd"/>
      <w:r w:rsidRPr="00273EF4">
        <w:rPr>
          <w:rFonts w:asciiTheme="minorHAnsi" w:hAnsiTheme="minorHAnsi" w:cs="Times New Roman"/>
          <w:b/>
        </w:rPr>
        <w:t xml:space="preserve"> </w:t>
      </w:r>
      <w:proofErr w:type="spellStart"/>
      <w:r w:rsidRPr="00273EF4">
        <w:rPr>
          <w:rFonts w:asciiTheme="minorHAnsi" w:hAnsiTheme="minorHAnsi" w:cs="Times New Roman"/>
          <w:b/>
        </w:rPr>
        <w:t>Mreže</w:t>
      </w:r>
      <w:proofErr w:type="spellEnd"/>
      <w:r w:rsidRPr="00273EF4">
        <w:rPr>
          <w:rFonts w:asciiTheme="minorHAnsi" w:hAnsiTheme="minorHAnsi" w:cs="Times New Roman"/>
          <w:b/>
        </w:rPr>
        <w:t xml:space="preserve"> </w:t>
      </w:r>
      <w:r w:rsidR="00A02ED4">
        <w:rPr>
          <w:rFonts w:asciiTheme="minorHAnsi" w:hAnsiTheme="minorHAnsi" w:cs="Times New Roman"/>
          <w:b/>
        </w:rPr>
        <w:t>m</w:t>
      </w:r>
      <w:r w:rsidR="002231D8">
        <w:rPr>
          <w:rFonts w:asciiTheme="minorHAnsi" w:hAnsiTheme="minorHAnsi" w:cs="Times New Roman"/>
          <w:b/>
        </w:rPr>
        <w:t>ts</w:t>
      </w:r>
      <w:bookmarkEnd w:id="85"/>
    </w:p>
    <w:bookmarkEnd w:id="84"/>
    <w:p w14:paraId="5C82D6C8" w14:textId="669A9ECE" w:rsidR="005C456C" w:rsidRPr="00B82C5C" w:rsidRDefault="006D5002" w:rsidP="00BC1D3B">
      <w:pPr>
        <w:spacing w:before="120"/>
        <w:rPr>
          <w:rFonts w:asciiTheme="minorHAnsi" w:hAnsiTheme="minorHAnsi"/>
          <w:lang w:val="sr-Latn-CS"/>
        </w:rPr>
      </w:pPr>
      <w:r>
        <w:rPr>
          <w:rFonts w:asciiTheme="minorHAnsi" w:hAnsiTheme="minorHAnsi"/>
          <w:lang w:val="sr-Latn-CS"/>
        </w:rPr>
        <w:t>m</w:t>
      </w:r>
      <w:r w:rsidR="002231D8">
        <w:rPr>
          <w:rFonts w:asciiTheme="minorHAnsi" w:hAnsiTheme="minorHAnsi"/>
          <w:lang w:val="sr-Latn-CS"/>
        </w:rPr>
        <w:t>ts</w:t>
      </w:r>
      <w:r w:rsidR="005C456C" w:rsidRPr="00B82C5C">
        <w:rPr>
          <w:rFonts w:asciiTheme="minorHAnsi" w:hAnsiTheme="minorHAnsi"/>
          <w:lang w:val="sr-Latn-CS"/>
        </w:rPr>
        <w:t xml:space="preserve"> je, kao i većina evropskih operatora, u procesu prilagođavanja i nadgradnje svoje komunikacione infrastrukture. </w:t>
      </w:r>
      <w:r w:rsidR="00A02ED4">
        <w:rPr>
          <w:rFonts w:asciiTheme="minorHAnsi" w:hAnsiTheme="minorHAnsi"/>
          <w:lang w:val="sr-Latn-CS"/>
        </w:rPr>
        <w:t>m</w:t>
      </w:r>
      <w:r w:rsidR="002231D8">
        <w:rPr>
          <w:rFonts w:asciiTheme="minorHAnsi" w:hAnsiTheme="minorHAnsi"/>
          <w:lang w:val="sr-Latn-CS"/>
        </w:rPr>
        <w:t>ts</w:t>
      </w:r>
      <w:r w:rsidR="005C456C" w:rsidRPr="00B82C5C">
        <w:rPr>
          <w:rFonts w:asciiTheme="minorHAnsi" w:hAnsiTheme="minorHAnsi"/>
          <w:lang w:val="sr-Latn-CS"/>
        </w:rPr>
        <w:t xml:space="preserve"> će, gde je to neophodno, izvršiti izmene koje nalažu promene međunarodnih standarda (ITU-T i ETSI). To može uticati na pružanje ponuđenih usluga </w:t>
      </w:r>
      <w:r w:rsidR="00EC1798">
        <w:rPr>
          <w:rFonts w:asciiTheme="minorHAnsi" w:hAnsiTheme="minorHAnsi"/>
          <w:lang w:val="sr-Latn-CS"/>
        </w:rPr>
        <w:t>interkonekcije</w:t>
      </w:r>
      <w:r w:rsidR="005C456C" w:rsidRPr="00B82C5C">
        <w:rPr>
          <w:rFonts w:asciiTheme="minorHAnsi" w:hAnsiTheme="minorHAnsi"/>
          <w:lang w:val="sr-Latn-CS"/>
        </w:rPr>
        <w:t xml:space="preserve"> i izbor pristupnih tačaka. </w:t>
      </w:r>
      <w:r w:rsidR="00A02ED4">
        <w:rPr>
          <w:rFonts w:asciiTheme="minorHAnsi" w:hAnsiTheme="minorHAnsi"/>
          <w:lang w:val="sr-Latn-CS"/>
        </w:rPr>
        <w:t>m</w:t>
      </w:r>
      <w:r w:rsidR="002231D8">
        <w:rPr>
          <w:rFonts w:asciiTheme="minorHAnsi" w:hAnsiTheme="minorHAnsi"/>
          <w:lang w:val="sr-Latn-CS"/>
        </w:rPr>
        <w:t>ts</w:t>
      </w:r>
      <w:r w:rsidR="005C456C" w:rsidRPr="00B82C5C">
        <w:rPr>
          <w:rFonts w:asciiTheme="minorHAnsi" w:hAnsiTheme="minorHAnsi"/>
          <w:lang w:val="sr-Latn-CS"/>
        </w:rPr>
        <w:t xml:space="preserve"> će obavestiti Operatore o promenama u svojoj infrastrukturi koje će uticati na usluge </w:t>
      </w:r>
      <w:r w:rsidR="00EC1798">
        <w:rPr>
          <w:rFonts w:asciiTheme="minorHAnsi" w:hAnsiTheme="minorHAnsi"/>
          <w:lang w:val="sr-Latn-CS"/>
        </w:rPr>
        <w:t>interkonekcije</w:t>
      </w:r>
      <w:r w:rsidR="005C456C" w:rsidRPr="00B82C5C">
        <w:rPr>
          <w:rFonts w:asciiTheme="minorHAnsi" w:hAnsiTheme="minorHAnsi"/>
          <w:lang w:val="sr-Latn-CS"/>
        </w:rPr>
        <w:t xml:space="preserve"> koje nudi </w:t>
      </w:r>
      <w:r w:rsidR="00A02ED4">
        <w:rPr>
          <w:rFonts w:asciiTheme="minorHAnsi" w:hAnsiTheme="minorHAnsi"/>
          <w:lang w:val="sr-Latn-CS"/>
        </w:rPr>
        <w:t>m</w:t>
      </w:r>
      <w:r w:rsidR="002231D8">
        <w:rPr>
          <w:rFonts w:asciiTheme="minorHAnsi" w:hAnsiTheme="minorHAnsi"/>
          <w:lang w:val="sr-Latn-CS"/>
        </w:rPr>
        <w:t>ts</w:t>
      </w:r>
      <w:r w:rsidR="005C456C" w:rsidRPr="00B82C5C">
        <w:rPr>
          <w:rFonts w:asciiTheme="minorHAnsi" w:hAnsiTheme="minorHAnsi"/>
          <w:lang w:val="sr-Latn-CS"/>
        </w:rPr>
        <w:t xml:space="preserve">. U slučaju promena u infrastrukturi Mreže </w:t>
      </w:r>
      <w:r w:rsidR="00A02ED4">
        <w:rPr>
          <w:rFonts w:asciiTheme="minorHAnsi" w:hAnsiTheme="minorHAnsi"/>
          <w:lang w:val="sr-Latn-CS"/>
        </w:rPr>
        <w:t>m</w:t>
      </w:r>
      <w:r w:rsidR="002231D8">
        <w:rPr>
          <w:rFonts w:asciiTheme="minorHAnsi" w:hAnsiTheme="minorHAnsi"/>
          <w:lang w:val="sr-Latn-CS"/>
        </w:rPr>
        <w:t>ts</w:t>
      </w:r>
      <w:r w:rsidR="005C456C" w:rsidRPr="00B82C5C">
        <w:rPr>
          <w:rFonts w:asciiTheme="minorHAnsi" w:hAnsiTheme="minorHAnsi"/>
          <w:lang w:val="sr-Latn-CS"/>
        </w:rPr>
        <w:t xml:space="preserve">, a koje mogu uticati na usluge </w:t>
      </w:r>
      <w:r w:rsidR="00EC1798">
        <w:rPr>
          <w:rFonts w:asciiTheme="minorHAnsi" w:hAnsiTheme="minorHAnsi"/>
          <w:lang w:val="sr-Latn-CS"/>
        </w:rPr>
        <w:t>interkonekcije</w:t>
      </w:r>
      <w:r w:rsidR="005C456C" w:rsidRPr="00B82C5C">
        <w:rPr>
          <w:rFonts w:asciiTheme="minorHAnsi" w:hAnsiTheme="minorHAnsi"/>
          <w:lang w:val="sr-Latn-CS"/>
        </w:rPr>
        <w:t xml:space="preserve">, </w:t>
      </w:r>
      <w:r w:rsidR="00A02ED4">
        <w:rPr>
          <w:rFonts w:asciiTheme="minorHAnsi" w:hAnsiTheme="minorHAnsi"/>
          <w:lang w:val="sr-Latn-CS"/>
        </w:rPr>
        <w:t>m</w:t>
      </w:r>
      <w:r w:rsidR="002231D8">
        <w:rPr>
          <w:rFonts w:asciiTheme="minorHAnsi" w:hAnsiTheme="minorHAnsi"/>
          <w:lang w:val="sr-Latn-CS"/>
        </w:rPr>
        <w:t>ts</w:t>
      </w:r>
      <w:r w:rsidR="005C456C" w:rsidRPr="00B82C5C">
        <w:rPr>
          <w:rFonts w:asciiTheme="minorHAnsi" w:hAnsiTheme="minorHAnsi"/>
          <w:lang w:val="sr-Latn-CS"/>
        </w:rPr>
        <w:t xml:space="preserve"> će Operatoru</w:t>
      </w:r>
      <w:r w:rsidR="005C456C" w:rsidRPr="00B82C5C" w:rsidDel="001E475E">
        <w:rPr>
          <w:rFonts w:asciiTheme="minorHAnsi" w:hAnsiTheme="minorHAnsi"/>
          <w:lang w:val="sr-Latn-CS"/>
        </w:rPr>
        <w:t xml:space="preserve"> </w:t>
      </w:r>
      <w:r w:rsidR="005C456C" w:rsidRPr="00B82C5C">
        <w:rPr>
          <w:rFonts w:asciiTheme="minorHAnsi" w:hAnsiTheme="minorHAnsi"/>
          <w:lang w:val="sr-Latn-CS"/>
        </w:rPr>
        <w:t xml:space="preserve">dostaviti obaveštenje u pisanoj formi, čim to bude objektivno izvodljivo, a najkasnije </w:t>
      </w:r>
      <w:r w:rsidR="00BD06FF">
        <w:rPr>
          <w:rFonts w:asciiTheme="minorHAnsi" w:hAnsiTheme="minorHAnsi"/>
          <w:lang w:val="sr-Latn-CS"/>
        </w:rPr>
        <w:t>3</w:t>
      </w:r>
      <w:r w:rsidR="00BD06FF" w:rsidRPr="00B82C5C">
        <w:rPr>
          <w:rFonts w:asciiTheme="minorHAnsi" w:hAnsiTheme="minorHAnsi"/>
          <w:lang w:val="sr-Latn-CS"/>
        </w:rPr>
        <w:t xml:space="preserve"> </w:t>
      </w:r>
      <w:r w:rsidR="005C456C" w:rsidRPr="00B82C5C">
        <w:rPr>
          <w:rFonts w:asciiTheme="minorHAnsi" w:hAnsiTheme="minorHAnsi"/>
          <w:lang w:val="sr-Latn-CS"/>
        </w:rPr>
        <w:t xml:space="preserve">meseca pre planiranih promena. Ova obaveza se ne primenjuje na </w:t>
      </w:r>
      <w:r w:rsidR="00A02ED4">
        <w:rPr>
          <w:rFonts w:asciiTheme="minorHAnsi" w:hAnsiTheme="minorHAnsi"/>
          <w:lang w:val="sr-Latn-CS"/>
        </w:rPr>
        <w:t>m</w:t>
      </w:r>
      <w:r w:rsidR="002231D8">
        <w:rPr>
          <w:rFonts w:asciiTheme="minorHAnsi" w:hAnsiTheme="minorHAnsi"/>
          <w:lang w:val="sr-Latn-CS"/>
        </w:rPr>
        <w:t>ts</w:t>
      </w:r>
      <w:r w:rsidR="005C456C" w:rsidRPr="00B82C5C">
        <w:rPr>
          <w:rFonts w:asciiTheme="minorHAnsi" w:hAnsiTheme="minorHAnsi"/>
          <w:lang w:val="sr-Latn-CS"/>
        </w:rPr>
        <w:t xml:space="preserve"> u slučaju: prethodnog dogovora </w:t>
      </w:r>
      <w:r w:rsidR="00A02ED4">
        <w:rPr>
          <w:rFonts w:asciiTheme="minorHAnsi" w:hAnsiTheme="minorHAnsi"/>
          <w:lang w:val="sr-Latn-CS"/>
        </w:rPr>
        <w:t>m</w:t>
      </w:r>
      <w:r w:rsidR="002231D8">
        <w:rPr>
          <w:rFonts w:asciiTheme="minorHAnsi" w:hAnsiTheme="minorHAnsi"/>
          <w:lang w:val="sr-Latn-CS"/>
        </w:rPr>
        <w:t>ts</w:t>
      </w:r>
      <w:r w:rsidR="005C456C" w:rsidRPr="00B82C5C">
        <w:rPr>
          <w:rFonts w:asciiTheme="minorHAnsi" w:hAnsiTheme="minorHAnsi"/>
          <w:lang w:val="sr-Latn-CS"/>
        </w:rPr>
        <w:t xml:space="preserve"> i Operatora, radova ograničenog trajanja, u slučaju više sile, kao i odluke Agencije donesene u skladu sa važećim propisima.</w:t>
      </w:r>
    </w:p>
    <w:p w14:paraId="22768DBA" w14:textId="54CB341A" w:rsidR="005C456C" w:rsidRPr="00B82C5C" w:rsidRDefault="00A02ED4" w:rsidP="00DC5CD3">
      <w:pPr>
        <w:spacing w:before="120"/>
        <w:rPr>
          <w:rFonts w:asciiTheme="minorHAnsi" w:hAnsiTheme="minorHAnsi"/>
          <w:lang w:val="sr-Latn-CS"/>
        </w:rPr>
      </w:pPr>
      <w:r>
        <w:rPr>
          <w:rFonts w:asciiTheme="minorHAnsi" w:hAnsiTheme="minorHAnsi"/>
          <w:lang w:val="sr-Latn-CS"/>
        </w:rPr>
        <w:t>m</w:t>
      </w:r>
      <w:r w:rsidR="002231D8">
        <w:rPr>
          <w:rFonts w:asciiTheme="minorHAnsi" w:hAnsiTheme="minorHAnsi"/>
          <w:lang w:val="sr-Latn-CS"/>
        </w:rPr>
        <w:t>ts</w:t>
      </w:r>
      <w:r w:rsidR="005C456C" w:rsidRPr="00B82C5C">
        <w:rPr>
          <w:rFonts w:asciiTheme="minorHAnsi" w:hAnsiTheme="minorHAnsi"/>
          <w:lang w:val="sr-Latn-CS"/>
        </w:rPr>
        <w:t xml:space="preserve"> ima pravo da ukine određene pristupne tačke. U slučaju ukidanja određene pristupne tačke, </w:t>
      </w:r>
      <w:r>
        <w:rPr>
          <w:rFonts w:asciiTheme="minorHAnsi" w:hAnsiTheme="minorHAnsi"/>
          <w:lang w:val="sr-Latn-CS"/>
        </w:rPr>
        <w:t>m</w:t>
      </w:r>
      <w:r w:rsidR="002231D8">
        <w:rPr>
          <w:rFonts w:asciiTheme="minorHAnsi" w:hAnsiTheme="minorHAnsi"/>
          <w:lang w:val="sr-Latn-CS"/>
        </w:rPr>
        <w:t>ts</w:t>
      </w:r>
      <w:r w:rsidR="005C456C" w:rsidRPr="00B82C5C">
        <w:rPr>
          <w:rFonts w:asciiTheme="minorHAnsi" w:hAnsiTheme="minorHAnsi"/>
          <w:lang w:val="sr-Latn-CS"/>
        </w:rPr>
        <w:t xml:space="preserve"> će blagovremeno u pisanoj formi obavestiti Operatore u što kraćem roku, ali u svakom slučaju najmanje </w:t>
      </w:r>
      <w:r w:rsidR="00102943">
        <w:rPr>
          <w:rFonts w:asciiTheme="minorHAnsi" w:hAnsiTheme="minorHAnsi"/>
          <w:lang w:val="sr-Latn-CS"/>
        </w:rPr>
        <w:t>3</w:t>
      </w:r>
      <w:r w:rsidR="005C456C" w:rsidRPr="00B82C5C">
        <w:rPr>
          <w:rFonts w:asciiTheme="minorHAnsi" w:hAnsiTheme="minorHAnsi"/>
          <w:lang w:val="sr-Latn-CS"/>
        </w:rPr>
        <w:t xml:space="preserve"> mesec</w:t>
      </w:r>
      <w:r w:rsidR="006D5002">
        <w:rPr>
          <w:rFonts w:asciiTheme="minorHAnsi" w:hAnsiTheme="minorHAnsi"/>
          <w:lang w:val="sr-Latn-CS"/>
        </w:rPr>
        <w:t>a</w:t>
      </w:r>
      <w:r w:rsidR="005C456C" w:rsidRPr="00B82C5C">
        <w:rPr>
          <w:rFonts w:asciiTheme="minorHAnsi" w:hAnsiTheme="minorHAnsi"/>
          <w:lang w:val="sr-Latn-CS"/>
        </w:rPr>
        <w:t xml:space="preserve"> pre ukidanja te pristupne tačke.</w:t>
      </w:r>
    </w:p>
    <w:p w14:paraId="3927CE98" w14:textId="55B2A86F" w:rsidR="005C456C" w:rsidRPr="00B82C5C" w:rsidRDefault="005C456C" w:rsidP="00DC5CD3">
      <w:pPr>
        <w:spacing w:before="120"/>
        <w:rPr>
          <w:rFonts w:asciiTheme="minorHAnsi" w:hAnsiTheme="minorHAnsi"/>
          <w:lang w:val="sr-Latn-CS"/>
        </w:rPr>
      </w:pPr>
      <w:r w:rsidRPr="00B82C5C">
        <w:rPr>
          <w:rFonts w:asciiTheme="minorHAnsi" w:hAnsiTheme="minorHAnsi"/>
          <w:lang w:val="sr-Latn-CS"/>
        </w:rPr>
        <w:t xml:space="preserve">U skladu sa važećim propisima, </w:t>
      </w:r>
      <w:r w:rsidR="00A02ED4">
        <w:rPr>
          <w:rFonts w:asciiTheme="minorHAnsi" w:hAnsiTheme="minorHAnsi"/>
          <w:lang w:val="sr-Latn-CS"/>
        </w:rPr>
        <w:t>m</w:t>
      </w:r>
      <w:r w:rsidR="002231D8">
        <w:rPr>
          <w:rFonts w:asciiTheme="minorHAnsi" w:hAnsiTheme="minorHAnsi"/>
          <w:lang w:val="sr-Latn-CS"/>
        </w:rPr>
        <w:t>ts</w:t>
      </w:r>
      <w:r w:rsidRPr="00B82C5C">
        <w:rPr>
          <w:rFonts w:asciiTheme="minorHAnsi" w:hAnsiTheme="minorHAnsi"/>
          <w:lang w:val="sr-Latn-CS"/>
        </w:rPr>
        <w:t xml:space="preserve"> može izvršiti reorganizaciju </w:t>
      </w:r>
      <w:r w:rsidRPr="00BB496C">
        <w:rPr>
          <w:rFonts w:asciiTheme="minorHAnsi" w:hAnsiTheme="minorHAnsi"/>
          <w:lang w:val="sr-Latn-CS"/>
        </w:rPr>
        <w:t>nacionalnih</w:t>
      </w:r>
      <w:r w:rsidRPr="00B82C5C">
        <w:rPr>
          <w:rFonts w:asciiTheme="minorHAnsi" w:hAnsiTheme="minorHAnsi"/>
          <w:lang w:val="sr-Latn-CS"/>
        </w:rPr>
        <w:t xml:space="preserve"> odredišnih kodova koji su obuhvaćeni saobraćajnim područjima. U tom slučaju, </w:t>
      </w:r>
      <w:r w:rsidR="00A02ED4">
        <w:rPr>
          <w:rFonts w:asciiTheme="minorHAnsi" w:hAnsiTheme="minorHAnsi"/>
          <w:lang w:val="sr-Latn-CS"/>
        </w:rPr>
        <w:t>m</w:t>
      </w:r>
      <w:r w:rsidR="002231D8">
        <w:rPr>
          <w:rFonts w:asciiTheme="minorHAnsi" w:hAnsiTheme="minorHAnsi"/>
          <w:lang w:val="sr-Latn-CS"/>
        </w:rPr>
        <w:t>ts</w:t>
      </w:r>
      <w:r w:rsidRPr="00B82C5C">
        <w:rPr>
          <w:rFonts w:asciiTheme="minorHAnsi" w:hAnsiTheme="minorHAnsi"/>
          <w:lang w:val="sr-Latn-CS"/>
        </w:rPr>
        <w:t xml:space="preserve"> će o takvoj promeni  blagovremeno u pisanoj formi obavestiti Operatore u što kraćem roku, ali najkasnije </w:t>
      </w:r>
      <w:r w:rsidR="00102943">
        <w:rPr>
          <w:rFonts w:asciiTheme="minorHAnsi" w:hAnsiTheme="minorHAnsi"/>
          <w:lang w:val="sr-Latn-CS"/>
        </w:rPr>
        <w:t xml:space="preserve">3 </w:t>
      </w:r>
      <w:r w:rsidRPr="00B82C5C">
        <w:rPr>
          <w:rFonts w:asciiTheme="minorHAnsi" w:hAnsiTheme="minorHAnsi"/>
          <w:lang w:val="sr-Latn-CS"/>
        </w:rPr>
        <w:t xml:space="preserve">meseca unapred. </w:t>
      </w:r>
    </w:p>
    <w:p w14:paraId="472D75A2" w14:textId="77777777" w:rsidR="005C456C" w:rsidRPr="00B82C5C" w:rsidRDefault="005C456C" w:rsidP="00BC1D3B">
      <w:pPr>
        <w:spacing w:before="120"/>
        <w:rPr>
          <w:rFonts w:asciiTheme="minorHAnsi" w:hAnsiTheme="minorHAnsi"/>
          <w:lang w:val="sr-Latn-CS"/>
        </w:rPr>
      </w:pPr>
      <w:r w:rsidRPr="00B82C5C">
        <w:rPr>
          <w:rFonts w:asciiTheme="minorHAnsi" w:hAnsiTheme="minorHAnsi"/>
          <w:lang w:val="sr-Latn-CS"/>
        </w:rPr>
        <w:t>U slučaju gore</w:t>
      </w:r>
      <w:r w:rsidR="009C6F8A">
        <w:rPr>
          <w:rFonts w:asciiTheme="minorHAnsi" w:hAnsiTheme="minorHAnsi"/>
          <w:lang w:val="sr-Latn-CS"/>
        </w:rPr>
        <w:t xml:space="preserve"> </w:t>
      </w:r>
      <w:r w:rsidRPr="00B82C5C">
        <w:rPr>
          <w:rFonts w:asciiTheme="minorHAnsi" w:hAnsiTheme="minorHAnsi"/>
          <w:lang w:val="sr-Latn-CS"/>
        </w:rPr>
        <w:t xml:space="preserve">navedenih izmena, troškove izmena u Mreži Operatora snosiće Operator. </w:t>
      </w:r>
    </w:p>
    <w:p w14:paraId="3606AE94" w14:textId="5F509078" w:rsidR="005C456C" w:rsidRPr="00B82C5C" w:rsidRDefault="00A02ED4" w:rsidP="00BC1D3B">
      <w:pPr>
        <w:spacing w:before="120"/>
        <w:rPr>
          <w:rFonts w:asciiTheme="minorHAnsi" w:hAnsiTheme="minorHAnsi"/>
          <w:lang w:val="sr-Latn-CS"/>
        </w:rPr>
      </w:pPr>
      <w:r>
        <w:rPr>
          <w:rFonts w:asciiTheme="minorHAnsi" w:hAnsiTheme="minorHAnsi"/>
          <w:lang w:val="sr-Latn-CS"/>
        </w:rPr>
        <w:lastRenderedPageBreak/>
        <w:t>m</w:t>
      </w:r>
      <w:r w:rsidR="002231D8">
        <w:rPr>
          <w:rFonts w:asciiTheme="minorHAnsi" w:hAnsiTheme="minorHAnsi"/>
          <w:lang w:val="sr-Latn-CS"/>
        </w:rPr>
        <w:t>ts</w:t>
      </w:r>
      <w:r w:rsidR="005C456C" w:rsidRPr="00B82C5C">
        <w:rPr>
          <w:rFonts w:asciiTheme="minorHAnsi" w:hAnsiTheme="minorHAnsi"/>
          <w:lang w:val="sr-Latn-CS"/>
        </w:rPr>
        <w:t xml:space="preserve"> ima pravo, tj. ne snosi odgovornost za slučaj nastajanja prekida, smetnji ili promena u komunikacionoj mreži </w:t>
      </w:r>
      <w:r>
        <w:rPr>
          <w:rFonts w:asciiTheme="minorHAnsi" w:hAnsiTheme="minorHAnsi"/>
          <w:lang w:val="sr-Latn-CS"/>
        </w:rPr>
        <w:t>m</w:t>
      </w:r>
      <w:r w:rsidR="002231D8">
        <w:rPr>
          <w:rFonts w:asciiTheme="minorHAnsi" w:hAnsiTheme="minorHAnsi"/>
          <w:lang w:val="sr-Latn-CS"/>
        </w:rPr>
        <w:t>ts</w:t>
      </w:r>
      <w:r w:rsidR="005C456C" w:rsidRPr="00B82C5C">
        <w:rPr>
          <w:rFonts w:asciiTheme="minorHAnsi" w:hAnsiTheme="minorHAnsi"/>
          <w:lang w:val="sr-Latn-CS"/>
        </w:rPr>
        <w:t xml:space="preserve">, a koje su izazvane kao posledica preduzimanja mera iz tehničkih i/ili operativnih razloga i/ili za svrhu održavanja rada komunikacione mreže. U tom slučaju </w:t>
      </w:r>
      <w:r w:rsidR="002231D8">
        <w:rPr>
          <w:rFonts w:asciiTheme="minorHAnsi" w:hAnsiTheme="minorHAnsi"/>
          <w:lang w:val="sr-Latn-CS"/>
        </w:rPr>
        <w:t>Mts</w:t>
      </w:r>
      <w:r w:rsidR="005C456C" w:rsidRPr="00B82C5C">
        <w:rPr>
          <w:rFonts w:asciiTheme="minorHAnsi" w:hAnsiTheme="minorHAnsi"/>
          <w:lang w:val="sr-Latn-CS"/>
        </w:rPr>
        <w:t xml:space="preserve"> će u što kraćem roku, a najkasnije u roku od </w:t>
      </w:r>
      <w:r w:rsidR="00102943">
        <w:rPr>
          <w:rFonts w:asciiTheme="minorHAnsi" w:hAnsiTheme="minorHAnsi"/>
          <w:lang w:val="sr-Latn-CS"/>
        </w:rPr>
        <w:t xml:space="preserve">3 </w:t>
      </w:r>
      <w:r w:rsidR="005C456C" w:rsidRPr="00B82C5C">
        <w:rPr>
          <w:rFonts w:asciiTheme="minorHAnsi" w:hAnsiTheme="minorHAnsi"/>
          <w:lang w:val="sr-Latn-CS"/>
        </w:rPr>
        <w:t>dana pre izvođenja planiranih radova u cilju trajnog otklanjanja smetnji, u pisanoj formi obavestiti Operatora o mogućnosti prekida, smetnji i promena u komunikacionoj mreži ili uslugama, uz navođenje razloga.</w:t>
      </w:r>
    </w:p>
    <w:p w14:paraId="55C7530A" w14:textId="77777777" w:rsidR="005C456C" w:rsidRPr="00273EF4" w:rsidRDefault="005C456C" w:rsidP="00182BB0">
      <w:pPr>
        <w:pStyle w:val="Heading1"/>
        <w:numPr>
          <w:ilvl w:val="2"/>
          <w:numId w:val="19"/>
        </w:numPr>
        <w:rPr>
          <w:rFonts w:asciiTheme="minorHAnsi" w:hAnsiTheme="minorHAnsi" w:cs="Times New Roman"/>
          <w:b/>
        </w:rPr>
      </w:pPr>
      <w:bookmarkStart w:id="86" w:name="_Toc23926093"/>
      <w:proofErr w:type="spellStart"/>
      <w:r w:rsidRPr="00273EF4">
        <w:rPr>
          <w:rFonts w:asciiTheme="minorHAnsi" w:hAnsiTheme="minorHAnsi" w:cs="Times New Roman"/>
          <w:b/>
        </w:rPr>
        <w:t>Numeracija</w:t>
      </w:r>
      <w:bookmarkEnd w:id="86"/>
      <w:proofErr w:type="spellEnd"/>
    </w:p>
    <w:p w14:paraId="5AC98EEF" w14:textId="760C8AA9" w:rsidR="005C456C" w:rsidRPr="00B82C5C" w:rsidRDefault="002231D8" w:rsidP="00DC5CD3">
      <w:pPr>
        <w:autoSpaceDE w:val="0"/>
        <w:autoSpaceDN w:val="0"/>
        <w:adjustRightInd w:val="0"/>
        <w:spacing w:before="120"/>
        <w:rPr>
          <w:rFonts w:asciiTheme="minorHAnsi" w:hAnsiTheme="minorHAnsi"/>
          <w:lang w:val="sr-Latn-CS"/>
        </w:rPr>
      </w:pPr>
      <w:r>
        <w:rPr>
          <w:rFonts w:asciiTheme="minorHAnsi" w:hAnsiTheme="minorHAnsi"/>
          <w:lang w:val="sr-Latn-CS"/>
        </w:rPr>
        <w:t>Mts</w:t>
      </w:r>
      <w:r w:rsidR="005C456C" w:rsidRPr="00B82C5C">
        <w:rPr>
          <w:rFonts w:asciiTheme="minorHAnsi" w:hAnsiTheme="minorHAnsi"/>
          <w:lang w:val="sr-Latn-CS"/>
        </w:rPr>
        <w:t xml:space="preserve"> će obezbediti da svaki poziv koji je u Mrežu </w:t>
      </w:r>
      <w:r w:rsidR="00A02ED4">
        <w:rPr>
          <w:rFonts w:asciiTheme="minorHAnsi" w:hAnsiTheme="minorHAnsi"/>
          <w:lang w:val="sr-Latn-CS"/>
        </w:rPr>
        <w:t>m</w:t>
      </w:r>
      <w:r>
        <w:rPr>
          <w:rFonts w:asciiTheme="minorHAnsi" w:hAnsiTheme="minorHAnsi"/>
          <w:lang w:val="sr-Latn-CS"/>
        </w:rPr>
        <w:t>ts</w:t>
      </w:r>
      <w:r w:rsidR="005C456C" w:rsidRPr="00B82C5C">
        <w:rPr>
          <w:rFonts w:asciiTheme="minorHAnsi" w:hAnsiTheme="minorHAnsi"/>
          <w:lang w:val="sr-Latn-CS"/>
        </w:rPr>
        <w:t xml:space="preserve"> prosleđen iz Mreže Operatora, na pristupnoj tački bude usmeren do telefonskog broja koji označava destinaciju poziva, ukoliko je isti u skladu sa planom numeracije i ukoliko je destinacija poziva obuhvaćena uslugama </w:t>
      </w:r>
      <w:r w:rsidR="00EC1798">
        <w:rPr>
          <w:rFonts w:asciiTheme="minorHAnsi" w:hAnsiTheme="minorHAnsi"/>
          <w:lang w:val="sr-Latn-CS"/>
        </w:rPr>
        <w:t>interkonekcije</w:t>
      </w:r>
      <w:r w:rsidR="005C456C" w:rsidRPr="00B82C5C">
        <w:rPr>
          <w:rFonts w:asciiTheme="minorHAnsi" w:hAnsiTheme="minorHAnsi"/>
          <w:lang w:val="sr-Latn-CS"/>
        </w:rPr>
        <w:t xml:space="preserve"> koje će biti utvrđene Ugovorom o </w:t>
      </w:r>
      <w:r w:rsidR="00EC1798">
        <w:rPr>
          <w:rFonts w:asciiTheme="minorHAnsi" w:hAnsiTheme="minorHAnsi"/>
          <w:lang w:val="sr-Latn-CS"/>
        </w:rPr>
        <w:t>interkonekciji</w:t>
      </w:r>
      <w:r w:rsidR="005C456C" w:rsidRPr="00B82C5C">
        <w:rPr>
          <w:rFonts w:asciiTheme="minorHAnsi" w:hAnsiTheme="minorHAnsi"/>
          <w:lang w:val="sr-Latn-CS"/>
        </w:rPr>
        <w:t>.</w:t>
      </w:r>
    </w:p>
    <w:p w14:paraId="017D3AAC" w14:textId="7898C167" w:rsidR="005C456C" w:rsidRPr="00B82C5C" w:rsidRDefault="00B2144F" w:rsidP="00DC5CD3">
      <w:pPr>
        <w:autoSpaceDE w:val="0"/>
        <w:autoSpaceDN w:val="0"/>
        <w:adjustRightInd w:val="0"/>
        <w:spacing w:before="120"/>
        <w:rPr>
          <w:rFonts w:asciiTheme="minorHAnsi" w:hAnsiTheme="minorHAnsi"/>
          <w:lang w:val="sr-Latn-CS"/>
        </w:rPr>
      </w:pPr>
      <w:r>
        <w:rPr>
          <w:rFonts w:asciiTheme="minorHAnsi" w:hAnsiTheme="minorHAnsi"/>
          <w:lang w:val="sr-Latn-CS"/>
        </w:rPr>
        <w:t>m</w:t>
      </w:r>
      <w:r w:rsidR="002231D8">
        <w:rPr>
          <w:rFonts w:asciiTheme="minorHAnsi" w:hAnsiTheme="minorHAnsi"/>
          <w:lang w:val="sr-Latn-CS"/>
        </w:rPr>
        <w:t>ts</w:t>
      </w:r>
      <w:r w:rsidR="005C456C" w:rsidRPr="00B82C5C">
        <w:rPr>
          <w:rFonts w:asciiTheme="minorHAnsi" w:hAnsiTheme="minorHAnsi"/>
          <w:lang w:val="sr-Latn-CS"/>
        </w:rPr>
        <w:t xml:space="preserve"> će obavestiti Operatora o svakoj promeni u svom planu numeracije najkasnije </w:t>
      </w:r>
      <w:r w:rsidR="00102943">
        <w:rPr>
          <w:rFonts w:asciiTheme="minorHAnsi" w:hAnsiTheme="minorHAnsi"/>
          <w:lang w:val="sr-Latn-CS"/>
        </w:rPr>
        <w:t>40</w:t>
      </w:r>
      <w:r w:rsidR="005C456C" w:rsidRPr="00B82C5C">
        <w:rPr>
          <w:rFonts w:asciiTheme="minorHAnsi" w:hAnsiTheme="minorHAnsi"/>
          <w:lang w:val="sr-Latn-CS"/>
        </w:rPr>
        <w:t xml:space="preserve"> dana pre planirane promene. Ugovorne strane će u navedenom roku implementirati i testirati sve neophodne promene u svom planu usmeravanja. Ugovorne strane neće naplaćivati ovu vrstu usluge.</w:t>
      </w:r>
    </w:p>
    <w:p w14:paraId="3C4095C7" w14:textId="10F6B681" w:rsidR="005C456C" w:rsidRPr="00B82C5C" w:rsidRDefault="005C456C" w:rsidP="00BE0C85">
      <w:pPr>
        <w:autoSpaceDE w:val="0"/>
        <w:autoSpaceDN w:val="0"/>
        <w:adjustRightInd w:val="0"/>
        <w:spacing w:before="120" w:after="120"/>
        <w:rPr>
          <w:rFonts w:asciiTheme="minorHAnsi" w:hAnsiTheme="minorHAnsi"/>
          <w:lang w:val="sr-Latn-CS"/>
        </w:rPr>
      </w:pPr>
      <w:r w:rsidRPr="00B82C5C">
        <w:rPr>
          <w:rFonts w:asciiTheme="minorHAnsi" w:hAnsiTheme="minorHAnsi"/>
          <w:lang w:val="sr-Latn-CS"/>
        </w:rPr>
        <w:t xml:space="preserve">U slučaju da Agencija donese akt kojim se nameću izmene i modifikacije bilo u okviru plana numeracije koji utiče na plan numeracije koji se primenjuje u Mreži </w:t>
      </w:r>
      <w:r w:rsidR="006D5002">
        <w:rPr>
          <w:rFonts w:asciiTheme="minorHAnsi" w:hAnsiTheme="minorHAnsi"/>
          <w:lang w:val="sr-Latn-CS"/>
        </w:rPr>
        <w:t>m</w:t>
      </w:r>
      <w:r w:rsidR="002231D8">
        <w:rPr>
          <w:rFonts w:asciiTheme="minorHAnsi" w:hAnsiTheme="minorHAnsi"/>
          <w:lang w:val="sr-Latn-CS"/>
        </w:rPr>
        <w:t>ts</w:t>
      </w:r>
      <w:r w:rsidRPr="00B82C5C">
        <w:rPr>
          <w:rFonts w:asciiTheme="minorHAnsi" w:hAnsiTheme="minorHAnsi"/>
          <w:lang w:val="sr-Latn-CS"/>
        </w:rPr>
        <w:t xml:space="preserve"> ili Mreži Operatora, ili direktno na plan numeracije koja se primenjuje u mreži jedne od Ugovornih strana, Ugovorne strane će sarađivati na samom početku implementacije izmena i snosiće troškove nastale u vezi sa svim izmenama vršenim u okviru sopstvene mreže, a koje su bile neophodne upravo iz razloga usvajanja takvog akta. U tom slučaju, Ugovorne strane će izvršiti izmene u rokovima koje odredi Agencija svojim aktom, ili ako to nije određeno, Ugovorne strane će se sporazumno dogovoriti o rokovima za implementaciju izmene numeracije. Ugovorna strana na koju se odnose takve izmene, treba da informiše drugu Ugovornu stranu pisanim putem, odmah nakon što bude obaveštena o takvom aktu Agencije, kako bi druga Ugovorna strana izvršila neophodne izmene u svojoj mreži. </w:t>
      </w:r>
    </w:p>
    <w:p w14:paraId="14BEBD1A" w14:textId="63C42690" w:rsidR="005C456C" w:rsidRPr="00273EF4" w:rsidRDefault="005C456C" w:rsidP="00182BB0">
      <w:pPr>
        <w:pStyle w:val="Heading1"/>
        <w:numPr>
          <w:ilvl w:val="2"/>
          <w:numId w:val="19"/>
        </w:numPr>
        <w:rPr>
          <w:rFonts w:asciiTheme="minorHAnsi" w:hAnsiTheme="minorHAnsi" w:cs="Times New Roman"/>
          <w:b/>
        </w:rPr>
      </w:pPr>
      <w:bookmarkStart w:id="87" w:name="_Toc23926094"/>
      <w:proofErr w:type="spellStart"/>
      <w:r w:rsidRPr="00273EF4">
        <w:rPr>
          <w:rFonts w:asciiTheme="minorHAnsi" w:hAnsiTheme="minorHAnsi" w:cs="Times New Roman"/>
          <w:b/>
        </w:rPr>
        <w:t>Planiranje</w:t>
      </w:r>
      <w:proofErr w:type="spellEnd"/>
      <w:r w:rsidRPr="00273EF4">
        <w:rPr>
          <w:rFonts w:asciiTheme="minorHAnsi" w:hAnsiTheme="minorHAnsi" w:cs="Times New Roman"/>
          <w:b/>
        </w:rPr>
        <w:t xml:space="preserve"> </w:t>
      </w:r>
      <w:proofErr w:type="spellStart"/>
      <w:r w:rsidRPr="00273EF4">
        <w:rPr>
          <w:rFonts w:asciiTheme="minorHAnsi" w:hAnsiTheme="minorHAnsi" w:cs="Times New Roman"/>
          <w:b/>
        </w:rPr>
        <w:t>Kapaciteta</w:t>
      </w:r>
      <w:proofErr w:type="spellEnd"/>
      <w:r w:rsidRPr="00273EF4">
        <w:rPr>
          <w:rFonts w:asciiTheme="minorHAnsi" w:hAnsiTheme="minorHAnsi" w:cs="Times New Roman"/>
          <w:b/>
        </w:rPr>
        <w:t xml:space="preserve"> za </w:t>
      </w:r>
      <w:proofErr w:type="spellStart"/>
      <w:r w:rsidR="00EC1798">
        <w:rPr>
          <w:rFonts w:asciiTheme="minorHAnsi" w:hAnsiTheme="minorHAnsi" w:cs="Times New Roman"/>
          <w:b/>
        </w:rPr>
        <w:t>interkonekciju</w:t>
      </w:r>
      <w:bookmarkEnd w:id="87"/>
      <w:proofErr w:type="spellEnd"/>
    </w:p>
    <w:p w14:paraId="74694A29" w14:textId="23AA6715" w:rsidR="005C456C" w:rsidRPr="00B82C5C" w:rsidRDefault="005C456C" w:rsidP="00DC5CD3">
      <w:pPr>
        <w:spacing w:before="120"/>
        <w:rPr>
          <w:rFonts w:asciiTheme="minorHAnsi" w:hAnsiTheme="minorHAnsi"/>
          <w:lang w:val="sr-Latn-CS"/>
        </w:rPr>
      </w:pPr>
      <w:r w:rsidRPr="00B82C5C">
        <w:rPr>
          <w:rFonts w:asciiTheme="minorHAnsi" w:hAnsiTheme="minorHAnsi"/>
          <w:lang w:val="sr-Latn-CS"/>
        </w:rPr>
        <w:t xml:space="preserve">Nakon zaključivanja Ugovora o </w:t>
      </w:r>
      <w:r w:rsidR="00EC1798">
        <w:rPr>
          <w:rFonts w:asciiTheme="minorHAnsi" w:hAnsiTheme="minorHAnsi"/>
          <w:lang w:val="sr-Latn-CS"/>
        </w:rPr>
        <w:t>interkonekciji</w:t>
      </w:r>
      <w:r w:rsidRPr="00B82C5C">
        <w:rPr>
          <w:rFonts w:asciiTheme="minorHAnsi" w:hAnsiTheme="minorHAnsi"/>
          <w:lang w:val="sr-Latn-CS"/>
        </w:rPr>
        <w:t xml:space="preserve"> Operator je obavezan da </w:t>
      </w:r>
      <w:r w:rsidR="006D5002">
        <w:rPr>
          <w:rFonts w:asciiTheme="minorHAnsi" w:hAnsiTheme="minorHAnsi"/>
          <w:lang w:val="sr-Latn-CS"/>
        </w:rPr>
        <w:t>m</w:t>
      </w:r>
      <w:r w:rsidR="002231D8">
        <w:rPr>
          <w:rFonts w:asciiTheme="minorHAnsi" w:hAnsiTheme="minorHAnsi"/>
          <w:lang w:val="sr-Latn-CS"/>
        </w:rPr>
        <w:t>ts</w:t>
      </w:r>
      <w:r w:rsidRPr="00B82C5C">
        <w:rPr>
          <w:rFonts w:asciiTheme="minorHAnsi" w:hAnsiTheme="minorHAnsi"/>
          <w:lang w:val="sr-Latn-CS"/>
        </w:rPr>
        <w:t xml:space="preserve"> dostavlja podatke o prognozi saobraćaja i Kapaciteta za </w:t>
      </w:r>
      <w:r w:rsidR="00EC1798">
        <w:rPr>
          <w:rFonts w:asciiTheme="minorHAnsi" w:hAnsiTheme="minorHAnsi"/>
          <w:lang w:val="sr-Latn-CS"/>
        </w:rPr>
        <w:t>interkonekciju</w:t>
      </w:r>
      <w:r w:rsidRPr="00B82C5C">
        <w:rPr>
          <w:rFonts w:asciiTheme="minorHAnsi" w:hAnsiTheme="minorHAnsi"/>
          <w:lang w:val="sr-Latn-CS"/>
        </w:rPr>
        <w:t xml:space="preserve"> u skladu sa procedurama detaljno opisanim u Prilogu </w:t>
      </w:r>
      <w:r w:rsidR="001C576D">
        <w:rPr>
          <w:rFonts w:asciiTheme="minorHAnsi" w:hAnsiTheme="minorHAnsi"/>
          <w:lang w:val="sr-Latn-CS"/>
        </w:rPr>
        <w:t>6</w:t>
      </w:r>
      <w:r w:rsidRPr="00B82C5C">
        <w:rPr>
          <w:rFonts w:asciiTheme="minorHAnsi" w:hAnsiTheme="minorHAnsi"/>
          <w:lang w:val="sr-Latn-CS"/>
        </w:rPr>
        <w:t xml:space="preserve"> ove Standardne ponude. Podatke koji budu dostavljeni </w:t>
      </w:r>
      <w:r w:rsidR="006D5002">
        <w:rPr>
          <w:rFonts w:asciiTheme="minorHAnsi" w:hAnsiTheme="minorHAnsi"/>
          <w:lang w:val="sr-Latn-CS"/>
        </w:rPr>
        <w:t>m</w:t>
      </w:r>
      <w:r w:rsidR="002231D8">
        <w:rPr>
          <w:rFonts w:asciiTheme="minorHAnsi" w:hAnsiTheme="minorHAnsi"/>
          <w:lang w:val="sr-Latn-CS"/>
        </w:rPr>
        <w:t>ts</w:t>
      </w:r>
      <w:r w:rsidRPr="00B82C5C">
        <w:rPr>
          <w:rFonts w:asciiTheme="minorHAnsi" w:hAnsiTheme="minorHAnsi"/>
          <w:lang w:val="sr-Latn-CS"/>
        </w:rPr>
        <w:t xml:space="preserve"> u vezi sa prognozom Kapaciteta, </w:t>
      </w:r>
      <w:r w:rsidR="006D5002">
        <w:rPr>
          <w:rFonts w:asciiTheme="minorHAnsi" w:hAnsiTheme="minorHAnsi"/>
          <w:lang w:val="sr-Latn-CS"/>
        </w:rPr>
        <w:t>m</w:t>
      </w:r>
      <w:r w:rsidR="002231D8">
        <w:rPr>
          <w:rFonts w:asciiTheme="minorHAnsi" w:hAnsiTheme="minorHAnsi"/>
          <w:lang w:val="sr-Latn-CS"/>
        </w:rPr>
        <w:t>ts</w:t>
      </w:r>
      <w:r w:rsidRPr="00B82C5C">
        <w:rPr>
          <w:rFonts w:asciiTheme="minorHAnsi" w:hAnsiTheme="minorHAnsi"/>
          <w:lang w:val="sr-Latn-CS"/>
        </w:rPr>
        <w:t xml:space="preserve"> će tretirati kao poverljive i koristiće ih samo u svrhe za koje su dostavljeni. </w:t>
      </w:r>
    </w:p>
    <w:p w14:paraId="064EFE2F" w14:textId="60D74515" w:rsidR="00652DF4" w:rsidRPr="00B82C5C" w:rsidRDefault="00652DF4">
      <w:pPr>
        <w:jc w:val="left"/>
        <w:rPr>
          <w:rFonts w:asciiTheme="minorHAnsi" w:hAnsiTheme="minorHAnsi"/>
          <w:b/>
          <w:bCs/>
          <w:sz w:val="28"/>
          <w:szCs w:val="28"/>
          <w:lang w:val="sr-Latn-CS" w:eastAsia="en-US"/>
        </w:rPr>
      </w:pPr>
    </w:p>
    <w:p w14:paraId="1F7A0B25" w14:textId="5B41514A" w:rsidR="005C456C" w:rsidRPr="00B82C5C" w:rsidRDefault="005C456C" w:rsidP="00182BB0">
      <w:pPr>
        <w:pStyle w:val="Heading1"/>
        <w:numPr>
          <w:ilvl w:val="0"/>
          <w:numId w:val="18"/>
        </w:numPr>
        <w:rPr>
          <w:rFonts w:asciiTheme="minorHAnsi" w:hAnsiTheme="minorHAnsi" w:cs="Times New Roman"/>
          <w:b/>
          <w:bCs/>
          <w:sz w:val="28"/>
          <w:szCs w:val="28"/>
          <w:lang w:val="sr-Latn-CS"/>
        </w:rPr>
      </w:pPr>
      <w:bookmarkStart w:id="88" w:name="_Toc23926095"/>
      <w:r w:rsidRPr="00B82C5C">
        <w:rPr>
          <w:rFonts w:asciiTheme="minorHAnsi" w:hAnsiTheme="minorHAnsi" w:cs="Times New Roman"/>
          <w:b/>
          <w:bCs/>
          <w:sz w:val="28"/>
          <w:szCs w:val="28"/>
          <w:lang w:val="sr-Latn-CS"/>
        </w:rPr>
        <w:t xml:space="preserve">Cene za usluge </w:t>
      </w:r>
      <w:r w:rsidR="00EC1798">
        <w:rPr>
          <w:rFonts w:asciiTheme="minorHAnsi" w:hAnsiTheme="minorHAnsi" w:cs="Times New Roman"/>
          <w:b/>
          <w:bCs/>
          <w:sz w:val="28"/>
          <w:szCs w:val="28"/>
          <w:lang w:val="sr-Latn-CS"/>
        </w:rPr>
        <w:t>interkonekcije</w:t>
      </w:r>
      <w:bookmarkEnd w:id="88"/>
    </w:p>
    <w:p w14:paraId="280A5B84" w14:textId="24200A46" w:rsidR="005C456C" w:rsidRPr="00B82C5C" w:rsidRDefault="005C456C" w:rsidP="00DC5CD3">
      <w:pPr>
        <w:spacing w:before="120"/>
        <w:rPr>
          <w:rFonts w:asciiTheme="minorHAnsi" w:hAnsiTheme="minorHAnsi"/>
          <w:color w:val="000000"/>
          <w:lang w:val="sr-Latn-CS"/>
        </w:rPr>
      </w:pPr>
      <w:r w:rsidRPr="00B82C5C">
        <w:rPr>
          <w:rFonts w:asciiTheme="minorHAnsi" w:hAnsiTheme="minorHAnsi"/>
          <w:color w:val="000000"/>
          <w:lang w:val="sr-Latn-CS"/>
        </w:rPr>
        <w:t xml:space="preserve">Sve cene za usluge </w:t>
      </w:r>
      <w:r w:rsidR="00EC1798">
        <w:rPr>
          <w:rFonts w:asciiTheme="minorHAnsi" w:hAnsiTheme="minorHAnsi"/>
          <w:color w:val="000000"/>
          <w:lang w:val="sr-Latn-CS"/>
        </w:rPr>
        <w:t>interkonekcije</w:t>
      </w:r>
      <w:r w:rsidRPr="00B82C5C">
        <w:rPr>
          <w:rFonts w:asciiTheme="minorHAnsi" w:hAnsiTheme="minorHAnsi"/>
          <w:color w:val="000000"/>
          <w:lang w:val="sr-Latn-CS"/>
        </w:rPr>
        <w:t xml:space="preserve"> koje su navedene u ovoj Standardnoj ponudi, date su bez poreza na dodatu vrednost</w:t>
      </w:r>
      <w:r w:rsidR="00A329D6" w:rsidRPr="00B82C5C">
        <w:rPr>
          <w:rFonts w:asciiTheme="minorHAnsi" w:hAnsiTheme="minorHAnsi"/>
          <w:color w:val="000000"/>
          <w:lang w:val="sr-Latn-CS"/>
        </w:rPr>
        <w:t xml:space="preserve"> </w:t>
      </w:r>
      <w:r w:rsidR="00AC6636" w:rsidRPr="00B82C5C">
        <w:rPr>
          <w:rFonts w:asciiTheme="minorHAnsi" w:hAnsiTheme="minorHAnsi"/>
          <w:color w:val="000000"/>
          <w:lang w:val="sr-Latn-CS"/>
        </w:rPr>
        <w:t>(dalje u tekstu: PDV)</w:t>
      </w:r>
      <w:r w:rsidRPr="00B82C5C">
        <w:rPr>
          <w:rFonts w:asciiTheme="minorHAnsi" w:hAnsiTheme="minorHAnsi"/>
          <w:color w:val="000000"/>
          <w:lang w:val="sr-Latn-CS"/>
        </w:rPr>
        <w:t xml:space="preserve">. </w:t>
      </w:r>
    </w:p>
    <w:p w14:paraId="45900C33" w14:textId="77777777" w:rsidR="009C6F8A" w:rsidRPr="00B82C5C" w:rsidRDefault="009C6F8A" w:rsidP="00DC5CD3">
      <w:pPr>
        <w:spacing w:before="120"/>
        <w:rPr>
          <w:rFonts w:asciiTheme="minorHAnsi" w:hAnsiTheme="minorHAnsi"/>
          <w:color w:val="000000"/>
          <w:lang w:val="sr-Latn-CS"/>
        </w:rPr>
      </w:pPr>
    </w:p>
    <w:p w14:paraId="4230C948" w14:textId="77777777" w:rsidR="00727FD2" w:rsidRPr="00B82C5C" w:rsidRDefault="00727FD2" w:rsidP="00182BB0">
      <w:pPr>
        <w:pStyle w:val="ListParagraph"/>
        <w:widowControl w:val="0"/>
        <w:numPr>
          <w:ilvl w:val="0"/>
          <w:numId w:val="19"/>
        </w:numPr>
        <w:autoSpaceDE w:val="0"/>
        <w:autoSpaceDN w:val="0"/>
        <w:adjustRightInd w:val="0"/>
        <w:spacing w:before="240" w:after="60"/>
        <w:outlineLvl w:val="0"/>
        <w:rPr>
          <w:rFonts w:asciiTheme="minorHAnsi" w:hAnsiTheme="minorHAnsi"/>
          <w:b/>
          <w:bCs/>
          <w:vanish/>
          <w:lang w:val="en-US" w:eastAsia="en-US"/>
        </w:rPr>
      </w:pPr>
      <w:bookmarkStart w:id="89" w:name="_Toc21011084"/>
      <w:bookmarkStart w:id="90" w:name="_Toc21011180"/>
      <w:bookmarkStart w:id="91" w:name="_Toc21072414"/>
      <w:bookmarkStart w:id="92" w:name="_Toc21073190"/>
      <w:bookmarkStart w:id="93" w:name="_Toc21438195"/>
      <w:bookmarkStart w:id="94" w:name="_Toc21439313"/>
      <w:bookmarkStart w:id="95" w:name="_Toc21439403"/>
      <w:bookmarkStart w:id="96" w:name="_Toc21439802"/>
      <w:bookmarkStart w:id="97" w:name="_Toc21440592"/>
      <w:bookmarkStart w:id="98" w:name="_Toc23517434"/>
      <w:bookmarkStart w:id="99" w:name="_Toc23924134"/>
      <w:bookmarkStart w:id="100" w:name="_Toc23926096"/>
      <w:bookmarkEnd w:id="89"/>
      <w:bookmarkEnd w:id="90"/>
      <w:bookmarkEnd w:id="91"/>
      <w:bookmarkEnd w:id="92"/>
      <w:bookmarkEnd w:id="93"/>
      <w:bookmarkEnd w:id="94"/>
      <w:bookmarkEnd w:id="95"/>
      <w:bookmarkEnd w:id="96"/>
      <w:bookmarkEnd w:id="97"/>
      <w:bookmarkEnd w:id="98"/>
      <w:bookmarkEnd w:id="99"/>
      <w:bookmarkEnd w:id="100"/>
    </w:p>
    <w:p w14:paraId="64A6B74E" w14:textId="77777777" w:rsidR="00727FD2" w:rsidRPr="00B82C5C" w:rsidRDefault="00727FD2" w:rsidP="00182BB0">
      <w:pPr>
        <w:pStyle w:val="ListParagraph"/>
        <w:widowControl w:val="0"/>
        <w:numPr>
          <w:ilvl w:val="0"/>
          <w:numId w:val="19"/>
        </w:numPr>
        <w:autoSpaceDE w:val="0"/>
        <w:autoSpaceDN w:val="0"/>
        <w:adjustRightInd w:val="0"/>
        <w:spacing w:before="240" w:after="60"/>
        <w:outlineLvl w:val="0"/>
        <w:rPr>
          <w:rFonts w:asciiTheme="minorHAnsi" w:hAnsiTheme="minorHAnsi"/>
          <w:b/>
          <w:bCs/>
          <w:vanish/>
          <w:lang w:val="en-US" w:eastAsia="en-US"/>
        </w:rPr>
      </w:pPr>
      <w:bookmarkStart w:id="101" w:name="_Toc21011085"/>
      <w:bookmarkStart w:id="102" w:name="_Toc21011181"/>
      <w:bookmarkStart w:id="103" w:name="_Toc21072415"/>
      <w:bookmarkStart w:id="104" w:name="_Toc21073191"/>
      <w:bookmarkStart w:id="105" w:name="_Toc21438196"/>
      <w:bookmarkStart w:id="106" w:name="_Toc21439314"/>
      <w:bookmarkStart w:id="107" w:name="_Toc21439404"/>
      <w:bookmarkStart w:id="108" w:name="_Toc21439803"/>
      <w:bookmarkStart w:id="109" w:name="_Toc21440593"/>
      <w:bookmarkStart w:id="110" w:name="_Toc23517435"/>
      <w:bookmarkStart w:id="111" w:name="_Toc23924135"/>
      <w:bookmarkStart w:id="112" w:name="_Toc23926097"/>
      <w:bookmarkEnd w:id="101"/>
      <w:bookmarkEnd w:id="102"/>
      <w:bookmarkEnd w:id="103"/>
      <w:bookmarkEnd w:id="104"/>
      <w:bookmarkEnd w:id="105"/>
      <w:bookmarkEnd w:id="106"/>
      <w:bookmarkEnd w:id="107"/>
      <w:bookmarkEnd w:id="108"/>
      <w:bookmarkEnd w:id="109"/>
      <w:bookmarkEnd w:id="110"/>
      <w:bookmarkEnd w:id="111"/>
      <w:bookmarkEnd w:id="112"/>
    </w:p>
    <w:p w14:paraId="6AD3179B" w14:textId="77777777" w:rsidR="00727FD2" w:rsidRPr="00B82C5C" w:rsidRDefault="00727FD2" w:rsidP="00182BB0">
      <w:pPr>
        <w:pStyle w:val="ListParagraph"/>
        <w:widowControl w:val="0"/>
        <w:numPr>
          <w:ilvl w:val="0"/>
          <w:numId w:val="19"/>
        </w:numPr>
        <w:autoSpaceDE w:val="0"/>
        <w:autoSpaceDN w:val="0"/>
        <w:adjustRightInd w:val="0"/>
        <w:spacing w:before="240" w:after="60"/>
        <w:outlineLvl w:val="0"/>
        <w:rPr>
          <w:rFonts w:asciiTheme="minorHAnsi" w:hAnsiTheme="minorHAnsi"/>
          <w:b/>
          <w:bCs/>
          <w:vanish/>
          <w:lang w:val="en-US" w:eastAsia="en-US"/>
        </w:rPr>
      </w:pPr>
      <w:bookmarkStart w:id="113" w:name="_Toc21011086"/>
      <w:bookmarkStart w:id="114" w:name="_Toc21011182"/>
      <w:bookmarkStart w:id="115" w:name="_Toc21072416"/>
      <w:bookmarkStart w:id="116" w:name="_Toc21073192"/>
      <w:bookmarkStart w:id="117" w:name="_Toc21438197"/>
      <w:bookmarkStart w:id="118" w:name="_Toc21439315"/>
      <w:bookmarkStart w:id="119" w:name="_Toc21439405"/>
      <w:bookmarkStart w:id="120" w:name="_Toc21439804"/>
      <w:bookmarkStart w:id="121" w:name="_Toc21440594"/>
      <w:bookmarkStart w:id="122" w:name="_Toc23517436"/>
      <w:bookmarkStart w:id="123" w:name="_Toc23924136"/>
      <w:bookmarkStart w:id="124" w:name="_Toc23926098"/>
      <w:bookmarkEnd w:id="113"/>
      <w:bookmarkEnd w:id="114"/>
      <w:bookmarkEnd w:id="115"/>
      <w:bookmarkEnd w:id="116"/>
      <w:bookmarkEnd w:id="117"/>
      <w:bookmarkEnd w:id="118"/>
      <w:bookmarkEnd w:id="119"/>
      <w:bookmarkEnd w:id="120"/>
      <w:bookmarkEnd w:id="121"/>
      <w:bookmarkEnd w:id="122"/>
      <w:bookmarkEnd w:id="123"/>
      <w:bookmarkEnd w:id="124"/>
    </w:p>
    <w:p w14:paraId="3F3D8135" w14:textId="77777777" w:rsidR="00727FD2" w:rsidRPr="00B82C5C" w:rsidRDefault="00727FD2" w:rsidP="00182BB0">
      <w:pPr>
        <w:pStyle w:val="ListParagraph"/>
        <w:widowControl w:val="0"/>
        <w:numPr>
          <w:ilvl w:val="0"/>
          <w:numId w:val="19"/>
        </w:numPr>
        <w:autoSpaceDE w:val="0"/>
        <w:autoSpaceDN w:val="0"/>
        <w:adjustRightInd w:val="0"/>
        <w:spacing w:before="240" w:after="60"/>
        <w:outlineLvl w:val="0"/>
        <w:rPr>
          <w:rFonts w:asciiTheme="minorHAnsi" w:hAnsiTheme="minorHAnsi"/>
          <w:b/>
          <w:bCs/>
          <w:vanish/>
          <w:lang w:val="en-US" w:eastAsia="en-US"/>
        </w:rPr>
      </w:pPr>
      <w:bookmarkStart w:id="125" w:name="_Toc21011087"/>
      <w:bookmarkStart w:id="126" w:name="_Toc21011183"/>
      <w:bookmarkStart w:id="127" w:name="_Toc21072417"/>
      <w:bookmarkStart w:id="128" w:name="_Toc21073193"/>
      <w:bookmarkStart w:id="129" w:name="_Toc21438198"/>
      <w:bookmarkStart w:id="130" w:name="_Toc21439316"/>
      <w:bookmarkStart w:id="131" w:name="_Toc21439406"/>
      <w:bookmarkStart w:id="132" w:name="_Toc21439805"/>
      <w:bookmarkStart w:id="133" w:name="_Toc21440595"/>
      <w:bookmarkStart w:id="134" w:name="_Toc23517437"/>
      <w:bookmarkStart w:id="135" w:name="_Toc23924137"/>
      <w:bookmarkStart w:id="136" w:name="_Toc23926099"/>
      <w:bookmarkEnd w:id="125"/>
      <w:bookmarkEnd w:id="126"/>
      <w:bookmarkEnd w:id="127"/>
      <w:bookmarkEnd w:id="128"/>
      <w:bookmarkEnd w:id="129"/>
      <w:bookmarkEnd w:id="130"/>
      <w:bookmarkEnd w:id="131"/>
      <w:bookmarkEnd w:id="132"/>
      <w:bookmarkEnd w:id="133"/>
      <w:bookmarkEnd w:id="134"/>
      <w:bookmarkEnd w:id="135"/>
      <w:bookmarkEnd w:id="136"/>
    </w:p>
    <w:p w14:paraId="3592974F" w14:textId="77777777" w:rsidR="00727FD2" w:rsidRPr="00B82C5C" w:rsidRDefault="00727FD2" w:rsidP="00182BB0">
      <w:pPr>
        <w:pStyle w:val="ListParagraph"/>
        <w:widowControl w:val="0"/>
        <w:numPr>
          <w:ilvl w:val="0"/>
          <w:numId w:val="19"/>
        </w:numPr>
        <w:autoSpaceDE w:val="0"/>
        <w:autoSpaceDN w:val="0"/>
        <w:adjustRightInd w:val="0"/>
        <w:spacing w:before="240" w:after="60"/>
        <w:outlineLvl w:val="0"/>
        <w:rPr>
          <w:rFonts w:asciiTheme="minorHAnsi" w:hAnsiTheme="minorHAnsi"/>
          <w:b/>
          <w:bCs/>
          <w:vanish/>
          <w:lang w:val="en-US" w:eastAsia="en-US"/>
        </w:rPr>
      </w:pPr>
      <w:bookmarkStart w:id="137" w:name="_Toc21011088"/>
      <w:bookmarkStart w:id="138" w:name="_Toc21011184"/>
      <w:bookmarkStart w:id="139" w:name="_Toc21072418"/>
      <w:bookmarkStart w:id="140" w:name="_Toc21073194"/>
      <w:bookmarkStart w:id="141" w:name="_Toc21438199"/>
      <w:bookmarkStart w:id="142" w:name="_Toc21439317"/>
      <w:bookmarkStart w:id="143" w:name="_Toc21439407"/>
      <w:bookmarkStart w:id="144" w:name="_Toc21439806"/>
      <w:bookmarkStart w:id="145" w:name="_Toc21440596"/>
      <w:bookmarkStart w:id="146" w:name="_Toc23517438"/>
      <w:bookmarkStart w:id="147" w:name="_Toc23924138"/>
      <w:bookmarkStart w:id="148" w:name="_Toc23926100"/>
      <w:bookmarkEnd w:id="137"/>
      <w:bookmarkEnd w:id="138"/>
      <w:bookmarkEnd w:id="139"/>
      <w:bookmarkEnd w:id="140"/>
      <w:bookmarkEnd w:id="141"/>
      <w:bookmarkEnd w:id="142"/>
      <w:bookmarkEnd w:id="143"/>
      <w:bookmarkEnd w:id="144"/>
      <w:bookmarkEnd w:id="145"/>
      <w:bookmarkEnd w:id="146"/>
      <w:bookmarkEnd w:id="147"/>
      <w:bookmarkEnd w:id="148"/>
    </w:p>
    <w:p w14:paraId="3B5C9B03" w14:textId="77777777" w:rsidR="0054066F" w:rsidRPr="0054066F" w:rsidRDefault="005C456C" w:rsidP="00182BB0">
      <w:pPr>
        <w:pStyle w:val="Default"/>
        <w:numPr>
          <w:ilvl w:val="1"/>
          <w:numId w:val="20"/>
        </w:numPr>
        <w:rPr>
          <w:rFonts w:asciiTheme="minorHAnsi" w:hAnsiTheme="minorHAnsi"/>
        </w:rPr>
      </w:pPr>
      <w:proofErr w:type="spellStart"/>
      <w:r w:rsidRPr="00B82C5C">
        <w:rPr>
          <w:rFonts w:asciiTheme="minorHAnsi" w:hAnsiTheme="minorHAnsi" w:cs="Times New Roman"/>
          <w:b/>
          <w:bCs/>
        </w:rPr>
        <w:t>Terminacija</w:t>
      </w:r>
      <w:proofErr w:type="spellEnd"/>
      <w:r w:rsidRPr="00B82C5C">
        <w:rPr>
          <w:rFonts w:asciiTheme="minorHAnsi" w:hAnsiTheme="minorHAnsi" w:cs="Times New Roman"/>
          <w:b/>
          <w:bCs/>
        </w:rPr>
        <w:t xml:space="preserve"> </w:t>
      </w:r>
      <w:proofErr w:type="spellStart"/>
      <w:r w:rsidRPr="00B82C5C">
        <w:rPr>
          <w:rFonts w:asciiTheme="minorHAnsi" w:hAnsiTheme="minorHAnsi" w:cs="Times New Roman"/>
          <w:b/>
          <w:bCs/>
        </w:rPr>
        <w:t>poziva</w:t>
      </w:r>
      <w:proofErr w:type="spellEnd"/>
      <w:r w:rsidRPr="00B82C5C">
        <w:rPr>
          <w:rFonts w:asciiTheme="minorHAnsi" w:hAnsiTheme="minorHAnsi" w:cs="Times New Roman"/>
          <w:b/>
          <w:bCs/>
        </w:rPr>
        <w:t xml:space="preserve"> u </w:t>
      </w:r>
      <w:proofErr w:type="spellStart"/>
      <w:r w:rsidRPr="00B82C5C">
        <w:rPr>
          <w:rFonts w:asciiTheme="minorHAnsi" w:hAnsiTheme="minorHAnsi" w:cs="Times New Roman"/>
          <w:b/>
          <w:bCs/>
        </w:rPr>
        <w:t>fiksnoj</w:t>
      </w:r>
      <w:proofErr w:type="spellEnd"/>
      <w:r w:rsidRPr="00B82C5C">
        <w:rPr>
          <w:rFonts w:asciiTheme="minorHAnsi" w:hAnsiTheme="minorHAnsi" w:cs="Times New Roman"/>
          <w:b/>
          <w:bCs/>
        </w:rPr>
        <w:t xml:space="preserve"> </w:t>
      </w:r>
      <w:proofErr w:type="spellStart"/>
      <w:r w:rsidRPr="00B82C5C">
        <w:rPr>
          <w:rFonts w:asciiTheme="minorHAnsi" w:hAnsiTheme="minorHAnsi" w:cs="Times New Roman"/>
          <w:b/>
          <w:bCs/>
        </w:rPr>
        <w:t>telefonskoj</w:t>
      </w:r>
      <w:proofErr w:type="spellEnd"/>
      <w:r w:rsidRPr="00B82C5C">
        <w:rPr>
          <w:rFonts w:asciiTheme="minorHAnsi" w:hAnsiTheme="minorHAnsi" w:cs="Times New Roman"/>
          <w:b/>
          <w:bCs/>
        </w:rPr>
        <w:t xml:space="preserve"> </w:t>
      </w:r>
      <w:proofErr w:type="spellStart"/>
      <w:r w:rsidRPr="00B82C5C">
        <w:rPr>
          <w:rFonts w:asciiTheme="minorHAnsi" w:hAnsiTheme="minorHAnsi" w:cs="Times New Roman"/>
          <w:b/>
          <w:bCs/>
        </w:rPr>
        <w:t>mreži</w:t>
      </w:r>
      <w:proofErr w:type="spellEnd"/>
      <w:r w:rsidRPr="00B82C5C">
        <w:rPr>
          <w:rFonts w:asciiTheme="minorHAnsi" w:hAnsiTheme="minorHAnsi" w:cs="Times New Roman"/>
          <w:b/>
          <w:bCs/>
        </w:rPr>
        <w:t xml:space="preserve"> </w:t>
      </w:r>
      <w:r w:rsidR="00273EF4">
        <w:rPr>
          <w:rFonts w:asciiTheme="minorHAnsi" w:hAnsiTheme="minorHAnsi" w:cs="Times New Roman"/>
          <w:b/>
          <w:bCs/>
        </w:rPr>
        <w:t>mts</w:t>
      </w:r>
    </w:p>
    <w:p w14:paraId="37068AD9" w14:textId="0AF16C04" w:rsidR="00255ECE" w:rsidRPr="00112A6C" w:rsidRDefault="005C456C" w:rsidP="0054066F">
      <w:pPr>
        <w:widowControl w:val="0"/>
        <w:autoSpaceDE w:val="0"/>
        <w:autoSpaceDN w:val="0"/>
        <w:adjustRightInd w:val="0"/>
        <w:spacing w:before="120" w:after="120"/>
        <w:rPr>
          <w:rFonts w:asciiTheme="minorHAnsi" w:hAnsiTheme="minorHAnsi"/>
          <w:color w:val="000000"/>
          <w:lang w:val="sr-Latn-CS"/>
        </w:rPr>
      </w:pPr>
      <w:r w:rsidRPr="00B82C5C">
        <w:rPr>
          <w:rFonts w:asciiTheme="minorHAnsi" w:hAnsiTheme="minorHAnsi"/>
          <w:color w:val="000000"/>
          <w:lang w:val="sr-Latn-CS"/>
        </w:rPr>
        <w:t xml:space="preserve">Za uslugu </w:t>
      </w:r>
      <w:r w:rsidRPr="00112A6C">
        <w:rPr>
          <w:rFonts w:asciiTheme="minorHAnsi" w:hAnsiTheme="minorHAnsi"/>
          <w:color w:val="000000"/>
          <w:lang w:val="sr-Latn-CS"/>
        </w:rPr>
        <w:t xml:space="preserve">terminacije </w:t>
      </w:r>
      <w:r w:rsidR="0054066F" w:rsidRPr="00BB496C">
        <w:rPr>
          <w:rFonts w:asciiTheme="minorHAnsi" w:hAnsiTheme="minorHAnsi"/>
          <w:color w:val="000000"/>
          <w:lang w:val="sr-Latn-CS"/>
        </w:rPr>
        <w:t>nacionalnih</w:t>
      </w:r>
      <w:r w:rsidR="0054066F" w:rsidRPr="00112A6C">
        <w:rPr>
          <w:rFonts w:asciiTheme="minorHAnsi" w:hAnsiTheme="minorHAnsi"/>
          <w:color w:val="000000"/>
          <w:lang w:val="sr-Latn-CS"/>
        </w:rPr>
        <w:t xml:space="preserve"> </w:t>
      </w:r>
      <w:r w:rsidRPr="00112A6C">
        <w:rPr>
          <w:rFonts w:asciiTheme="minorHAnsi" w:hAnsiTheme="minorHAnsi"/>
          <w:color w:val="000000"/>
          <w:lang w:val="sr-Latn-CS"/>
        </w:rPr>
        <w:t xml:space="preserve">poziva prema geografskim kodovima numeracije fiksne mreže </w:t>
      </w:r>
      <w:r w:rsidR="0054066F" w:rsidRPr="00112A6C">
        <w:rPr>
          <w:rFonts w:asciiTheme="minorHAnsi" w:hAnsiTheme="minorHAnsi"/>
          <w:color w:val="000000"/>
          <w:lang w:val="sr-Latn-CS"/>
        </w:rPr>
        <w:t>mts</w:t>
      </w:r>
      <w:r w:rsidRPr="00112A6C">
        <w:rPr>
          <w:rFonts w:asciiTheme="minorHAnsi" w:hAnsiTheme="minorHAnsi"/>
          <w:color w:val="000000"/>
          <w:lang w:val="sr-Latn-CS"/>
        </w:rPr>
        <w:t>,</w:t>
      </w:r>
      <w:r w:rsidR="00245CEE" w:rsidRPr="00112A6C">
        <w:rPr>
          <w:rFonts w:asciiTheme="minorHAnsi" w:hAnsiTheme="minorHAnsi"/>
          <w:color w:val="000000"/>
          <w:lang w:val="sr-Latn-CS"/>
        </w:rPr>
        <w:t xml:space="preserve"> </w:t>
      </w:r>
      <w:bookmarkStart w:id="149" w:name="_Hlk485367864"/>
      <w:r w:rsidR="00245CEE" w:rsidRPr="00112A6C">
        <w:rPr>
          <w:rFonts w:asciiTheme="minorHAnsi" w:hAnsiTheme="minorHAnsi"/>
          <w:color w:val="000000"/>
          <w:lang w:val="sr-Latn-CS"/>
        </w:rPr>
        <w:t>za svaki uspešan poziv</w:t>
      </w:r>
      <w:r w:rsidRPr="00112A6C">
        <w:rPr>
          <w:rFonts w:asciiTheme="minorHAnsi" w:hAnsiTheme="minorHAnsi"/>
          <w:color w:val="000000"/>
          <w:lang w:val="sr-Latn-CS"/>
        </w:rPr>
        <w:t xml:space="preserve"> </w:t>
      </w:r>
      <w:bookmarkEnd w:id="149"/>
      <w:r w:rsidRPr="00112A6C">
        <w:rPr>
          <w:rFonts w:asciiTheme="minorHAnsi" w:hAnsiTheme="minorHAnsi"/>
          <w:color w:val="000000"/>
          <w:lang w:val="sr-Latn-CS"/>
        </w:rPr>
        <w:t>primenjuju se cen</w:t>
      </w:r>
      <w:r w:rsidR="0054066F" w:rsidRPr="00112A6C">
        <w:rPr>
          <w:rFonts w:asciiTheme="minorHAnsi" w:hAnsiTheme="minorHAnsi"/>
          <w:color w:val="000000"/>
          <w:lang w:val="sr-Latn-CS"/>
        </w:rPr>
        <w:t xml:space="preserve">a u iznosu </w:t>
      </w:r>
      <w:r w:rsidRPr="00112A6C">
        <w:rPr>
          <w:rFonts w:asciiTheme="minorHAnsi" w:hAnsiTheme="minorHAnsi"/>
          <w:color w:val="000000"/>
          <w:lang w:val="sr-Latn-CS"/>
        </w:rPr>
        <w:t xml:space="preserve"> </w:t>
      </w:r>
      <w:r w:rsidR="0054066F" w:rsidRPr="00102943">
        <w:rPr>
          <w:rFonts w:asciiTheme="minorHAnsi" w:hAnsiTheme="minorHAnsi"/>
          <w:color w:val="000000"/>
          <w:lang w:val="sr-Latn-CS"/>
        </w:rPr>
        <w:t xml:space="preserve">od </w:t>
      </w:r>
      <w:r w:rsidR="0054066F" w:rsidRPr="00BB496C">
        <w:rPr>
          <w:rFonts w:asciiTheme="minorHAnsi" w:hAnsiTheme="minorHAnsi"/>
          <w:color w:val="000000"/>
          <w:lang w:val="sr-Latn-CS"/>
        </w:rPr>
        <w:t>0,0</w:t>
      </w:r>
      <w:r w:rsidR="00A02ED4" w:rsidRPr="00BB496C">
        <w:rPr>
          <w:rFonts w:asciiTheme="minorHAnsi" w:hAnsiTheme="minorHAnsi"/>
          <w:color w:val="000000"/>
          <w:lang w:val="sr-Latn-CS"/>
        </w:rPr>
        <w:t>066</w:t>
      </w:r>
      <w:r w:rsidR="0054066F" w:rsidRPr="00112A6C">
        <w:rPr>
          <w:rFonts w:asciiTheme="minorHAnsi" w:hAnsiTheme="minorHAnsi"/>
          <w:color w:val="000000"/>
          <w:lang w:val="sr-Latn-CS"/>
        </w:rPr>
        <w:t xml:space="preserve"> EUR/min.</w:t>
      </w:r>
    </w:p>
    <w:p w14:paraId="71F6EE10" w14:textId="76413822" w:rsidR="0054066F" w:rsidRPr="00112A6C" w:rsidRDefault="0054066F" w:rsidP="0054066F">
      <w:pPr>
        <w:widowControl w:val="0"/>
        <w:autoSpaceDE w:val="0"/>
        <w:autoSpaceDN w:val="0"/>
        <w:adjustRightInd w:val="0"/>
        <w:spacing w:before="120" w:after="120"/>
        <w:rPr>
          <w:rFonts w:asciiTheme="minorHAnsi" w:hAnsiTheme="minorHAnsi"/>
          <w:color w:val="000000"/>
          <w:lang w:val="sr-Latn-CS"/>
        </w:rPr>
      </w:pPr>
      <w:r w:rsidRPr="00112A6C">
        <w:rPr>
          <w:rFonts w:asciiTheme="minorHAnsi" w:hAnsiTheme="minorHAnsi"/>
          <w:color w:val="000000"/>
          <w:lang w:val="sr-Latn-CS"/>
        </w:rPr>
        <w:t xml:space="preserve">Za uslugu terminacije </w:t>
      </w:r>
      <w:r w:rsidRPr="00BB496C">
        <w:rPr>
          <w:rFonts w:asciiTheme="minorHAnsi" w:hAnsiTheme="minorHAnsi"/>
          <w:color w:val="000000"/>
          <w:lang w:val="sr-Latn-CS"/>
        </w:rPr>
        <w:t>međunarodnih</w:t>
      </w:r>
      <w:r w:rsidRPr="00112A6C">
        <w:rPr>
          <w:rFonts w:asciiTheme="minorHAnsi" w:hAnsiTheme="minorHAnsi"/>
          <w:color w:val="000000"/>
          <w:lang w:val="sr-Latn-CS"/>
        </w:rPr>
        <w:t xml:space="preserve"> poziva prema geografskim kodovima numeracije fiksne mreže mts, za svaki uspešan poziv primenjuju se cena u iznosu </w:t>
      </w:r>
      <w:r w:rsidRPr="00102943">
        <w:rPr>
          <w:rFonts w:asciiTheme="minorHAnsi" w:hAnsiTheme="minorHAnsi"/>
          <w:color w:val="000000"/>
          <w:lang w:val="sr-Latn-CS"/>
        </w:rPr>
        <w:t xml:space="preserve"> od </w:t>
      </w:r>
      <w:r w:rsidRPr="00BB496C">
        <w:rPr>
          <w:rFonts w:asciiTheme="minorHAnsi" w:hAnsiTheme="minorHAnsi"/>
          <w:color w:val="000000"/>
          <w:lang w:val="sr-Latn-CS"/>
        </w:rPr>
        <w:t>0,112</w:t>
      </w:r>
      <w:r w:rsidRPr="00112A6C">
        <w:rPr>
          <w:rFonts w:asciiTheme="minorHAnsi" w:hAnsiTheme="minorHAnsi"/>
          <w:color w:val="000000"/>
          <w:lang w:val="sr-Latn-CS"/>
        </w:rPr>
        <w:t xml:space="preserve"> EUR/min.</w:t>
      </w:r>
    </w:p>
    <w:p w14:paraId="2936E0E9" w14:textId="43A45BCE" w:rsidR="005C456C" w:rsidRPr="00112A6C" w:rsidRDefault="005C456C" w:rsidP="00182BB0">
      <w:pPr>
        <w:pStyle w:val="Heading1"/>
        <w:numPr>
          <w:ilvl w:val="1"/>
          <w:numId w:val="20"/>
        </w:numPr>
        <w:rPr>
          <w:rFonts w:asciiTheme="minorHAnsi" w:hAnsiTheme="minorHAnsi" w:cs="Times New Roman"/>
          <w:b/>
        </w:rPr>
      </w:pPr>
      <w:bookmarkStart w:id="150" w:name="_Toc23926101"/>
      <w:proofErr w:type="spellStart"/>
      <w:r w:rsidRPr="00112A6C">
        <w:rPr>
          <w:rFonts w:asciiTheme="minorHAnsi" w:hAnsiTheme="minorHAnsi" w:cs="Times New Roman"/>
          <w:b/>
        </w:rPr>
        <w:lastRenderedPageBreak/>
        <w:t>Pozivi</w:t>
      </w:r>
      <w:proofErr w:type="spellEnd"/>
      <w:r w:rsidRPr="00112A6C">
        <w:rPr>
          <w:rFonts w:asciiTheme="minorHAnsi" w:hAnsiTheme="minorHAnsi" w:cs="Times New Roman"/>
          <w:b/>
        </w:rPr>
        <w:t xml:space="preserve"> </w:t>
      </w:r>
      <w:proofErr w:type="spellStart"/>
      <w:r w:rsidRPr="00112A6C">
        <w:rPr>
          <w:rFonts w:asciiTheme="minorHAnsi" w:hAnsiTheme="minorHAnsi" w:cs="Times New Roman"/>
          <w:b/>
        </w:rPr>
        <w:t>prema</w:t>
      </w:r>
      <w:proofErr w:type="spellEnd"/>
      <w:r w:rsidRPr="00112A6C">
        <w:rPr>
          <w:rFonts w:asciiTheme="minorHAnsi" w:hAnsiTheme="minorHAnsi" w:cs="Times New Roman"/>
          <w:b/>
        </w:rPr>
        <w:t xml:space="preserve"> </w:t>
      </w:r>
      <w:proofErr w:type="spellStart"/>
      <w:r w:rsidRPr="00112A6C">
        <w:rPr>
          <w:rFonts w:asciiTheme="minorHAnsi" w:hAnsiTheme="minorHAnsi" w:cs="Times New Roman"/>
          <w:b/>
        </w:rPr>
        <w:t>brojevima</w:t>
      </w:r>
      <w:proofErr w:type="spellEnd"/>
      <w:r w:rsidRPr="00112A6C">
        <w:rPr>
          <w:rFonts w:asciiTheme="minorHAnsi" w:hAnsiTheme="minorHAnsi" w:cs="Times New Roman"/>
          <w:b/>
        </w:rPr>
        <w:t xml:space="preserve"> </w:t>
      </w:r>
      <w:proofErr w:type="spellStart"/>
      <w:r w:rsidRPr="00112A6C">
        <w:rPr>
          <w:rFonts w:asciiTheme="minorHAnsi" w:hAnsiTheme="minorHAnsi" w:cs="Times New Roman"/>
          <w:b/>
        </w:rPr>
        <w:t>iz</w:t>
      </w:r>
      <w:proofErr w:type="spellEnd"/>
      <w:r w:rsidRPr="00112A6C">
        <w:rPr>
          <w:rFonts w:asciiTheme="minorHAnsi" w:hAnsiTheme="minorHAnsi" w:cs="Times New Roman"/>
          <w:b/>
        </w:rPr>
        <w:t xml:space="preserve"> </w:t>
      </w:r>
      <w:proofErr w:type="spellStart"/>
      <w:r w:rsidRPr="00112A6C">
        <w:rPr>
          <w:rFonts w:asciiTheme="minorHAnsi" w:hAnsiTheme="minorHAnsi" w:cs="Times New Roman"/>
          <w:b/>
        </w:rPr>
        <w:t>opsega</w:t>
      </w:r>
      <w:proofErr w:type="spellEnd"/>
      <w:r w:rsidRPr="00112A6C">
        <w:rPr>
          <w:rFonts w:asciiTheme="minorHAnsi" w:hAnsiTheme="minorHAnsi" w:cs="Times New Roman"/>
          <w:b/>
        </w:rPr>
        <w:t xml:space="preserve"> </w:t>
      </w:r>
      <w:proofErr w:type="spellStart"/>
      <w:r w:rsidRPr="00112A6C">
        <w:rPr>
          <w:rFonts w:asciiTheme="minorHAnsi" w:hAnsiTheme="minorHAnsi" w:cs="Times New Roman"/>
          <w:b/>
        </w:rPr>
        <w:t>numeracije</w:t>
      </w:r>
      <w:proofErr w:type="spellEnd"/>
      <w:r w:rsidRPr="00112A6C">
        <w:rPr>
          <w:rFonts w:asciiTheme="minorHAnsi" w:hAnsiTheme="minorHAnsi" w:cs="Times New Roman"/>
          <w:b/>
        </w:rPr>
        <w:t xml:space="preserve"> 8ab u </w:t>
      </w:r>
      <w:proofErr w:type="spellStart"/>
      <w:r w:rsidRPr="00112A6C">
        <w:rPr>
          <w:rFonts w:asciiTheme="minorHAnsi" w:hAnsiTheme="minorHAnsi" w:cs="Times New Roman"/>
          <w:b/>
        </w:rPr>
        <w:t>mreži</w:t>
      </w:r>
      <w:proofErr w:type="spellEnd"/>
      <w:r w:rsidRPr="00112A6C">
        <w:rPr>
          <w:rFonts w:asciiTheme="minorHAnsi" w:hAnsiTheme="minorHAnsi" w:cs="Times New Roman"/>
          <w:b/>
        </w:rPr>
        <w:t xml:space="preserve"> </w:t>
      </w:r>
      <w:proofErr w:type="spellStart"/>
      <w:r w:rsidRPr="00112A6C">
        <w:rPr>
          <w:rFonts w:asciiTheme="minorHAnsi" w:hAnsiTheme="minorHAnsi" w:cs="Times New Roman"/>
          <w:b/>
        </w:rPr>
        <w:t>Operatora</w:t>
      </w:r>
      <w:bookmarkEnd w:id="150"/>
      <w:proofErr w:type="spellEnd"/>
      <w:r w:rsidRPr="00112A6C">
        <w:rPr>
          <w:rFonts w:asciiTheme="minorHAnsi" w:hAnsiTheme="minorHAnsi" w:cs="Times New Roman"/>
          <w:b/>
        </w:rPr>
        <w:t xml:space="preserve"> </w:t>
      </w:r>
    </w:p>
    <w:p w14:paraId="395F0DB5" w14:textId="781FF09D" w:rsidR="00F7289B" w:rsidRPr="00B82C5C" w:rsidRDefault="005C456C" w:rsidP="00295219">
      <w:pPr>
        <w:widowControl w:val="0"/>
        <w:autoSpaceDE w:val="0"/>
        <w:autoSpaceDN w:val="0"/>
        <w:adjustRightInd w:val="0"/>
        <w:spacing w:before="120" w:after="120"/>
        <w:rPr>
          <w:rFonts w:asciiTheme="minorHAnsi" w:hAnsiTheme="minorHAnsi"/>
          <w:color w:val="000000"/>
          <w:lang w:val="sr-Latn-CS"/>
        </w:rPr>
      </w:pPr>
      <w:r w:rsidRPr="00B82C5C">
        <w:rPr>
          <w:rFonts w:asciiTheme="minorHAnsi" w:hAnsiTheme="minorHAnsi"/>
          <w:color w:val="000000"/>
          <w:lang w:val="sr-Latn-CS"/>
        </w:rPr>
        <w:t>Za pozive prema brojevima iz opsega numeracije 8ab u mreži Operatora</w:t>
      </w:r>
      <w:r w:rsidRPr="00B82C5C">
        <w:rPr>
          <w:rFonts w:asciiTheme="minorHAnsi" w:hAnsiTheme="minorHAnsi"/>
          <w:b/>
          <w:bCs/>
          <w:color w:val="000000"/>
          <w:lang w:val="sr-Latn-CS"/>
        </w:rPr>
        <w:t xml:space="preserve"> </w:t>
      </w:r>
      <w:r w:rsidRPr="00B82C5C">
        <w:rPr>
          <w:rFonts w:asciiTheme="minorHAnsi" w:hAnsiTheme="minorHAnsi"/>
          <w:color w:val="000000"/>
          <w:lang w:val="sr-Latn-CS"/>
        </w:rPr>
        <w:t xml:space="preserve">za </w:t>
      </w:r>
      <w:r w:rsidR="00245CEE">
        <w:rPr>
          <w:rFonts w:asciiTheme="minorHAnsi" w:hAnsiTheme="minorHAnsi"/>
          <w:color w:val="000000"/>
          <w:lang w:val="sr-Latn-CS"/>
        </w:rPr>
        <w:t xml:space="preserve">za svaki uspešan </w:t>
      </w:r>
      <w:r w:rsidRPr="00B82C5C">
        <w:rPr>
          <w:rFonts w:asciiTheme="minorHAnsi" w:hAnsiTheme="minorHAnsi"/>
          <w:color w:val="000000"/>
          <w:lang w:val="sr-Latn-CS"/>
        </w:rPr>
        <w:t xml:space="preserve">poziv generisan iz fiksne mreže </w:t>
      </w:r>
      <w:r w:rsidR="0054066F">
        <w:rPr>
          <w:rFonts w:asciiTheme="minorHAnsi" w:hAnsiTheme="minorHAnsi"/>
          <w:color w:val="000000"/>
          <w:lang w:val="sr-Latn-CS"/>
        </w:rPr>
        <w:t>mts</w:t>
      </w:r>
      <w:r w:rsidRPr="00B82C5C">
        <w:rPr>
          <w:rFonts w:asciiTheme="minorHAnsi" w:hAnsiTheme="minorHAnsi"/>
          <w:color w:val="000000"/>
          <w:lang w:val="sr-Latn-CS"/>
        </w:rPr>
        <w:t xml:space="preserve"> </w:t>
      </w:r>
      <w:r w:rsidRPr="00112A6C">
        <w:rPr>
          <w:rFonts w:asciiTheme="minorHAnsi" w:hAnsiTheme="minorHAnsi"/>
          <w:color w:val="000000"/>
          <w:lang w:val="sr-Latn-CS"/>
        </w:rPr>
        <w:t xml:space="preserve">Operator plaća </w:t>
      </w:r>
      <w:r w:rsidR="0054066F" w:rsidRPr="00112A6C">
        <w:rPr>
          <w:rFonts w:asciiTheme="minorHAnsi" w:hAnsiTheme="minorHAnsi"/>
          <w:color w:val="000000"/>
          <w:lang w:val="sr-Latn-CS"/>
        </w:rPr>
        <w:t>mts</w:t>
      </w:r>
      <w:r w:rsidRPr="00112A6C">
        <w:rPr>
          <w:rFonts w:asciiTheme="minorHAnsi" w:hAnsiTheme="minorHAnsi"/>
          <w:color w:val="000000"/>
          <w:lang w:val="sr-Latn-CS"/>
        </w:rPr>
        <w:t xml:space="preserve"> </w:t>
      </w:r>
      <w:r w:rsidR="009C6F8A" w:rsidRPr="00112A6C">
        <w:rPr>
          <w:rFonts w:asciiTheme="minorHAnsi" w:hAnsiTheme="minorHAnsi"/>
          <w:color w:val="000000"/>
          <w:lang w:val="sr-Latn-CS"/>
        </w:rPr>
        <w:t>cenu</w:t>
      </w:r>
      <w:r w:rsidR="0054066F" w:rsidRPr="00112A6C">
        <w:rPr>
          <w:rFonts w:asciiTheme="minorHAnsi" w:hAnsiTheme="minorHAnsi"/>
          <w:color w:val="000000"/>
          <w:lang w:val="sr-Latn-CS"/>
        </w:rPr>
        <w:t xml:space="preserve"> u iznosu od </w:t>
      </w:r>
      <w:r w:rsidR="0054066F" w:rsidRPr="00BB496C">
        <w:rPr>
          <w:rFonts w:asciiTheme="minorHAnsi" w:hAnsiTheme="minorHAnsi"/>
          <w:color w:val="000000"/>
          <w:lang w:val="sr-Latn-CS"/>
        </w:rPr>
        <w:t>0,02</w:t>
      </w:r>
      <w:r w:rsidR="0054066F" w:rsidRPr="00112A6C">
        <w:rPr>
          <w:rFonts w:asciiTheme="minorHAnsi" w:hAnsiTheme="minorHAnsi"/>
          <w:color w:val="000000"/>
          <w:lang w:val="sr-Latn-CS"/>
        </w:rPr>
        <w:t xml:space="preserve"> E</w:t>
      </w:r>
      <w:r w:rsidR="00A02ED4" w:rsidRPr="00112A6C">
        <w:rPr>
          <w:rFonts w:asciiTheme="minorHAnsi" w:hAnsiTheme="minorHAnsi"/>
          <w:color w:val="000000"/>
          <w:lang w:val="sr-Latn-CS"/>
        </w:rPr>
        <w:t>UR</w:t>
      </w:r>
      <w:r w:rsidR="0054066F" w:rsidRPr="00112A6C">
        <w:rPr>
          <w:rFonts w:asciiTheme="minorHAnsi" w:hAnsiTheme="minorHAnsi"/>
          <w:color w:val="000000"/>
          <w:lang w:val="sr-Latn-CS"/>
        </w:rPr>
        <w:t>/min</w:t>
      </w:r>
      <w:r w:rsidRPr="00112A6C">
        <w:rPr>
          <w:rFonts w:asciiTheme="minorHAnsi" w:hAnsiTheme="minorHAnsi"/>
          <w:color w:val="000000"/>
          <w:lang w:val="sr-Latn-CS"/>
        </w:rPr>
        <w:t>.</w:t>
      </w:r>
    </w:p>
    <w:p w14:paraId="0E7473DF" w14:textId="0DCF60F5" w:rsidR="005C456C" w:rsidRPr="00B82C5C" w:rsidRDefault="005C456C" w:rsidP="00182BB0">
      <w:pPr>
        <w:pStyle w:val="Heading1"/>
        <w:numPr>
          <w:ilvl w:val="1"/>
          <w:numId w:val="20"/>
        </w:numPr>
        <w:rPr>
          <w:rFonts w:asciiTheme="minorHAnsi" w:hAnsiTheme="minorHAnsi" w:cs="Times New Roman"/>
          <w:b/>
          <w:bCs/>
        </w:rPr>
      </w:pPr>
      <w:bookmarkStart w:id="151" w:name="_Toc23926102"/>
      <w:proofErr w:type="spellStart"/>
      <w:r w:rsidRPr="00B82C5C">
        <w:rPr>
          <w:rFonts w:asciiTheme="minorHAnsi" w:hAnsiTheme="minorHAnsi" w:cs="Times New Roman"/>
          <w:b/>
          <w:bCs/>
        </w:rPr>
        <w:t>Tranzitiranje</w:t>
      </w:r>
      <w:proofErr w:type="spellEnd"/>
      <w:r w:rsidRPr="00B82C5C">
        <w:rPr>
          <w:rFonts w:asciiTheme="minorHAnsi" w:hAnsiTheme="minorHAnsi" w:cs="Times New Roman"/>
          <w:b/>
          <w:bCs/>
        </w:rPr>
        <w:t xml:space="preserve"> </w:t>
      </w:r>
      <w:proofErr w:type="spellStart"/>
      <w:r w:rsidRPr="00B82C5C">
        <w:rPr>
          <w:rFonts w:asciiTheme="minorHAnsi" w:hAnsiTheme="minorHAnsi" w:cs="Times New Roman"/>
          <w:b/>
          <w:bCs/>
        </w:rPr>
        <w:t>saobraćaja</w:t>
      </w:r>
      <w:bookmarkEnd w:id="151"/>
      <w:proofErr w:type="spellEnd"/>
    </w:p>
    <w:p w14:paraId="248DF4B3" w14:textId="11EF213A" w:rsidR="00055D00" w:rsidRPr="00B82C5C" w:rsidRDefault="00055D00" w:rsidP="00055D00">
      <w:pPr>
        <w:rPr>
          <w:rFonts w:asciiTheme="minorHAnsi" w:hAnsiTheme="minorHAnsi"/>
          <w:color w:val="000000"/>
          <w:lang w:val="sr-Latn-CS"/>
        </w:rPr>
      </w:pPr>
      <w:r w:rsidRPr="00B82C5C">
        <w:rPr>
          <w:rFonts w:asciiTheme="minorHAnsi" w:hAnsiTheme="minorHAnsi"/>
          <w:color w:val="000000"/>
          <w:lang w:val="sr-Latn-CS"/>
        </w:rPr>
        <w:t xml:space="preserve">Za saobraćaj koji potiče iz Mreže Operatora, tranzitira kroz fiksnu mrežu </w:t>
      </w:r>
      <w:r w:rsidR="0054066F">
        <w:rPr>
          <w:rFonts w:asciiTheme="minorHAnsi" w:hAnsiTheme="minorHAnsi"/>
          <w:color w:val="000000"/>
          <w:lang w:val="sr-Latn-CS"/>
        </w:rPr>
        <w:t>mts</w:t>
      </w:r>
      <w:r w:rsidRPr="00B82C5C">
        <w:rPr>
          <w:rFonts w:asciiTheme="minorHAnsi" w:hAnsiTheme="minorHAnsi"/>
          <w:color w:val="000000"/>
          <w:lang w:val="sr-Latn-CS"/>
        </w:rPr>
        <w:t xml:space="preserve"> i terminira u mreži Trećeg operatora cene se komercijalno ugovaraju</w:t>
      </w:r>
      <w:r w:rsidR="00841F82" w:rsidRPr="00B82C5C">
        <w:rPr>
          <w:rFonts w:asciiTheme="minorHAnsi" w:hAnsiTheme="minorHAnsi"/>
          <w:color w:val="000000"/>
          <w:lang w:val="sr-Latn-CS"/>
        </w:rPr>
        <w:t>.</w:t>
      </w:r>
    </w:p>
    <w:p w14:paraId="778960E1" w14:textId="2E4A0459" w:rsidR="005C456C" w:rsidRPr="00B82C5C" w:rsidRDefault="005C456C" w:rsidP="00182BB0">
      <w:pPr>
        <w:pStyle w:val="Heading1"/>
        <w:numPr>
          <w:ilvl w:val="1"/>
          <w:numId w:val="20"/>
        </w:numPr>
        <w:rPr>
          <w:rFonts w:asciiTheme="minorHAnsi" w:hAnsiTheme="minorHAnsi" w:cs="Times New Roman"/>
          <w:b/>
          <w:bCs/>
        </w:rPr>
      </w:pPr>
      <w:bookmarkStart w:id="152" w:name="_Toc315688419"/>
      <w:bookmarkStart w:id="153" w:name="_Toc23926103"/>
      <w:proofErr w:type="spellStart"/>
      <w:r w:rsidRPr="00B82C5C">
        <w:rPr>
          <w:rFonts w:asciiTheme="minorHAnsi" w:hAnsiTheme="minorHAnsi" w:cs="Times New Roman"/>
          <w:b/>
          <w:bCs/>
        </w:rPr>
        <w:t>Vod</w:t>
      </w:r>
      <w:proofErr w:type="spellEnd"/>
      <w:r w:rsidRPr="00B82C5C">
        <w:rPr>
          <w:rFonts w:asciiTheme="minorHAnsi" w:hAnsiTheme="minorHAnsi" w:cs="Times New Roman"/>
          <w:b/>
          <w:bCs/>
        </w:rPr>
        <w:t xml:space="preserve"> za </w:t>
      </w:r>
      <w:bookmarkEnd w:id="152"/>
      <w:proofErr w:type="spellStart"/>
      <w:r w:rsidR="00EC1798">
        <w:rPr>
          <w:rFonts w:asciiTheme="minorHAnsi" w:hAnsiTheme="minorHAnsi" w:cs="Times New Roman"/>
          <w:b/>
          <w:bCs/>
        </w:rPr>
        <w:t>interkonekciju</w:t>
      </w:r>
      <w:bookmarkEnd w:id="153"/>
      <w:proofErr w:type="spellEnd"/>
    </w:p>
    <w:p w14:paraId="6C5692EB" w14:textId="37C99A05" w:rsidR="005C456C" w:rsidRPr="00B82C5C" w:rsidRDefault="005C456C" w:rsidP="00E910C7">
      <w:pPr>
        <w:autoSpaceDE w:val="0"/>
        <w:autoSpaceDN w:val="0"/>
        <w:adjustRightInd w:val="0"/>
        <w:spacing w:before="120"/>
        <w:rPr>
          <w:rFonts w:asciiTheme="minorHAnsi" w:hAnsiTheme="minorHAnsi"/>
          <w:color w:val="000000"/>
        </w:rPr>
      </w:pPr>
      <w:r w:rsidRPr="00B82C5C">
        <w:rPr>
          <w:rFonts w:asciiTheme="minorHAnsi" w:hAnsiTheme="minorHAnsi"/>
          <w:color w:val="000000"/>
        </w:rPr>
        <w:t xml:space="preserve">Cena </w:t>
      </w:r>
      <w:proofErr w:type="spellStart"/>
      <w:r w:rsidRPr="00B82C5C">
        <w:rPr>
          <w:rFonts w:asciiTheme="minorHAnsi" w:hAnsiTheme="minorHAnsi"/>
          <w:color w:val="000000"/>
        </w:rPr>
        <w:t>usluge</w:t>
      </w:r>
      <w:proofErr w:type="spellEnd"/>
      <w:r w:rsidRPr="00B82C5C">
        <w:rPr>
          <w:rFonts w:asciiTheme="minorHAnsi" w:hAnsiTheme="minorHAnsi"/>
          <w:color w:val="000000"/>
        </w:rPr>
        <w:t xml:space="preserve"> </w:t>
      </w:r>
      <w:proofErr w:type="spellStart"/>
      <w:r w:rsidRPr="00B82C5C">
        <w:rPr>
          <w:rFonts w:asciiTheme="minorHAnsi" w:hAnsiTheme="minorHAnsi"/>
          <w:color w:val="000000"/>
        </w:rPr>
        <w:t>voda</w:t>
      </w:r>
      <w:proofErr w:type="spellEnd"/>
      <w:r w:rsidRPr="00B82C5C">
        <w:rPr>
          <w:rFonts w:asciiTheme="minorHAnsi" w:hAnsiTheme="minorHAnsi"/>
          <w:color w:val="000000"/>
        </w:rPr>
        <w:t xml:space="preserve"> za </w:t>
      </w:r>
      <w:proofErr w:type="spellStart"/>
      <w:r w:rsidR="00EC1798">
        <w:rPr>
          <w:rFonts w:asciiTheme="minorHAnsi" w:hAnsiTheme="minorHAnsi"/>
          <w:color w:val="000000"/>
        </w:rPr>
        <w:t>interkonekciju</w:t>
      </w:r>
      <w:proofErr w:type="spellEnd"/>
      <w:r w:rsidRPr="00B82C5C">
        <w:rPr>
          <w:rFonts w:asciiTheme="minorHAnsi" w:hAnsiTheme="minorHAnsi"/>
          <w:color w:val="000000"/>
        </w:rPr>
        <w:t xml:space="preserve"> </w:t>
      </w:r>
      <w:proofErr w:type="spellStart"/>
      <w:r w:rsidRPr="00B82C5C">
        <w:rPr>
          <w:rFonts w:asciiTheme="minorHAnsi" w:hAnsiTheme="minorHAnsi"/>
          <w:color w:val="000000"/>
        </w:rPr>
        <w:t>sastoji</w:t>
      </w:r>
      <w:proofErr w:type="spellEnd"/>
      <w:r w:rsidRPr="00B82C5C">
        <w:rPr>
          <w:rFonts w:asciiTheme="minorHAnsi" w:hAnsiTheme="minorHAnsi"/>
          <w:color w:val="000000"/>
        </w:rPr>
        <w:t xml:space="preserve"> se od:</w:t>
      </w:r>
      <w:r w:rsidRPr="00B82C5C">
        <w:rPr>
          <w:rFonts w:asciiTheme="minorHAnsi" w:hAnsiTheme="minorHAnsi"/>
          <w:b/>
          <w:bCs/>
          <w:color w:val="000000"/>
        </w:rPr>
        <w:t xml:space="preserve"> </w:t>
      </w:r>
    </w:p>
    <w:p w14:paraId="504F32E3" w14:textId="4C267A59" w:rsidR="004C4D77" w:rsidRDefault="005C456C" w:rsidP="00182BB0">
      <w:pPr>
        <w:numPr>
          <w:ilvl w:val="0"/>
          <w:numId w:val="21"/>
        </w:numPr>
        <w:autoSpaceDE w:val="0"/>
        <w:autoSpaceDN w:val="0"/>
        <w:adjustRightInd w:val="0"/>
        <w:rPr>
          <w:rFonts w:asciiTheme="minorHAnsi" w:hAnsiTheme="minorHAnsi"/>
          <w:color w:val="000000"/>
        </w:rPr>
      </w:pPr>
      <w:proofErr w:type="spellStart"/>
      <w:r w:rsidRPr="00B82C5C">
        <w:rPr>
          <w:rFonts w:asciiTheme="minorHAnsi" w:hAnsiTheme="minorHAnsi"/>
          <w:color w:val="000000"/>
        </w:rPr>
        <w:t>Jednokratne</w:t>
      </w:r>
      <w:proofErr w:type="spellEnd"/>
      <w:r w:rsidRPr="00B82C5C">
        <w:rPr>
          <w:rFonts w:asciiTheme="minorHAnsi" w:hAnsiTheme="minorHAnsi"/>
          <w:color w:val="000000"/>
        </w:rPr>
        <w:t xml:space="preserve"> </w:t>
      </w:r>
      <w:proofErr w:type="spellStart"/>
      <w:r w:rsidRPr="00B82C5C">
        <w:rPr>
          <w:rFonts w:asciiTheme="minorHAnsi" w:hAnsiTheme="minorHAnsi"/>
          <w:color w:val="000000"/>
        </w:rPr>
        <w:t>naknade</w:t>
      </w:r>
      <w:proofErr w:type="spellEnd"/>
      <w:r w:rsidRPr="00B82C5C">
        <w:rPr>
          <w:rFonts w:asciiTheme="minorHAnsi" w:hAnsiTheme="minorHAnsi"/>
          <w:color w:val="000000"/>
        </w:rPr>
        <w:t xml:space="preserve"> - </w:t>
      </w:r>
      <w:proofErr w:type="spellStart"/>
      <w:r w:rsidRPr="00B82C5C">
        <w:rPr>
          <w:rFonts w:asciiTheme="minorHAnsi" w:hAnsiTheme="minorHAnsi"/>
          <w:color w:val="000000"/>
        </w:rPr>
        <w:t>naknade</w:t>
      </w:r>
      <w:proofErr w:type="spellEnd"/>
      <w:r w:rsidRPr="00B82C5C">
        <w:rPr>
          <w:rFonts w:asciiTheme="minorHAnsi" w:hAnsiTheme="minorHAnsi"/>
          <w:color w:val="000000"/>
        </w:rPr>
        <w:t xml:space="preserve"> za </w:t>
      </w:r>
      <w:proofErr w:type="spellStart"/>
      <w:r w:rsidRPr="00B82C5C">
        <w:rPr>
          <w:rFonts w:asciiTheme="minorHAnsi" w:hAnsiTheme="minorHAnsi"/>
          <w:color w:val="000000"/>
        </w:rPr>
        <w:t>stvaranje</w:t>
      </w:r>
      <w:proofErr w:type="spellEnd"/>
      <w:r w:rsidRPr="00B82C5C">
        <w:rPr>
          <w:rFonts w:asciiTheme="minorHAnsi" w:hAnsiTheme="minorHAnsi"/>
          <w:color w:val="000000"/>
        </w:rPr>
        <w:t xml:space="preserve"> </w:t>
      </w:r>
      <w:proofErr w:type="spellStart"/>
      <w:r w:rsidRPr="00B82C5C">
        <w:rPr>
          <w:rFonts w:asciiTheme="minorHAnsi" w:hAnsiTheme="minorHAnsi"/>
          <w:color w:val="000000"/>
        </w:rPr>
        <w:t>tehničkih</w:t>
      </w:r>
      <w:proofErr w:type="spellEnd"/>
      <w:r w:rsidRPr="00B82C5C">
        <w:rPr>
          <w:rFonts w:asciiTheme="minorHAnsi" w:hAnsiTheme="minorHAnsi"/>
          <w:color w:val="000000"/>
        </w:rPr>
        <w:t xml:space="preserve"> </w:t>
      </w:r>
      <w:proofErr w:type="spellStart"/>
      <w:r w:rsidRPr="00B82C5C">
        <w:rPr>
          <w:rFonts w:asciiTheme="minorHAnsi" w:hAnsiTheme="minorHAnsi"/>
          <w:color w:val="000000"/>
        </w:rPr>
        <w:t>mogućnosti</w:t>
      </w:r>
      <w:proofErr w:type="spellEnd"/>
      <w:r w:rsidRPr="00B82C5C">
        <w:rPr>
          <w:rFonts w:asciiTheme="minorHAnsi" w:hAnsiTheme="minorHAnsi"/>
          <w:color w:val="000000"/>
        </w:rPr>
        <w:t xml:space="preserve"> </w:t>
      </w:r>
      <w:proofErr w:type="spellStart"/>
      <w:r w:rsidRPr="00B82C5C">
        <w:rPr>
          <w:rFonts w:asciiTheme="minorHAnsi" w:hAnsiTheme="minorHAnsi"/>
          <w:color w:val="000000"/>
        </w:rPr>
        <w:t>i</w:t>
      </w:r>
      <w:proofErr w:type="spellEnd"/>
      <w:r w:rsidRPr="00B82C5C">
        <w:rPr>
          <w:rFonts w:asciiTheme="minorHAnsi" w:hAnsiTheme="minorHAnsi"/>
          <w:color w:val="000000"/>
        </w:rPr>
        <w:t xml:space="preserve"> </w:t>
      </w:r>
      <w:proofErr w:type="spellStart"/>
      <w:r w:rsidRPr="00B82C5C">
        <w:rPr>
          <w:rFonts w:asciiTheme="minorHAnsi" w:hAnsiTheme="minorHAnsi"/>
          <w:color w:val="000000"/>
        </w:rPr>
        <w:t>uspostavljanje</w:t>
      </w:r>
      <w:proofErr w:type="spellEnd"/>
      <w:r w:rsidRPr="00B82C5C">
        <w:rPr>
          <w:rFonts w:asciiTheme="minorHAnsi" w:hAnsiTheme="minorHAnsi"/>
          <w:color w:val="000000"/>
        </w:rPr>
        <w:t xml:space="preserve"> </w:t>
      </w:r>
      <w:proofErr w:type="spellStart"/>
      <w:r w:rsidRPr="00B82C5C">
        <w:rPr>
          <w:rFonts w:asciiTheme="minorHAnsi" w:hAnsiTheme="minorHAnsi"/>
          <w:color w:val="000000"/>
        </w:rPr>
        <w:t>voda</w:t>
      </w:r>
      <w:proofErr w:type="spellEnd"/>
      <w:r w:rsidRPr="00B82C5C">
        <w:rPr>
          <w:rFonts w:asciiTheme="minorHAnsi" w:hAnsiTheme="minorHAnsi"/>
          <w:color w:val="000000"/>
        </w:rPr>
        <w:t xml:space="preserve"> za </w:t>
      </w:r>
      <w:proofErr w:type="spellStart"/>
      <w:r w:rsidR="00EC1798">
        <w:rPr>
          <w:rFonts w:asciiTheme="minorHAnsi" w:hAnsiTheme="minorHAnsi"/>
          <w:color w:val="000000"/>
        </w:rPr>
        <w:t>interkonekciju</w:t>
      </w:r>
      <w:proofErr w:type="spellEnd"/>
      <w:r w:rsidR="0054066F">
        <w:rPr>
          <w:rFonts w:asciiTheme="minorHAnsi" w:hAnsiTheme="minorHAnsi"/>
          <w:color w:val="000000"/>
        </w:rPr>
        <w:t xml:space="preserve"> </w:t>
      </w:r>
      <w:proofErr w:type="spellStart"/>
      <w:r w:rsidR="0054066F">
        <w:rPr>
          <w:rFonts w:asciiTheme="minorHAnsi" w:hAnsiTheme="minorHAnsi"/>
          <w:color w:val="000000"/>
        </w:rPr>
        <w:t>i</w:t>
      </w:r>
      <w:proofErr w:type="spellEnd"/>
    </w:p>
    <w:p w14:paraId="09600F80" w14:textId="7B309294" w:rsidR="004C4D77" w:rsidRDefault="005C456C" w:rsidP="00182BB0">
      <w:pPr>
        <w:numPr>
          <w:ilvl w:val="0"/>
          <w:numId w:val="21"/>
        </w:numPr>
        <w:autoSpaceDE w:val="0"/>
        <w:autoSpaceDN w:val="0"/>
        <w:adjustRightInd w:val="0"/>
        <w:rPr>
          <w:rFonts w:asciiTheme="minorHAnsi" w:hAnsiTheme="minorHAnsi"/>
          <w:color w:val="000000"/>
        </w:rPr>
      </w:pPr>
      <w:proofErr w:type="spellStart"/>
      <w:r w:rsidRPr="00B82C5C">
        <w:rPr>
          <w:rFonts w:asciiTheme="minorHAnsi" w:hAnsiTheme="minorHAnsi"/>
          <w:color w:val="000000"/>
        </w:rPr>
        <w:t>Mesečne</w:t>
      </w:r>
      <w:proofErr w:type="spellEnd"/>
      <w:r w:rsidRPr="00B82C5C">
        <w:rPr>
          <w:rFonts w:asciiTheme="minorHAnsi" w:hAnsiTheme="minorHAnsi"/>
          <w:color w:val="000000"/>
        </w:rPr>
        <w:t xml:space="preserve"> </w:t>
      </w:r>
      <w:proofErr w:type="spellStart"/>
      <w:r w:rsidRPr="00B82C5C">
        <w:rPr>
          <w:rFonts w:asciiTheme="minorHAnsi" w:hAnsiTheme="minorHAnsi"/>
          <w:color w:val="000000"/>
        </w:rPr>
        <w:t>naknade</w:t>
      </w:r>
      <w:proofErr w:type="spellEnd"/>
      <w:r w:rsidRPr="00B82C5C">
        <w:rPr>
          <w:rFonts w:asciiTheme="minorHAnsi" w:hAnsiTheme="minorHAnsi"/>
          <w:color w:val="000000"/>
        </w:rPr>
        <w:t xml:space="preserve"> </w:t>
      </w:r>
      <w:r w:rsidR="0054066F">
        <w:rPr>
          <w:rFonts w:asciiTheme="minorHAnsi" w:hAnsiTheme="minorHAnsi"/>
          <w:color w:val="000000"/>
        </w:rPr>
        <w:t>-</w:t>
      </w:r>
      <w:r w:rsidRPr="00B82C5C">
        <w:rPr>
          <w:rFonts w:asciiTheme="minorHAnsi" w:hAnsiTheme="minorHAnsi"/>
          <w:color w:val="000000"/>
        </w:rPr>
        <w:t xml:space="preserve"> </w:t>
      </w:r>
      <w:proofErr w:type="spellStart"/>
      <w:r w:rsidRPr="00B82C5C">
        <w:rPr>
          <w:rFonts w:asciiTheme="minorHAnsi" w:hAnsiTheme="minorHAnsi"/>
          <w:color w:val="000000"/>
        </w:rPr>
        <w:t>naknade</w:t>
      </w:r>
      <w:proofErr w:type="spellEnd"/>
      <w:r w:rsidRPr="00B82C5C">
        <w:rPr>
          <w:rFonts w:asciiTheme="minorHAnsi" w:hAnsiTheme="minorHAnsi"/>
          <w:color w:val="000000"/>
        </w:rPr>
        <w:t xml:space="preserve"> za </w:t>
      </w:r>
      <w:proofErr w:type="spellStart"/>
      <w:r w:rsidRPr="00B82C5C">
        <w:rPr>
          <w:rFonts w:asciiTheme="minorHAnsi" w:hAnsiTheme="minorHAnsi"/>
          <w:color w:val="000000"/>
        </w:rPr>
        <w:t>korišćenje</w:t>
      </w:r>
      <w:proofErr w:type="spellEnd"/>
      <w:r w:rsidRPr="00B82C5C">
        <w:rPr>
          <w:rFonts w:asciiTheme="minorHAnsi" w:hAnsiTheme="minorHAnsi"/>
          <w:color w:val="000000"/>
        </w:rPr>
        <w:t xml:space="preserve"> </w:t>
      </w:r>
      <w:proofErr w:type="spellStart"/>
      <w:r w:rsidRPr="00B82C5C">
        <w:rPr>
          <w:rFonts w:asciiTheme="minorHAnsi" w:hAnsiTheme="minorHAnsi"/>
          <w:color w:val="000000"/>
        </w:rPr>
        <w:t>voda</w:t>
      </w:r>
      <w:proofErr w:type="spellEnd"/>
      <w:r w:rsidRPr="00B82C5C">
        <w:rPr>
          <w:rFonts w:asciiTheme="minorHAnsi" w:hAnsiTheme="minorHAnsi"/>
          <w:color w:val="000000"/>
        </w:rPr>
        <w:t xml:space="preserve"> za </w:t>
      </w:r>
      <w:proofErr w:type="spellStart"/>
      <w:r w:rsidR="00EC1798">
        <w:rPr>
          <w:rFonts w:asciiTheme="minorHAnsi" w:hAnsiTheme="minorHAnsi"/>
          <w:color w:val="000000"/>
        </w:rPr>
        <w:t>interkonekciju</w:t>
      </w:r>
      <w:proofErr w:type="spellEnd"/>
      <w:r w:rsidRPr="00B82C5C">
        <w:rPr>
          <w:rFonts w:asciiTheme="minorHAnsi" w:hAnsiTheme="minorHAnsi"/>
          <w:color w:val="000000"/>
        </w:rPr>
        <w:t>.</w:t>
      </w:r>
    </w:p>
    <w:p w14:paraId="453F5D98" w14:textId="11742756" w:rsidR="005C456C" w:rsidRPr="00B82C5C" w:rsidRDefault="005C456C" w:rsidP="00332D82">
      <w:pPr>
        <w:autoSpaceDE w:val="0"/>
        <w:autoSpaceDN w:val="0"/>
        <w:adjustRightInd w:val="0"/>
        <w:spacing w:before="120"/>
        <w:rPr>
          <w:rFonts w:asciiTheme="minorHAnsi" w:hAnsiTheme="minorHAnsi"/>
          <w:color w:val="000000"/>
        </w:rPr>
      </w:pPr>
      <w:proofErr w:type="spellStart"/>
      <w:r w:rsidRPr="00B82C5C">
        <w:rPr>
          <w:rFonts w:asciiTheme="minorHAnsi" w:hAnsiTheme="minorHAnsi"/>
          <w:color w:val="000000"/>
        </w:rPr>
        <w:t>Vodovi</w:t>
      </w:r>
      <w:proofErr w:type="spellEnd"/>
      <w:r w:rsidRPr="00B82C5C">
        <w:rPr>
          <w:rFonts w:asciiTheme="minorHAnsi" w:hAnsiTheme="minorHAnsi"/>
          <w:color w:val="000000"/>
        </w:rPr>
        <w:t xml:space="preserve"> za </w:t>
      </w:r>
      <w:proofErr w:type="spellStart"/>
      <w:r w:rsidR="00EC1798">
        <w:rPr>
          <w:rFonts w:asciiTheme="minorHAnsi" w:hAnsiTheme="minorHAnsi"/>
          <w:color w:val="000000"/>
        </w:rPr>
        <w:t>interkonekciju</w:t>
      </w:r>
      <w:proofErr w:type="spellEnd"/>
      <w:r w:rsidRPr="00B82C5C">
        <w:rPr>
          <w:rFonts w:asciiTheme="minorHAnsi" w:hAnsiTheme="minorHAnsi"/>
          <w:color w:val="000000"/>
        </w:rPr>
        <w:t xml:space="preserve"> </w:t>
      </w:r>
      <w:proofErr w:type="spellStart"/>
      <w:r w:rsidRPr="00B82C5C">
        <w:rPr>
          <w:rFonts w:asciiTheme="minorHAnsi" w:hAnsiTheme="minorHAnsi"/>
          <w:color w:val="000000"/>
        </w:rPr>
        <w:t>mogu</w:t>
      </w:r>
      <w:proofErr w:type="spellEnd"/>
      <w:r w:rsidRPr="00B82C5C">
        <w:rPr>
          <w:rFonts w:asciiTheme="minorHAnsi" w:hAnsiTheme="minorHAnsi"/>
          <w:color w:val="000000"/>
        </w:rPr>
        <w:t xml:space="preserve"> </w:t>
      </w:r>
      <w:proofErr w:type="spellStart"/>
      <w:r w:rsidRPr="00B82C5C">
        <w:rPr>
          <w:rFonts w:asciiTheme="minorHAnsi" w:hAnsiTheme="minorHAnsi"/>
          <w:color w:val="000000"/>
        </w:rPr>
        <w:t>biti</w:t>
      </w:r>
      <w:proofErr w:type="spellEnd"/>
      <w:r w:rsidRPr="00B82C5C">
        <w:rPr>
          <w:rFonts w:asciiTheme="minorHAnsi" w:hAnsiTheme="minorHAnsi"/>
          <w:color w:val="000000"/>
        </w:rPr>
        <w:t xml:space="preserve">: </w:t>
      </w:r>
    </w:p>
    <w:p w14:paraId="2AF65D9F" w14:textId="3015D38D" w:rsidR="004C4D77" w:rsidRDefault="00CC484E" w:rsidP="00182BB0">
      <w:pPr>
        <w:pStyle w:val="ListParagraph"/>
        <w:numPr>
          <w:ilvl w:val="0"/>
          <w:numId w:val="22"/>
        </w:numPr>
        <w:autoSpaceDE w:val="0"/>
        <w:autoSpaceDN w:val="0"/>
        <w:adjustRightInd w:val="0"/>
        <w:rPr>
          <w:rFonts w:asciiTheme="minorHAnsi" w:hAnsiTheme="minorHAnsi"/>
          <w:color w:val="000000"/>
        </w:rPr>
      </w:pPr>
      <w:proofErr w:type="spellStart"/>
      <w:r w:rsidRPr="00CC484E">
        <w:rPr>
          <w:rFonts w:asciiTheme="minorHAnsi" w:hAnsiTheme="minorHAnsi"/>
          <w:color w:val="000000"/>
        </w:rPr>
        <w:t>Mesni</w:t>
      </w:r>
      <w:proofErr w:type="spellEnd"/>
      <w:r w:rsidRPr="00CC484E">
        <w:rPr>
          <w:rFonts w:asciiTheme="minorHAnsi" w:hAnsiTheme="minorHAnsi"/>
          <w:color w:val="000000"/>
        </w:rPr>
        <w:t xml:space="preserve"> </w:t>
      </w:r>
      <w:r w:rsidR="0054066F">
        <w:rPr>
          <w:rFonts w:asciiTheme="minorHAnsi" w:hAnsiTheme="minorHAnsi"/>
          <w:color w:val="000000"/>
        </w:rPr>
        <w:t>-</w:t>
      </w:r>
      <w:r w:rsidRPr="00CC484E">
        <w:rPr>
          <w:rFonts w:asciiTheme="minorHAnsi" w:hAnsiTheme="minorHAnsi"/>
          <w:color w:val="000000"/>
        </w:rPr>
        <w:t xml:space="preserve"> </w:t>
      </w:r>
      <w:proofErr w:type="spellStart"/>
      <w:r w:rsidRPr="00CC484E">
        <w:rPr>
          <w:rFonts w:asciiTheme="minorHAnsi" w:hAnsiTheme="minorHAnsi"/>
          <w:color w:val="000000"/>
        </w:rPr>
        <w:t>vod</w:t>
      </w:r>
      <w:proofErr w:type="spellEnd"/>
      <w:r w:rsidRPr="00CC484E">
        <w:rPr>
          <w:rFonts w:asciiTheme="minorHAnsi" w:hAnsiTheme="minorHAnsi"/>
          <w:color w:val="000000"/>
        </w:rPr>
        <w:t xml:space="preserve"> za </w:t>
      </w:r>
      <w:proofErr w:type="spellStart"/>
      <w:r w:rsidR="00EC1798">
        <w:rPr>
          <w:rFonts w:asciiTheme="minorHAnsi" w:hAnsiTheme="minorHAnsi"/>
          <w:color w:val="000000"/>
        </w:rPr>
        <w:t>interkonekciju</w:t>
      </w:r>
      <w:proofErr w:type="spellEnd"/>
      <w:r w:rsidRPr="00CC484E">
        <w:rPr>
          <w:rFonts w:asciiTheme="minorHAnsi" w:hAnsiTheme="minorHAnsi"/>
          <w:color w:val="000000"/>
        </w:rPr>
        <w:t xml:space="preserve"> </w:t>
      </w:r>
      <w:proofErr w:type="spellStart"/>
      <w:r w:rsidRPr="00CC484E">
        <w:rPr>
          <w:rFonts w:asciiTheme="minorHAnsi" w:hAnsiTheme="minorHAnsi"/>
          <w:color w:val="000000"/>
        </w:rPr>
        <w:t>između</w:t>
      </w:r>
      <w:proofErr w:type="spellEnd"/>
      <w:r w:rsidRPr="00CC484E">
        <w:rPr>
          <w:rFonts w:asciiTheme="minorHAnsi" w:hAnsiTheme="minorHAnsi"/>
          <w:color w:val="000000"/>
        </w:rPr>
        <w:t xml:space="preserve"> </w:t>
      </w:r>
      <w:proofErr w:type="spellStart"/>
      <w:r w:rsidRPr="00CC484E">
        <w:rPr>
          <w:rFonts w:asciiTheme="minorHAnsi" w:hAnsiTheme="minorHAnsi"/>
          <w:color w:val="000000"/>
        </w:rPr>
        <w:t>dve</w:t>
      </w:r>
      <w:proofErr w:type="spellEnd"/>
      <w:r w:rsidRPr="00CC484E">
        <w:rPr>
          <w:rFonts w:asciiTheme="minorHAnsi" w:hAnsiTheme="minorHAnsi"/>
          <w:color w:val="000000"/>
        </w:rPr>
        <w:t xml:space="preserve"> </w:t>
      </w:r>
      <w:proofErr w:type="spellStart"/>
      <w:r w:rsidRPr="00CC484E">
        <w:rPr>
          <w:rFonts w:asciiTheme="minorHAnsi" w:hAnsiTheme="minorHAnsi"/>
          <w:color w:val="000000"/>
        </w:rPr>
        <w:t>pristupne</w:t>
      </w:r>
      <w:proofErr w:type="spellEnd"/>
      <w:r w:rsidRPr="00CC484E">
        <w:rPr>
          <w:rFonts w:asciiTheme="minorHAnsi" w:hAnsiTheme="minorHAnsi"/>
          <w:color w:val="000000"/>
        </w:rPr>
        <w:t xml:space="preserve"> </w:t>
      </w:r>
      <w:proofErr w:type="spellStart"/>
      <w:r w:rsidRPr="00CC484E">
        <w:rPr>
          <w:rFonts w:asciiTheme="minorHAnsi" w:hAnsiTheme="minorHAnsi"/>
          <w:color w:val="000000"/>
        </w:rPr>
        <w:t>tačke</w:t>
      </w:r>
      <w:proofErr w:type="spellEnd"/>
      <w:r w:rsidRPr="00CC484E">
        <w:rPr>
          <w:rFonts w:asciiTheme="minorHAnsi" w:hAnsiTheme="minorHAnsi"/>
          <w:color w:val="000000"/>
        </w:rPr>
        <w:t xml:space="preserve"> u </w:t>
      </w:r>
      <w:proofErr w:type="spellStart"/>
      <w:r w:rsidRPr="00CC484E">
        <w:rPr>
          <w:rFonts w:asciiTheme="minorHAnsi" w:hAnsiTheme="minorHAnsi"/>
          <w:color w:val="000000"/>
        </w:rPr>
        <w:t>sklopu</w:t>
      </w:r>
      <w:proofErr w:type="spellEnd"/>
      <w:r w:rsidRPr="00CC484E">
        <w:rPr>
          <w:rFonts w:asciiTheme="minorHAnsi" w:hAnsiTheme="minorHAnsi"/>
          <w:color w:val="000000"/>
        </w:rPr>
        <w:t xml:space="preserve"> </w:t>
      </w:r>
      <w:proofErr w:type="spellStart"/>
      <w:r w:rsidRPr="00CC484E">
        <w:rPr>
          <w:rFonts w:asciiTheme="minorHAnsi" w:hAnsiTheme="minorHAnsi"/>
          <w:color w:val="000000"/>
        </w:rPr>
        <w:t>istog</w:t>
      </w:r>
      <w:proofErr w:type="spellEnd"/>
      <w:r w:rsidRPr="00CC484E">
        <w:rPr>
          <w:rFonts w:asciiTheme="minorHAnsi" w:hAnsiTheme="minorHAnsi"/>
          <w:color w:val="000000"/>
        </w:rPr>
        <w:t xml:space="preserve"> </w:t>
      </w:r>
      <w:proofErr w:type="spellStart"/>
      <w:r w:rsidRPr="00CC484E">
        <w:rPr>
          <w:rFonts w:asciiTheme="minorHAnsi" w:hAnsiTheme="minorHAnsi"/>
          <w:color w:val="000000"/>
        </w:rPr>
        <w:t>naseljenog</w:t>
      </w:r>
      <w:proofErr w:type="spellEnd"/>
      <w:r w:rsidRPr="00CC484E">
        <w:rPr>
          <w:rFonts w:asciiTheme="minorHAnsi" w:hAnsiTheme="minorHAnsi"/>
          <w:color w:val="000000"/>
        </w:rPr>
        <w:t xml:space="preserve"> </w:t>
      </w:r>
      <w:proofErr w:type="spellStart"/>
      <w:r w:rsidRPr="00CC484E">
        <w:rPr>
          <w:rFonts w:asciiTheme="minorHAnsi" w:hAnsiTheme="minorHAnsi"/>
          <w:color w:val="000000"/>
        </w:rPr>
        <w:t>mesta</w:t>
      </w:r>
      <w:proofErr w:type="spellEnd"/>
      <w:r w:rsidRPr="00CC484E">
        <w:rPr>
          <w:rFonts w:asciiTheme="minorHAnsi" w:hAnsiTheme="minorHAnsi"/>
          <w:color w:val="000000"/>
        </w:rPr>
        <w:t xml:space="preserve">; </w:t>
      </w:r>
    </w:p>
    <w:p w14:paraId="48726897" w14:textId="5061A2BC" w:rsidR="004C4D77" w:rsidRDefault="00CC484E" w:rsidP="00182BB0">
      <w:pPr>
        <w:pStyle w:val="ListParagraph"/>
        <w:numPr>
          <w:ilvl w:val="0"/>
          <w:numId w:val="22"/>
        </w:numPr>
        <w:autoSpaceDE w:val="0"/>
        <w:autoSpaceDN w:val="0"/>
        <w:adjustRightInd w:val="0"/>
        <w:rPr>
          <w:rFonts w:asciiTheme="minorHAnsi" w:hAnsiTheme="minorHAnsi"/>
          <w:color w:val="000000"/>
        </w:rPr>
      </w:pPr>
      <w:proofErr w:type="spellStart"/>
      <w:r w:rsidRPr="00CC484E">
        <w:rPr>
          <w:rFonts w:asciiTheme="minorHAnsi" w:hAnsiTheme="minorHAnsi"/>
          <w:color w:val="000000"/>
        </w:rPr>
        <w:t>Međumesni</w:t>
      </w:r>
      <w:proofErr w:type="spellEnd"/>
      <w:r w:rsidRPr="00CC484E">
        <w:rPr>
          <w:rFonts w:asciiTheme="minorHAnsi" w:hAnsiTheme="minorHAnsi"/>
          <w:color w:val="000000"/>
        </w:rPr>
        <w:t xml:space="preserve"> </w:t>
      </w:r>
      <w:r w:rsidR="0054066F">
        <w:rPr>
          <w:rFonts w:asciiTheme="minorHAnsi" w:hAnsiTheme="minorHAnsi"/>
          <w:color w:val="000000"/>
        </w:rPr>
        <w:t>-</w:t>
      </w:r>
      <w:r w:rsidRPr="00CC484E">
        <w:rPr>
          <w:rFonts w:asciiTheme="minorHAnsi" w:hAnsiTheme="minorHAnsi"/>
          <w:b/>
          <w:bCs/>
          <w:color w:val="000000"/>
        </w:rPr>
        <w:t xml:space="preserve"> </w:t>
      </w:r>
      <w:proofErr w:type="spellStart"/>
      <w:r w:rsidRPr="00CC484E">
        <w:rPr>
          <w:rFonts w:asciiTheme="minorHAnsi" w:hAnsiTheme="minorHAnsi"/>
          <w:color w:val="000000"/>
        </w:rPr>
        <w:t>vod</w:t>
      </w:r>
      <w:proofErr w:type="spellEnd"/>
      <w:r w:rsidRPr="00CC484E">
        <w:rPr>
          <w:rFonts w:asciiTheme="minorHAnsi" w:hAnsiTheme="minorHAnsi"/>
          <w:color w:val="000000"/>
        </w:rPr>
        <w:t xml:space="preserve"> za </w:t>
      </w:r>
      <w:proofErr w:type="spellStart"/>
      <w:r w:rsidR="00EC1798">
        <w:rPr>
          <w:rFonts w:asciiTheme="minorHAnsi" w:hAnsiTheme="minorHAnsi"/>
          <w:color w:val="000000"/>
        </w:rPr>
        <w:t>interkonekciju</w:t>
      </w:r>
      <w:proofErr w:type="spellEnd"/>
      <w:r w:rsidRPr="00CC484E">
        <w:rPr>
          <w:rFonts w:asciiTheme="minorHAnsi" w:hAnsiTheme="minorHAnsi"/>
          <w:color w:val="000000"/>
        </w:rPr>
        <w:t xml:space="preserve"> </w:t>
      </w:r>
      <w:proofErr w:type="spellStart"/>
      <w:r w:rsidRPr="00CC484E">
        <w:rPr>
          <w:rFonts w:asciiTheme="minorHAnsi" w:hAnsiTheme="minorHAnsi"/>
          <w:color w:val="000000"/>
        </w:rPr>
        <w:t>između</w:t>
      </w:r>
      <w:proofErr w:type="spellEnd"/>
      <w:r w:rsidRPr="00CC484E">
        <w:rPr>
          <w:rFonts w:asciiTheme="minorHAnsi" w:hAnsiTheme="minorHAnsi"/>
          <w:color w:val="000000"/>
        </w:rPr>
        <w:t xml:space="preserve"> </w:t>
      </w:r>
      <w:proofErr w:type="spellStart"/>
      <w:r w:rsidRPr="00CC484E">
        <w:rPr>
          <w:rFonts w:asciiTheme="minorHAnsi" w:hAnsiTheme="minorHAnsi"/>
          <w:color w:val="000000"/>
        </w:rPr>
        <w:t>dve</w:t>
      </w:r>
      <w:proofErr w:type="spellEnd"/>
      <w:r w:rsidRPr="00CC484E">
        <w:rPr>
          <w:rFonts w:asciiTheme="minorHAnsi" w:hAnsiTheme="minorHAnsi"/>
          <w:color w:val="000000"/>
        </w:rPr>
        <w:t xml:space="preserve"> </w:t>
      </w:r>
      <w:proofErr w:type="spellStart"/>
      <w:r w:rsidRPr="00CC484E">
        <w:rPr>
          <w:rFonts w:asciiTheme="minorHAnsi" w:hAnsiTheme="minorHAnsi"/>
          <w:color w:val="000000"/>
        </w:rPr>
        <w:t>pristupne</w:t>
      </w:r>
      <w:proofErr w:type="spellEnd"/>
      <w:r w:rsidRPr="00CC484E">
        <w:rPr>
          <w:rFonts w:asciiTheme="minorHAnsi" w:hAnsiTheme="minorHAnsi"/>
          <w:color w:val="000000"/>
        </w:rPr>
        <w:t xml:space="preserve"> </w:t>
      </w:r>
      <w:proofErr w:type="spellStart"/>
      <w:r w:rsidRPr="00CC484E">
        <w:rPr>
          <w:rFonts w:asciiTheme="minorHAnsi" w:hAnsiTheme="minorHAnsi"/>
          <w:color w:val="000000"/>
        </w:rPr>
        <w:t>tačke</w:t>
      </w:r>
      <w:proofErr w:type="spellEnd"/>
      <w:r w:rsidRPr="00CC484E">
        <w:rPr>
          <w:rFonts w:asciiTheme="minorHAnsi" w:hAnsiTheme="minorHAnsi"/>
          <w:color w:val="000000"/>
        </w:rPr>
        <w:t xml:space="preserve"> </w:t>
      </w:r>
      <w:proofErr w:type="spellStart"/>
      <w:r w:rsidRPr="00CC484E">
        <w:rPr>
          <w:rFonts w:asciiTheme="minorHAnsi" w:hAnsiTheme="minorHAnsi"/>
          <w:color w:val="000000"/>
        </w:rPr>
        <w:t>koje</w:t>
      </w:r>
      <w:proofErr w:type="spellEnd"/>
      <w:r w:rsidRPr="00CC484E">
        <w:rPr>
          <w:rFonts w:asciiTheme="minorHAnsi" w:hAnsiTheme="minorHAnsi"/>
          <w:color w:val="000000"/>
        </w:rPr>
        <w:t xml:space="preserve"> </w:t>
      </w:r>
      <w:proofErr w:type="spellStart"/>
      <w:r w:rsidRPr="00CC484E">
        <w:rPr>
          <w:rFonts w:asciiTheme="minorHAnsi" w:hAnsiTheme="minorHAnsi"/>
          <w:color w:val="000000"/>
        </w:rPr>
        <w:t>nisu</w:t>
      </w:r>
      <w:proofErr w:type="spellEnd"/>
      <w:r w:rsidRPr="00CC484E">
        <w:rPr>
          <w:rFonts w:asciiTheme="minorHAnsi" w:hAnsiTheme="minorHAnsi"/>
          <w:color w:val="000000"/>
        </w:rPr>
        <w:t xml:space="preserve"> u </w:t>
      </w:r>
      <w:proofErr w:type="spellStart"/>
      <w:r w:rsidRPr="00CC484E">
        <w:rPr>
          <w:rFonts w:asciiTheme="minorHAnsi" w:hAnsiTheme="minorHAnsi"/>
          <w:color w:val="000000"/>
        </w:rPr>
        <w:t>okviru</w:t>
      </w:r>
      <w:proofErr w:type="spellEnd"/>
      <w:r w:rsidRPr="00CC484E">
        <w:rPr>
          <w:rFonts w:asciiTheme="minorHAnsi" w:hAnsiTheme="minorHAnsi"/>
          <w:color w:val="000000"/>
        </w:rPr>
        <w:t xml:space="preserve"> </w:t>
      </w:r>
      <w:proofErr w:type="spellStart"/>
      <w:r w:rsidRPr="00CC484E">
        <w:rPr>
          <w:rFonts w:asciiTheme="minorHAnsi" w:hAnsiTheme="minorHAnsi"/>
          <w:color w:val="000000"/>
        </w:rPr>
        <w:t>istog</w:t>
      </w:r>
      <w:proofErr w:type="spellEnd"/>
      <w:r w:rsidRPr="00CC484E">
        <w:rPr>
          <w:rFonts w:asciiTheme="minorHAnsi" w:hAnsiTheme="minorHAnsi"/>
          <w:color w:val="000000"/>
        </w:rPr>
        <w:t xml:space="preserve"> </w:t>
      </w:r>
      <w:proofErr w:type="spellStart"/>
      <w:r w:rsidRPr="00CC484E">
        <w:rPr>
          <w:rFonts w:asciiTheme="minorHAnsi" w:hAnsiTheme="minorHAnsi"/>
          <w:color w:val="000000"/>
        </w:rPr>
        <w:t>naseljenog</w:t>
      </w:r>
      <w:proofErr w:type="spellEnd"/>
      <w:r w:rsidRPr="00CC484E">
        <w:rPr>
          <w:rFonts w:asciiTheme="minorHAnsi" w:hAnsiTheme="minorHAnsi"/>
          <w:color w:val="000000"/>
        </w:rPr>
        <w:t xml:space="preserve"> </w:t>
      </w:r>
      <w:proofErr w:type="spellStart"/>
      <w:r w:rsidRPr="00CC484E">
        <w:rPr>
          <w:rFonts w:asciiTheme="minorHAnsi" w:hAnsiTheme="minorHAnsi"/>
          <w:color w:val="000000"/>
        </w:rPr>
        <w:t>mesta</w:t>
      </w:r>
      <w:proofErr w:type="spellEnd"/>
      <w:r w:rsidRPr="00CC484E">
        <w:rPr>
          <w:rFonts w:asciiTheme="minorHAnsi" w:hAnsiTheme="minorHAnsi"/>
          <w:color w:val="000000"/>
        </w:rPr>
        <w:t xml:space="preserve">. </w:t>
      </w:r>
    </w:p>
    <w:p w14:paraId="68233BCD" w14:textId="77777777" w:rsidR="005C456C" w:rsidRPr="00B82C5C" w:rsidRDefault="005C456C" w:rsidP="00182BB0">
      <w:pPr>
        <w:pStyle w:val="Heading1"/>
        <w:numPr>
          <w:ilvl w:val="2"/>
          <w:numId w:val="20"/>
        </w:numPr>
        <w:rPr>
          <w:rFonts w:asciiTheme="minorHAnsi" w:hAnsiTheme="minorHAnsi" w:cs="Times New Roman"/>
          <w:b/>
        </w:rPr>
      </w:pPr>
      <w:bookmarkStart w:id="154" w:name="_Toc23926104"/>
      <w:proofErr w:type="spellStart"/>
      <w:r w:rsidRPr="00B82C5C">
        <w:rPr>
          <w:rFonts w:asciiTheme="minorHAnsi" w:hAnsiTheme="minorHAnsi" w:cs="Times New Roman"/>
          <w:b/>
        </w:rPr>
        <w:t>Jednokratna</w:t>
      </w:r>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naknada</w:t>
      </w:r>
      <w:bookmarkEnd w:id="154"/>
      <w:proofErr w:type="spellEnd"/>
    </w:p>
    <w:p w14:paraId="3D4146B1" w14:textId="464DAEF9" w:rsidR="00C1540F" w:rsidRPr="00112A6C" w:rsidRDefault="005C456C" w:rsidP="001C4AF7">
      <w:pPr>
        <w:autoSpaceDE w:val="0"/>
        <w:autoSpaceDN w:val="0"/>
        <w:adjustRightInd w:val="0"/>
        <w:rPr>
          <w:rFonts w:asciiTheme="minorHAnsi" w:hAnsiTheme="minorHAnsi"/>
          <w:color w:val="000000"/>
        </w:rPr>
      </w:pPr>
      <w:proofErr w:type="spellStart"/>
      <w:r w:rsidRPr="00112A6C">
        <w:rPr>
          <w:rFonts w:asciiTheme="minorHAnsi" w:hAnsiTheme="minorHAnsi"/>
          <w:color w:val="000000"/>
        </w:rPr>
        <w:t>Jednokratna</w:t>
      </w:r>
      <w:proofErr w:type="spellEnd"/>
      <w:r w:rsidRPr="00112A6C">
        <w:rPr>
          <w:rFonts w:asciiTheme="minorHAnsi" w:hAnsiTheme="minorHAnsi"/>
          <w:color w:val="000000"/>
        </w:rPr>
        <w:t xml:space="preserve"> </w:t>
      </w:r>
      <w:proofErr w:type="spellStart"/>
      <w:r w:rsidRPr="00112A6C">
        <w:rPr>
          <w:rFonts w:asciiTheme="minorHAnsi" w:hAnsiTheme="minorHAnsi"/>
          <w:color w:val="000000"/>
        </w:rPr>
        <w:t>naknada</w:t>
      </w:r>
      <w:proofErr w:type="spellEnd"/>
      <w:r w:rsidRPr="00112A6C">
        <w:rPr>
          <w:rFonts w:asciiTheme="minorHAnsi" w:hAnsiTheme="minorHAnsi"/>
          <w:color w:val="000000"/>
        </w:rPr>
        <w:t xml:space="preserve"> za </w:t>
      </w:r>
      <w:proofErr w:type="spellStart"/>
      <w:r w:rsidRPr="00112A6C">
        <w:rPr>
          <w:rFonts w:asciiTheme="minorHAnsi" w:hAnsiTheme="minorHAnsi"/>
          <w:color w:val="000000"/>
        </w:rPr>
        <w:t>vod</w:t>
      </w:r>
      <w:proofErr w:type="spellEnd"/>
      <w:r w:rsidRPr="00112A6C">
        <w:rPr>
          <w:rFonts w:asciiTheme="minorHAnsi" w:hAnsiTheme="minorHAnsi"/>
          <w:color w:val="000000"/>
        </w:rPr>
        <w:t xml:space="preserve"> za </w:t>
      </w:r>
      <w:proofErr w:type="spellStart"/>
      <w:r w:rsidR="00EC1798" w:rsidRPr="00112A6C">
        <w:rPr>
          <w:rFonts w:asciiTheme="minorHAnsi" w:hAnsiTheme="minorHAnsi"/>
          <w:color w:val="000000"/>
        </w:rPr>
        <w:t>interkonekciju</w:t>
      </w:r>
      <w:proofErr w:type="spellEnd"/>
      <w:r w:rsidRPr="00112A6C">
        <w:rPr>
          <w:rFonts w:asciiTheme="minorHAnsi" w:hAnsiTheme="minorHAnsi"/>
          <w:color w:val="000000"/>
        </w:rPr>
        <w:t xml:space="preserve"> </w:t>
      </w:r>
      <w:proofErr w:type="spellStart"/>
      <w:r w:rsidRPr="00112A6C">
        <w:rPr>
          <w:rFonts w:asciiTheme="minorHAnsi" w:hAnsiTheme="minorHAnsi"/>
          <w:color w:val="000000"/>
        </w:rPr>
        <w:t>kapaciteta</w:t>
      </w:r>
      <w:proofErr w:type="spellEnd"/>
      <w:r w:rsidRPr="00112A6C">
        <w:rPr>
          <w:rFonts w:asciiTheme="minorHAnsi" w:hAnsiTheme="minorHAnsi"/>
          <w:color w:val="000000"/>
        </w:rPr>
        <w:t xml:space="preserve"> 2 Mbit/s </w:t>
      </w:r>
      <w:proofErr w:type="spellStart"/>
      <w:r w:rsidRPr="00112A6C">
        <w:rPr>
          <w:rFonts w:asciiTheme="minorHAnsi" w:hAnsiTheme="minorHAnsi"/>
          <w:color w:val="000000"/>
        </w:rPr>
        <w:t>obračunava</w:t>
      </w:r>
      <w:proofErr w:type="spellEnd"/>
      <w:r w:rsidRPr="00112A6C">
        <w:rPr>
          <w:rFonts w:asciiTheme="minorHAnsi" w:hAnsiTheme="minorHAnsi"/>
          <w:color w:val="000000"/>
        </w:rPr>
        <w:t xml:space="preserve"> se po </w:t>
      </w:r>
      <w:proofErr w:type="spellStart"/>
      <w:r w:rsidRPr="00112A6C">
        <w:rPr>
          <w:rFonts w:asciiTheme="minorHAnsi" w:hAnsiTheme="minorHAnsi"/>
          <w:color w:val="000000"/>
        </w:rPr>
        <w:t>ceni</w:t>
      </w:r>
      <w:proofErr w:type="spellEnd"/>
      <w:r w:rsidRPr="00112A6C">
        <w:rPr>
          <w:rFonts w:asciiTheme="minorHAnsi" w:hAnsiTheme="minorHAnsi"/>
          <w:color w:val="000000"/>
        </w:rPr>
        <w:t xml:space="preserve"> </w:t>
      </w:r>
      <w:r w:rsidR="0054066F" w:rsidRPr="00112A6C">
        <w:rPr>
          <w:rFonts w:asciiTheme="minorHAnsi" w:hAnsiTheme="minorHAnsi"/>
          <w:color w:val="000000"/>
        </w:rPr>
        <w:t xml:space="preserve">od </w:t>
      </w:r>
      <w:r w:rsidR="00A02ED4" w:rsidRPr="00BB496C">
        <w:rPr>
          <w:rFonts w:asciiTheme="minorHAnsi" w:hAnsiTheme="minorHAnsi"/>
          <w:color w:val="000000"/>
        </w:rPr>
        <w:t>250</w:t>
      </w:r>
      <w:r w:rsidR="007E3198" w:rsidRPr="001D7FBD">
        <w:rPr>
          <w:rFonts w:asciiTheme="minorHAnsi" w:hAnsiTheme="minorHAnsi"/>
          <w:color w:val="000000"/>
        </w:rPr>
        <w:t>,00</w:t>
      </w:r>
      <w:r w:rsidR="00A02ED4" w:rsidRPr="001D7FBD">
        <w:rPr>
          <w:rFonts w:asciiTheme="minorHAnsi" w:hAnsiTheme="minorHAnsi"/>
          <w:color w:val="000000"/>
        </w:rPr>
        <w:t xml:space="preserve"> </w:t>
      </w:r>
      <w:r w:rsidR="0054066F" w:rsidRPr="001D7FBD">
        <w:rPr>
          <w:rFonts w:asciiTheme="minorHAnsi" w:hAnsiTheme="minorHAnsi"/>
          <w:color w:val="000000"/>
        </w:rPr>
        <w:t>E</w:t>
      </w:r>
      <w:r w:rsidR="00A02ED4" w:rsidRPr="001D7FBD">
        <w:rPr>
          <w:rFonts w:asciiTheme="minorHAnsi" w:hAnsiTheme="minorHAnsi"/>
          <w:color w:val="000000"/>
        </w:rPr>
        <w:t>UR</w:t>
      </w:r>
      <w:r w:rsidRPr="00112A6C">
        <w:rPr>
          <w:rFonts w:asciiTheme="minorHAnsi" w:hAnsiTheme="minorHAnsi"/>
          <w:color w:val="000000"/>
        </w:rPr>
        <w:t>.</w:t>
      </w:r>
    </w:p>
    <w:p w14:paraId="5A4A92E0" w14:textId="77777777" w:rsidR="005C456C" w:rsidRPr="00B82C5C" w:rsidRDefault="005C456C" w:rsidP="00182BB0">
      <w:pPr>
        <w:pStyle w:val="Heading1"/>
        <w:numPr>
          <w:ilvl w:val="2"/>
          <w:numId w:val="20"/>
        </w:numPr>
        <w:rPr>
          <w:rFonts w:asciiTheme="minorHAnsi" w:hAnsiTheme="minorHAnsi" w:cs="Times New Roman"/>
          <w:b/>
        </w:rPr>
      </w:pPr>
      <w:bookmarkStart w:id="155" w:name="_Toc23926105"/>
      <w:proofErr w:type="spellStart"/>
      <w:r w:rsidRPr="00112A6C">
        <w:rPr>
          <w:rFonts w:asciiTheme="minorHAnsi" w:hAnsiTheme="minorHAnsi" w:cs="Times New Roman"/>
          <w:b/>
        </w:rPr>
        <w:t>Mesečna</w:t>
      </w:r>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naknada</w:t>
      </w:r>
      <w:bookmarkEnd w:id="155"/>
      <w:proofErr w:type="spellEnd"/>
    </w:p>
    <w:p w14:paraId="3F66EDF0" w14:textId="218C5474" w:rsidR="005C456C" w:rsidRPr="00B82C5C" w:rsidRDefault="005C456C" w:rsidP="00CC758B">
      <w:pPr>
        <w:autoSpaceDE w:val="0"/>
        <w:autoSpaceDN w:val="0"/>
        <w:adjustRightInd w:val="0"/>
        <w:rPr>
          <w:rFonts w:asciiTheme="minorHAnsi" w:hAnsiTheme="minorHAnsi"/>
          <w:color w:val="000000"/>
        </w:rPr>
      </w:pPr>
      <w:proofErr w:type="spellStart"/>
      <w:r w:rsidRPr="00B82C5C">
        <w:rPr>
          <w:rFonts w:asciiTheme="minorHAnsi" w:hAnsiTheme="minorHAnsi"/>
        </w:rPr>
        <w:t>Mesečna</w:t>
      </w:r>
      <w:proofErr w:type="spellEnd"/>
      <w:r w:rsidRPr="00B82C5C">
        <w:rPr>
          <w:rFonts w:asciiTheme="minorHAnsi" w:hAnsiTheme="minorHAnsi"/>
        </w:rPr>
        <w:t xml:space="preserve"> </w:t>
      </w:r>
      <w:proofErr w:type="spellStart"/>
      <w:r w:rsidRPr="00B82C5C">
        <w:rPr>
          <w:rFonts w:asciiTheme="minorHAnsi" w:hAnsiTheme="minorHAnsi"/>
        </w:rPr>
        <w:t>naknada</w:t>
      </w:r>
      <w:proofErr w:type="spellEnd"/>
      <w:r w:rsidRPr="00B82C5C">
        <w:rPr>
          <w:rFonts w:asciiTheme="minorHAnsi" w:hAnsiTheme="minorHAnsi"/>
        </w:rPr>
        <w:t xml:space="preserve"> za </w:t>
      </w:r>
      <w:proofErr w:type="spellStart"/>
      <w:r w:rsidRPr="00B82C5C">
        <w:rPr>
          <w:rFonts w:asciiTheme="minorHAnsi" w:hAnsiTheme="minorHAnsi"/>
        </w:rPr>
        <w:t>vod</w:t>
      </w:r>
      <w:proofErr w:type="spellEnd"/>
      <w:r w:rsidRPr="00B82C5C">
        <w:rPr>
          <w:rFonts w:asciiTheme="minorHAnsi" w:hAnsiTheme="minorHAnsi"/>
        </w:rPr>
        <w:t xml:space="preserve"> za </w:t>
      </w:r>
      <w:proofErr w:type="spellStart"/>
      <w:r w:rsidR="00EC1798">
        <w:rPr>
          <w:rFonts w:asciiTheme="minorHAnsi" w:hAnsiTheme="minorHAnsi"/>
        </w:rPr>
        <w:t>interkonekciju</w:t>
      </w:r>
      <w:proofErr w:type="spellEnd"/>
      <w:r w:rsidRPr="00B82C5C">
        <w:rPr>
          <w:rFonts w:asciiTheme="minorHAnsi" w:hAnsiTheme="minorHAnsi"/>
        </w:rPr>
        <w:t xml:space="preserve"> </w:t>
      </w:r>
      <w:proofErr w:type="spellStart"/>
      <w:r w:rsidRPr="00B82C5C">
        <w:rPr>
          <w:rFonts w:asciiTheme="minorHAnsi" w:hAnsiTheme="minorHAnsi"/>
        </w:rPr>
        <w:t>kapaciteta</w:t>
      </w:r>
      <w:proofErr w:type="spellEnd"/>
      <w:r w:rsidRPr="00B82C5C">
        <w:rPr>
          <w:rFonts w:asciiTheme="minorHAnsi" w:hAnsiTheme="minorHAnsi"/>
        </w:rPr>
        <w:t xml:space="preserve"> 2 Mbit/s </w:t>
      </w:r>
      <w:proofErr w:type="spellStart"/>
      <w:r w:rsidRPr="00B82C5C">
        <w:rPr>
          <w:rFonts w:asciiTheme="minorHAnsi" w:hAnsiTheme="minorHAnsi"/>
          <w:color w:val="000000"/>
        </w:rPr>
        <w:t>obračunava</w:t>
      </w:r>
      <w:proofErr w:type="spellEnd"/>
      <w:r w:rsidRPr="00B82C5C">
        <w:rPr>
          <w:rFonts w:asciiTheme="minorHAnsi" w:hAnsiTheme="minorHAnsi"/>
          <w:color w:val="000000"/>
        </w:rPr>
        <w:t xml:space="preserve"> se po </w:t>
      </w:r>
      <w:proofErr w:type="spellStart"/>
      <w:r w:rsidRPr="00B82C5C">
        <w:rPr>
          <w:rFonts w:asciiTheme="minorHAnsi" w:hAnsiTheme="minorHAnsi"/>
          <w:color w:val="000000"/>
        </w:rPr>
        <w:t>cenama</w:t>
      </w:r>
      <w:proofErr w:type="spellEnd"/>
      <w:r w:rsidRPr="00B82C5C">
        <w:rPr>
          <w:rFonts w:asciiTheme="minorHAnsi" w:hAnsiTheme="minorHAnsi"/>
          <w:color w:val="000000"/>
        </w:rPr>
        <w:t xml:space="preserve"> </w:t>
      </w:r>
      <w:proofErr w:type="spellStart"/>
      <w:r w:rsidRPr="00B82C5C">
        <w:rPr>
          <w:rFonts w:asciiTheme="minorHAnsi" w:hAnsiTheme="minorHAnsi"/>
          <w:color w:val="000000"/>
        </w:rPr>
        <w:t>koje</w:t>
      </w:r>
      <w:proofErr w:type="spellEnd"/>
      <w:r w:rsidRPr="00B82C5C">
        <w:rPr>
          <w:rFonts w:asciiTheme="minorHAnsi" w:hAnsiTheme="minorHAnsi"/>
          <w:color w:val="000000"/>
        </w:rPr>
        <w:t xml:space="preserve"> </w:t>
      </w:r>
      <w:proofErr w:type="spellStart"/>
      <w:r w:rsidRPr="00B82C5C">
        <w:rPr>
          <w:rFonts w:asciiTheme="minorHAnsi" w:hAnsiTheme="minorHAnsi"/>
          <w:color w:val="000000"/>
        </w:rPr>
        <w:t>su</w:t>
      </w:r>
      <w:proofErr w:type="spellEnd"/>
      <w:r w:rsidRPr="00B82C5C">
        <w:rPr>
          <w:rFonts w:asciiTheme="minorHAnsi" w:hAnsiTheme="minorHAnsi"/>
          <w:color w:val="000000"/>
        </w:rPr>
        <w:t xml:space="preserve"> </w:t>
      </w:r>
      <w:proofErr w:type="spellStart"/>
      <w:r w:rsidRPr="00B82C5C">
        <w:rPr>
          <w:rFonts w:asciiTheme="minorHAnsi" w:hAnsiTheme="minorHAnsi"/>
          <w:color w:val="000000"/>
        </w:rPr>
        <w:t>prikazane</w:t>
      </w:r>
      <w:proofErr w:type="spellEnd"/>
      <w:r w:rsidRPr="00B82C5C">
        <w:rPr>
          <w:rFonts w:asciiTheme="minorHAnsi" w:hAnsiTheme="minorHAnsi"/>
          <w:color w:val="000000"/>
        </w:rPr>
        <w:t xml:space="preserve"> u </w:t>
      </w:r>
      <w:proofErr w:type="spellStart"/>
      <w:r w:rsidRPr="00B82C5C">
        <w:rPr>
          <w:rFonts w:asciiTheme="minorHAnsi" w:hAnsiTheme="minorHAnsi"/>
          <w:color w:val="000000"/>
        </w:rPr>
        <w:t>Tabeli</w:t>
      </w:r>
      <w:proofErr w:type="spellEnd"/>
      <w:r w:rsidRPr="00B82C5C">
        <w:rPr>
          <w:rFonts w:asciiTheme="minorHAnsi" w:hAnsiTheme="minorHAnsi"/>
          <w:color w:val="000000"/>
        </w:rPr>
        <w:t xml:space="preserve"> </w:t>
      </w:r>
      <w:r w:rsidR="00055D00" w:rsidRPr="00B82C5C">
        <w:rPr>
          <w:rFonts w:asciiTheme="minorHAnsi" w:hAnsiTheme="minorHAnsi"/>
          <w:color w:val="000000"/>
        </w:rPr>
        <w:t>1</w:t>
      </w:r>
      <w:r w:rsidR="00666B92" w:rsidRPr="00B82C5C">
        <w:rPr>
          <w:rFonts w:asciiTheme="minorHAnsi" w:hAnsiTheme="minorHAnsi"/>
          <w:color w:val="000000"/>
          <w:lang w:val="sr-Latn-CS"/>
        </w:rPr>
        <w:t>. ovog člana</w:t>
      </w:r>
      <w:r w:rsidRPr="00B82C5C">
        <w:rPr>
          <w:rFonts w:asciiTheme="minorHAnsi" w:hAnsiTheme="minorHAnsi"/>
          <w:color w:val="000000"/>
        </w:rPr>
        <w:t>.</w:t>
      </w:r>
    </w:p>
    <w:p w14:paraId="5111F1CD" w14:textId="4B1E39DA" w:rsidR="005C456C" w:rsidRPr="00B82C5C" w:rsidRDefault="005C456C" w:rsidP="001C4AF7">
      <w:pPr>
        <w:autoSpaceDE w:val="0"/>
        <w:autoSpaceDN w:val="0"/>
        <w:adjustRightInd w:val="0"/>
        <w:rPr>
          <w:rFonts w:asciiTheme="minorHAnsi" w:hAnsiTheme="minorHAnsi"/>
          <w:i/>
        </w:rPr>
      </w:pPr>
      <w:proofErr w:type="spellStart"/>
      <w:r w:rsidRPr="00B82C5C">
        <w:rPr>
          <w:rFonts w:asciiTheme="minorHAnsi" w:hAnsiTheme="minorHAnsi"/>
          <w:i/>
        </w:rPr>
        <w:t>Tabela</w:t>
      </w:r>
      <w:proofErr w:type="spellEnd"/>
      <w:r w:rsidRPr="00B82C5C">
        <w:rPr>
          <w:rFonts w:asciiTheme="minorHAnsi" w:hAnsiTheme="minorHAnsi"/>
          <w:i/>
        </w:rPr>
        <w:t xml:space="preserve"> </w:t>
      </w:r>
      <w:r w:rsidR="00055D00" w:rsidRPr="00B82C5C">
        <w:rPr>
          <w:rFonts w:asciiTheme="minorHAnsi" w:hAnsiTheme="minorHAnsi"/>
          <w:i/>
        </w:rPr>
        <w:t>1</w:t>
      </w:r>
    </w:p>
    <w:tbl>
      <w:tblPr>
        <w:tblW w:w="5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268"/>
      </w:tblGrid>
      <w:tr w:rsidR="005C456C" w:rsidRPr="00B82C5C" w14:paraId="1C8BC53B" w14:textId="77777777" w:rsidTr="00825D16">
        <w:trPr>
          <w:trHeight w:val="320"/>
        </w:trPr>
        <w:tc>
          <w:tcPr>
            <w:tcW w:w="3402" w:type="dxa"/>
            <w:shd w:val="clear" w:color="auto" w:fill="FFFFFF"/>
          </w:tcPr>
          <w:p w14:paraId="3876363E" w14:textId="77777777" w:rsidR="005C456C" w:rsidRPr="00B82C5C" w:rsidRDefault="005C456C" w:rsidP="002844CD">
            <w:pPr>
              <w:autoSpaceDE w:val="0"/>
              <w:autoSpaceDN w:val="0"/>
              <w:adjustRightInd w:val="0"/>
              <w:jc w:val="center"/>
              <w:rPr>
                <w:rFonts w:asciiTheme="minorHAnsi" w:hAnsiTheme="minorHAnsi"/>
                <w:color w:val="000000"/>
                <w:sz w:val="20"/>
                <w:szCs w:val="20"/>
              </w:rPr>
            </w:pPr>
            <w:proofErr w:type="spellStart"/>
            <w:r w:rsidRPr="00B82C5C">
              <w:rPr>
                <w:rFonts w:asciiTheme="minorHAnsi" w:hAnsiTheme="minorHAnsi"/>
                <w:b/>
                <w:bCs/>
                <w:color w:val="000000"/>
                <w:sz w:val="20"/>
                <w:szCs w:val="20"/>
              </w:rPr>
              <w:t>Usluga</w:t>
            </w:r>
            <w:proofErr w:type="spellEnd"/>
            <w:r w:rsidRPr="00B82C5C">
              <w:rPr>
                <w:rFonts w:asciiTheme="minorHAnsi" w:hAnsiTheme="minorHAnsi"/>
                <w:b/>
                <w:bCs/>
                <w:color w:val="000000"/>
                <w:sz w:val="20"/>
                <w:szCs w:val="20"/>
              </w:rPr>
              <w:t xml:space="preserve"> </w:t>
            </w:r>
          </w:p>
        </w:tc>
        <w:tc>
          <w:tcPr>
            <w:tcW w:w="2268" w:type="dxa"/>
            <w:shd w:val="clear" w:color="auto" w:fill="FFFFFF"/>
          </w:tcPr>
          <w:p w14:paraId="2A0BAA2A" w14:textId="77777777" w:rsidR="005C456C" w:rsidRPr="00B82C5C" w:rsidRDefault="005C456C" w:rsidP="00BC3414">
            <w:pPr>
              <w:autoSpaceDE w:val="0"/>
              <w:autoSpaceDN w:val="0"/>
              <w:adjustRightInd w:val="0"/>
              <w:jc w:val="center"/>
              <w:rPr>
                <w:rFonts w:asciiTheme="minorHAnsi" w:hAnsiTheme="minorHAnsi"/>
                <w:b/>
                <w:bCs/>
                <w:color w:val="000000"/>
                <w:sz w:val="20"/>
                <w:szCs w:val="20"/>
              </w:rPr>
            </w:pPr>
            <w:r w:rsidRPr="00B82C5C">
              <w:rPr>
                <w:rFonts w:asciiTheme="minorHAnsi" w:hAnsiTheme="minorHAnsi"/>
                <w:b/>
                <w:bCs/>
                <w:color w:val="000000"/>
                <w:sz w:val="20"/>
                <w:szCs w:val="20"/>
              </w:rPr>
              <w:t>Cena (EUR)</w:t>
            </w:r>
          </w:p>
        </w:tc>
      </w:tr>
      <w:tr w:rsidR="005C456C" w:rsidRPr="00B82C5C" w14:paraId="0451AB71" w14:textId="77777777" w:rsidTr="00825D16">
        <w:trPr>
          <w:trHeight w:val="320"/>
        </w:trPr>
        <w:tc>
          <w:tcPr>
            <w:tcW w:w="3402" w:type="dxa"/>
            <w:shd w:val="clear" w:color="auto" w:fill="FFFFFF"/>
          </w:tcPr>
          <w:p w14:paraId="391A3636" w14:textId="531B684A" w:rsidR="005C456C" w:rsidRPr="00B82C5C" w:rsidRDefault="005C456C" w:rsidP="0036117C">
            <w:pPr>
              <w:autoSpaceDE w:val="0"/>
              <w:autoSpaceDN w:val="0"/>
              <w:adjustRightInd w:val="0"/>
              <w:jc w:val="left"/>
              <w:rPr>
                <w:rFonts w:asciiTheme="minorHAnsi" w:hAnsiTheme="minorHAnsi"/>
                <w:color w:val="000000"/>
                <w:sz w:val="20"/>
                <w:szCs w:val="20"/>
              </w:rPr>
            </w:pPr>
            <w:proofErr w:type="spellStart"/>
            <w:r w:rsidRPr="00B82C5C">
              <w:rPr>
                <w:rFonts w:asciiTheme="minorHAnsi" w:hAnsiTheme="minorHAnsi"/>
                <w:color w:val="000000"/>
                <w:sz w:val="20"/>
                <w:szCs w:val="20"/>
              </w:rPr>
              <w:t>Mesni</w:t>
            </w:r>
            <w:proofErr w:type="spellEnd"/>
            <w:r w:rsidRPr="00B82C5C">
              <w:rPr>
                <w:rFonts w:asciiTheme="minorHAnsi" w:hAnsiTheme="minorHAnsi"/>
                <w:color w:val="000000"/>
                <w:sz w:val="20"/>
                <w:szCs w:val="20"/>
              </w:rPr>
              <w:t xml:space="preserve"> </w:t>
            </w:r>
            <w:proofErr w:type="spellStart"/>
            <w:r w:rsidRPr="00B82C5C">
              <w:rPr>
                <w:rFonts w:asciiTheme="minorHAnsi" w:hAnsiTheme="minorHAnsi"/>
                <w:color w:val="000000"/>
                <w:sz w:val="20"/>
                <w:szCs w:val="20"/>
              </w:rPr>
              <w:t>vod</w:t>
            </w:r>
            <w:proofErr w:type="spellEnd"/>
            <w:r w:rsidRPr="00B82C5C">
              <w:rPr>
                <w:rFonts w:asciiTheme="minorHAnsi" w:hAnsiTheme="minorHAnsi"/>
                <w:color w:val="000000"/>
                <w:sz w:val="20"/>
                <w:szCs w:val="20"/>
              </w:rPr>
              <w:t xml:space="preserve"> za </w:t>
            </w:r>
            <w:proofErr w:type="spellStart"/>
            <w:r w:rsidR="00EC1798">
              <w:rPr>
                <w:rFonts w:asciiTheme="minorHAnsi" w:hAnsiTheme="minorHAnsi"/>
                <w:color w:val="000000"/>
                <w:sz w:val="20"/>
                <w:szCs w:val="20"/>
              </w:rPr>
              <w:t>interkonekciju</w:t>
            </w:r>
            <w:proofErr w:type="spellEnd"/>
            <w:r w:rsidRPr="00B82C5C">
              <w:rPr>
                <w:rFonts w:asciiTheme="minorHAnsi" w:hAnsiTheme="minorHAnsi"/>
                <w:color w:val="000000"/>
                <w:sz w:val="20"/>
                <w:szCs w:val="20"/>
              </w:rPr>
              <w:t xml:space="preserve"> </w:t>
            </w:r>
          </w:p>
        </w:tc>
        <w:tc>
          <w:tcPr>
            <w:tcW w:w="2268" w:type="dxa"/>
            <w:shd w:val="clear" w:color="auto" w:fill="FFFFFF"/>
          </w:tcPr>
          <w:p w14:paraId="3D9E7DEC" w14:textId="5830D942" w:rsidR="005C456C" w:rsidRPr="00B82C5C" w:rsidRDefault="00E740B2" w:rsidP="00B270DC">
            <w:pPr>
              <w:autoSpaceDE w:val="0"/>
              <w:autoSpaceDN w:val="0"/>
              <w:adjustRightInd w:val="0"/>
              <w:jc w:val="center"/>
              <w:rPr>
                <w:rFonts w:asciiTheme="minorHAnsi" w:hAnsiTheme="minorHAnsi"/>
                <w:color w:val="000000"/>
                <w:sz w:val="20"/>
                <w:szCs w:val="20"/>
              </w:rPr>
            </w:pPr>
            <w:r>
              <w:rPr>
                <w:rFonts w:asciiTheme="minorHAnsi" w:hAnsiTheme="minorHAnsi"/>
                <w:color w:val="000000"/>
                <w:sz w:val="20"/>
                <w:szCs w:val="20"/>
              </w:rPr>
              <w:t>155,18</w:t>
            </w:r>
          </w:p>
        </w:tc>
      </w:tr>
      <w:tr w:rsidR="005C456C" w:rsidRPr="00B82C5C" w14:paraId="4C9AA3DF" w14:textId="77777777" w:rsidTr="00825D16">
        <w:trPr>
          <w:trHeight w:val="320"/>
        </w:trPr>
        <w:tc>
          <w:tcPr>
            <w:tcW w:w="3402" w:type="dxa"/>
            <w:shd w:val="clear" w:color="auto" w:fill="FFFFFF"/>
          </w:tcPr>
          <w:p w14:paraId="4C2AC652" w14:textId="0DE5A016" w:rsidR="005C456C" w:rsidRPr="00B82C5C" w:rsidRDefault="005C456C" w:rsidP="0036117C">
            <w:pPr>
              <w:autoSpaceDE w:val="0"/>
              <w:autoSpaceDN w:val="0"/>
              <w:adjustRightInd w:val="0"/>
              <w:jc w:val="left"/>
              <w:rPr>
                <w:rFonts w:asciiTheme="minorHAnsi" w:hAnsiTheme="minorHAnsi"/>
                <w:color w:val="000000"/>
                <w:sz w:val="20"/>
                <w:szCs w:val="20"/>
              </w:rPr>
            </w:pPr>
            <w:proofErr w:type="spellStart"/>
            <w:r w:rsidRPr="00B82C5C">
              <w:rPr>
                <w:rFonts w:asciiTheme="minorHAnsi" w:hAnsiTheme="minorHAnsi"/>
                <w:color w:val="000000"/>
                <w:sz w:val="20"/>
                <w:szCs w:val="20"/>
              </w:rPr>
              <w:t>Međumesni</w:t>
            </w:r>
            <w:proofErr w:type="spellEnd"/>
            <w:r w:rsidRPr="00B82C5C">
              <w:rPr>
                <w:rFonts w:asciiTheme="minorHAnsi" w:hAnsiTheme="minorHAnsi"/>
                <w:color w:val="000000"/>
                <w:sz w:val="20"/>
                <w:szCs w:val="20"/>
              </w:rPr>
              <w:t xml:space="preserve"> </w:t>
            </w:r>
            <w:proofErr w:type="spellStart"/>
            <w:r w:rsidRPr="00B82C5C">
              <w:rPr>
                <w:rFonts w:asciiTheme="minorHAnsi" w:hAnsiTheme="minorHAnsi"/>
                <w:color w:val="000000"/>
                <w:sz w:val="20"/>
                <w:szCs w:val="20"/>
              </w:rPr>
              <w:t>vod</w:t>
            </w:r>
            <w:proofErr w:type="spellEnd"/>
            <w:r w:rsidRPr="00B82C5C">
              <w:rPr>
                <w:rFonts w:asciiTheme="minorHAnsi" w:hAnsiTheme="minorHAnsi"/>
                <w:color w:val="000000"/>
                <w:sz w:val="20"/>
                <w:szCs w:val="20"/>
              </w:rPr>
              <w:t xml:space="preserve"> za </w:t>
            </w:r>
            <w:proofErr w:type="spellStart"/>
            <w:r w:rsidR="00EC1798">
              <w:rPr>
                <w:rFonts w:asciiTheme="minorHAnsi" w:hAnsiTheme="minorHAnsi"/>
                <w:color w:val="000000"/>
                <w:sz w:val="20"/>
                <w:szCs w:val="20"/>
              </w:rPr>
              <w:t>interkonekciju</w:t>
            </w:r>
            <w:proofErr w:type="spellEnd"/>
          </w:p>
        </w:tc>
        <w:tc>
          <w:tcPr>
            <w:tcW w:w="2268" w:type="dxa"/>
            <w:shd w:val="clear" w:color="auto" w:fill="FFFFFF"/>
          </w:tcPr>
          <w:p w14:paraId="20072171" w14:textId="35A7878E" w:rsidR="005C456C" w:rsidRPr="00B82C5C" w:rsidRDefault="00E740B2" w:rsidP="00B270DC">
            <w:pPr>
              <w:autoSpaceDE w:val="0"/>
              <w:autoSpaceDN w:val="0"/>
              <w:adjustRightInd w:val="0"/>
              <w:jc w:val="center"/>
              <w:rPr>
                <w:rFonts w:asciiTheme="minorHAnsi" w:hAnsiTheme="minorHAnsi"/>
                <w:color w:val="000000"/>
                <w:sz w:val="20"/>
                <w:szCs w:val="20"/>
              </w:rPr>
            </w:pPr>
            <w:r>
              <w:rPr>
                <w:rFonts w:asciiTheme="minorHAnsi" w:hAnsiTheme="minorHAnsi"/>
                <w:color w:val="000000"/>
                <w:sz w:val="20"/>
                <w:szCs w:val="20"/>
              </w:rPr>
              <w:t>232,76</w:t>
            </w:r>
          </w:p>
        </w:tc>
      </w:tr>
    </w:tbl>
    <w:p w14:paraId="0C5C7F60" w14:textId="3D3B17FA" w:rsidR="00E740B2" w:rsidRDefault="00E740B2" w:rsidP="00873B36">
      <w:pPr>
        <w:pStyle w:val="Heading1"/>
        <w:numPr>
          <w:ilvl w:val="2"/>
          <w:numId w:val="20"/>
        </w:numPr>
        <w:rPr>
          <w:rFonts w:asciiTheme="minorHAnsi" w:hAnsiTheme="minorHAnsi" w:cs="Times New Roman"/>
          <w:b/>
        </w:rPr>
      </w:pPr>
      <w:bookmarkStart w:id="156" w:name="_Toc23926106"/>
      <w:proofErr w:type="spellStart"/>
      <w:r w:rsidRPr="00E740B2">
        <w:rPr>
          <w:rFonts w:asciiTheme="minorHAnsi" w:hAnsiTheme="minorHAnsi" w:cs="Times New Roman"/>
          <w:b/>
        </w:rPr>
        <w:t>Aktivacija</w:t>
      </w:r>
      <w:proofErr w:type="spellEnd"/>
      <w:r w:rsidRPr="00E740B2">
        <w:rPr>
          <w:rFonts w:asciiTheme="minorHAnsi" w:hAnsiTheme="minorHAnsi" w:cs="Times New Roman"/>
          <w:b/>
        </w:rPr>
        <w:t xml:space="preserve"> </w:t>
      </w:r>
      <w:proofErr w:type="spellStart"/>
      <w:r w:rsidR="00EC1798">
        <w:rPr>
          <w:rFonts w:asciiTheme="minorHAnsi" w:hAnsiTheme="minorHAnsi" w:cs="Times New Roman"/>
          <w:b/>
        </w:rPr>
        <w:t>interkonekcije</w:t>
      </w:r>
      <w:bookmarkEnd w:id="156"/>
      <w:proofErr w:type="spellEnd"/>
    </w:p>
    <w:p w14:paraId="24AFFADC" w14:textId="0E352CDA" w:rsidR="0078600F" w:rsidRDefault="00E740B2" w:rsidP="00873B36">
      <w:pPr>
        <w:autoSpaceDE w:val="0"/>
        <w:autoSpaceDN w:val="0"/>
        <w:adjustRightInd w:val="0"/>
        <w:rPr>
          <w:rFonts w:asciiTheme="minorHAnsi" w:hAnsiTheme="minorHAnsi"/>
        </w:rPr>
      </w:pPr>
      <w:r>
        <w:rPr>
          <w:rFonts w:asciiTheme="minorHAnsi" w:hAnsiTheme="minorHAnsi"/>
        </w:rPr>
        <w:t xml:space="preserve">Za </w:t>
      </w:r>
      <w:proofErr w:type="spellStart"/>
      <w:r>
        <w:rPr>
          <w:rFonts w:asciiTheme="minorHAnsi" w:hAnsiTheme="minorHAnsi"/>
        </w:rPr>
        <w:t>aktivaciju</w:t>
      </w:r>
      <w:proofErr w:type="spellEnd"/>
      <w:r>
        <w:rPr>
          <w:rFonts w:asciiTheme="minorHAnsi" w:hAnsiTheme="minorHAnsi"/>
        </w:rPr>
        <w:t xml:space="preserve"> </w:t>
      </w:r>
      <w:proofErr w:type="spellStart"/>
      <w:r>
        <w:rPr>
          <w:rFonts w:asciiTheme="minorHAnsi" w:hAnsiTheme="minorHAnsi"/>
        </w:rPr>
        <w:t>usluge</w:t>
      </w:r>
      <w:proofErr w:type="spellEnd"/>
      <w:r>
        <w:rPr>
          <w:rFonts w:asciiTheme="minorHAnsi" w:hAnsiTheme="minorHAnsi"/>
        </w:rPr>
        <w:t xml:space="preserve"> </w:t>
      </w:r>
      <w:proofErr w:type="spellStart"/>
      <w:r w:rsidR="00EC1798">
        <w:rPr>
          <w:rFonts w:asciiTheme="minorHAnsi" w:hAnsiTheme="minorHAnsi"/>
        </w:rPr>
        <w:t>interkonekcije</w:t>
      </w:r>
      <w:proofErr w:type="spellEnd"/>
      <w:r>
        <w:rPr>
          <w:rFonts w:asciiTheme="minorHAnsi" w:hAnsiTheme="minorHAnsi"/>
        </w:rPr>
        <w:t>,</w:t>
      </w:r>
      <w:r w:rsidRPr="00E740B2">
        <w:rPr>
          <w:rFonts w:asciiTheme="minorHAnsi" w:hAnsiTheme="minorHAnsi"/>
        </w:rPr>
        <w:t xml:space="preserve"> Operator je </w:t>
      </w:r>
      <w:proofErr w:type="spellStart"/>
      <w:r>
        <w:rPr>
          <w:rFonts w:asciiTheme="minorHAnsi" w:hAnsiTheme="minorHAnsi"/>
        </w:rPr>
        <w:t>obavezan</w:t>
      </w:r>
      <w:proofErr w:type="spellEnd"/>
      <w:r w:rsidRPr="00E740B2">
        <w:rPr>
          <w:rFonts w:asciiTheme="minorHAnsi" w:hAnsiTheme="minorHAnsi"/>
        </w:rPr>
        <w:t xml:space="preserve"> da</w:t>
      </w:r>
      <w:r>
        <w:rPr>
          <w:rFonts w:asciiTheme="minorHAnsi" w:hAnsiTheme="minorHAnsi"/>
        </w:rPr>
        <w:t xml:space="preserve"> </w:t>
      </w:r>
      <w:proofErr w:type="spellStart"/>
      <w:r>
        <w:rPr>
          <w:rFonts w:asciiTheme="minorHAnsi" w:hAnsiTheme="minorHAnsi"/>
        </w:rPr>
        <w:t>plati</w:t>
      </w:r>
      <w:proofErr w:type="spellEnd"/>
      <w:r w:rsidRPr="00E740B2">
        <w:rPr>
          <w:rFonts w:asciiTheme="minorHAnsi" w:hAnsiTheme="minorHAnsi"/>
        </w:rPr>
        <w:t xml:space="preserve"> </w:t>
      </w:r>
      <w:proofErr w:type="spellStart"/>
      <w:r>
        <w:rPr>
          <w:rFonts w:asciiTheme="minorHAnsi" w:hAnsiTheme="minorHAnsi"/>
        </w:rPr>
        <w:t>mts</w:t>
      </w:r>
      <w:proofErr w:type="spellEnd"/>
      <w:r>
        <w:rPr>
          <w:rFonts w:asciiTheme="minorHAnsi" w:hAnsiTheme="minorHAnsi"/>
        </w:rPr>
        <w:t xml:space="preserve"> </w:t>
      </w:r>
      <w:proofErr w:type="spellStart"/>
      <w:r>
        <w:rPr>
          <w:rFonts w:asciiTheme="minorHAnsi" w:hAnsiTheme="minorHAnsi"/>
        </w:rPr>
        <w:t>jednokratnu</w:t>
      </w:r>
      <w:proofErr w:type="spellEnd"/>
      <w:r>
        <w:rPr>
          <w:rFonts w:asciiTheme="minorHAnsi" w:hAnsiTheme="minorHAnsi"/>
        </w:rPr>
        <w:t xml:space="preserve"> </w:t>
      </w:r>
      <w:proofErr w:type="spellStart"/>
      <w:r>
        <w:rPr>
          <w:rFonts w:asciiTheme="minorHAnsi" w:hAnsiTheme="minorHAnsi"/>
        </w:rPr>
        <w:t>naknadu</w:t>
      </w:r>
      <w:proofErr w:type="spellEnd"/>
      <w:r>
        <w:rPr>
          <w:rFonts w:asciiTheme="minorHAnsi" w:hAnsiTheme="minorHAnsi"/>
        </w:rPr>
        <w:t xml:space="preserve"> u </w:t>
      </w:r>
      <w:proofErr w:type="spellStart"/>
      <w:r>
        <w:rPr>
          <w:rFonts w:asciiTheme="minorHAnsi" w:hAnsiTheme="minorHAnsi"/>
        </w:rPr>
        <w:t>iznosu</w:t>
      </w:r>
      <w:proofErr w:type="spellEnd"/>
      <w:r>
        <w:rPr>
          <w:rFonts w:asciiTheme="minorHAnsi" w:hAnsiTheme="minorHAnsi"/>
        </w:rPr>
        <w:t xml:space="preserve"> od 5.000</w:t>
      </w:r>
      <w:r w:rsidR="00042B9E">
        <w:rPr>
          <w:rFonts w:asciiTheme="minorHAnsi" w:hAnsiTheme="minorHAnsi"/>
        </w:rPr>
        <w:t>,00</w:t>
      </w:r>
      <w:r>
        <w:rPr>
          <w:rFonts w:asciiTheme="minorHAnsi" w:hAnsiTheme="minorHAnsi"/>
        </w:rPr>
        <w:t xml:space="preserve"> EUR.</w:t>
      </w:r>
    </w:p>
    <w:p w14:paraId="29065175" w14:textId="726FBA0F" w:rsidR="0078600F" w:rsidRDefault="0078600F" w:rsidP="00E740B2">
      <w:pPr>
        <w:autoSpaceDE w:val="0"/>
        <w:autoSpaceDN w:val="0"/>
        <w:adjustRightInd w:val="0"/>
        <w:rPr>
          <w:rFonts w:asciiTheme="minorHAnsi" w:hAnsiTheme="minorHAnsi"/>
        </w:rPr>
      </w:pPr>
    </w:p>
    <w:p w14:paraId="4341D95F" w14:textId="0448A32E" w:rsidR="0078600F" w:rsidRDefault="0071065C" w:rsidP="006B1B17">
      <w:pPr>
        <w:pStyle w:val="Heading1"/>
        <w:numPr>
          <w:ilvl w:val="2"/>
          <w:numId w:val="20"/>
        </w:numPr>
        <w:rPr>
          <w:rFonts w:asciiTheme="minorHAnsi" w:hAnsiTheme="minorHAnsi" w:cs="Times New Roman"/>
          <w:b/>
        </w:rPr>
      </w:pPr>
      <w:bookmarkStart w:id="157" w:name="_Toc23926107"/>
      <w:proofErr w:type="spellStart"/>
      <w:r>
        <w:rPr>
          <w:rFonts w:asciiTheme="minorHAnsi" w:hAnsiTheme="minorHAnsi" w:cs="Times New Roman"/>
          <w:b/>
        </w:rPr>
        <w:t>Servis</w:t>
      </w:r>
      <w:proofErr w:type="spellEnd"/>
      <w:r>
        <w:rPr>
          <w:rFonts w:asciiTheme="minorHAnsi" w:hAnsiTheme="minorHAnsi" w:cs="Times New Roman"/>
          <w:b/>
        </w:rPr>
        <w:t xml:space="preserve"> </w:t>
      </w:r>
      <w:proofErr w:type="spellStart"/>
      <w:r>
        <w:rPr>
          <w:rFonts w:asciiTheme="minorHAnsi" w:hAnsiTheme="minorHAnsi" w:cs="Times New Roman"/>
          <w:b/>
        </w:rPr>
        <w:t>kolokacije</w:t>
      </w:r>
      <w:bookmarkEnd w:id="157"/>
      <w:proofErr w:type="spellEnd"/>
    </w:p>
    <w:p w14:paraId="7FC2E903" w14:textId="4738AD0F" w:rsidR="0071065C" w:rsidRPr="00873B36" w:rsidRDefault="0071065C" w:rsidP="00873B36">
      <w:pPr>
        <w:autoSpaceDE w:val="0"/>
        <w:autoSpaceDN w:val="0"/>
        <w:adjustRightInd w:val="0"/>
        <w:rPr>
          <w:rFonts w:asciiTheme="minorHAnsi" w:hAnsiTheme="minorHAnsi"/>
        </w:rPr>
      </w:pPr>
      <w:proofErr w:type="spellStart"/>
      <w:r w:rsidRPr="00873B36">
        <w:rPr>
          <w:rFonts w:asciiTheme="minorHAnsi" w:hAnsiTheme="minorHAnsi"/>
        </w:rPr>
        <w:t>Naknada</w:t>
      </w:r>
      <w:proofErr w:type="spellEnd"/>
      <w:r w:rsidRPr="00873B36">
        <w:rPr>
          <w:rFonts w:asciiTheme="minorHAnsi" w:hAnsiTheme="minorHAnsi"/>
        </w:rPr>
        <w:t xml:space="preserve"> </w:t>
      </w:r>
      <w:proofErr w:type="spellStart"/>
      <w:r w:rsidRPr="00873B36">
        <w:rPr>
          <w:rFonts w:asciiTheme="minorHAnsi" w:hAnsiTheme="minorHAnsi"/>
        </w:rPr>
        <w:t>kolokacije</w:t>
      </w:r>
      <w:proofErr w:type="spellEnd"/>
      <w:r w:rsidRPr="00873B36">
        <w:rPr>
          <w:rFonts w:asciiTheme="minorHAnsi" w:hAnsiTheme="minorHAnsi"/>
        </w:rPr>
        <w:t xml:space="preserve"> u </w:t>
      </w:r>
      <w:proofErr w:type="spellStart"/>
      <w:r w:rsidRPr="00873B36">
        <w:rPr>
          <w:rFonts w:asciiTheme="minorHAnsi" w:hAnsiTheme="minorHAnsi"/>
        </w:rPr>
        <w:t>mts</w:t>
      </w:r>
      <w:proofErr w:type="spellEnd"/>
      <w:r w:rsidRPr="00873B36">
        <w:rPr>
          <w:rFonts w:asciiTheme="minorHAnsi" w:hAnsiTheme="minorHAnsi"/>
        </w:rPr>
        <w:t xml:space="preserve"> </w:t>
      </w:r>
      <w:proofErr w:type="spellStart"/>
      <w:r w:rsidRPr="00873B36">
        <w:rPr>
          <w:rFonts w:asciiTheme="minorHAnsi" w:hAnsiTheme="minorHAnsi"/>
        </w:rPr>
        <w:t>prostorijama</w:t>
      </w:r>
      <w:proofErr w:type="spellEnd"/>
      <w:r w:rsidRPr="00873B36">
        <w:rPr>
          <w:rFonts w:asciiTheme="minorHAnsi" w:hAnsiTheme="minorHAnsi"/>
        </w:rPr>
        <w:t xml:space="preserve"> je:</w:t>
      </w:r>
    </w:p>
    <w:p w14:paraId="73720901" w14:textId="77777777" w:rsidR="0071065C" w:rsidRPr="00873B36" w:rsidRDefault="0071065C" w:rsidP="00873B36">
      <w:pPr>
        <w:autoSpaceDE w:val="0"/>
        <w:autoSpaceDN w:val="0"/>
        <w:adjustRightInd w:val="0"/>
        <w:rPr>
          <w:rFonts w:asciiTheme="minorHAnsi" w:hAnsiTheme="minorHAnsi"/>
        </w:rPr>
      </w:pPr>
    </w:p>
    <w:tbl>
      <w:tblPr>
        <w:tblW w:w="90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2160"/>
        <w:gridCol w:w="2250"/>
      </w:tblGrid>
      <w:tr w:rsidR="0071065C" w:rsidRPr="00873B36" w14:paraId="288A4BB2" w14:textId="77777777" w:rsidTr="00873B36">
        <w:trPr>
          <w:trHeight w:val="381"/>
        </w:trPr>
        <w:tc>
          <w:tcPr>
            <w:tcW w:w="4605" w:type="dxa"/>
            <w:shd w:val="clear" w:color="auto" w:fill="auto"/>
            <w:vAlign w:val="center"/>
            <w:hideMark/>
          </w:tcPr>
          <w:p w14:paraId="78D0615F" w14:textId="08FBA6A7" w:rsidR="0071065C" w:rsidRPr="00873B36" w:rsidRDefault="0071065C" w:rsidP="00873B36">
            <w:pPr>
              <w:autoSpaceDE w:val="0"/>
              <w:autoSpaceDN w:val="0"/>
              <w:adjustRightInd w:val="0"/>
              <w:jc w:val="center"/>
              <w:rPr>
                <w:rFonts w:asciiTheme="minorHAnsi" w:hAnsiTheme="minorHAnsi"/>
              </w:rPr>
            </w:pPr>
            <w:proofErr w:type="spellStart"/>
            <w:r w:rsidRPr="00873B36">
              <w:rPr>
                <w:rFonts w:asciiTheme="minorHAnsi" w:hAnsiTheme="minorHAnsi"/>
                <w:b/>
                <w:bCs/>
                <w:color w:val="000000"/>
                <w:sz w:val="20"/>
                <w:szCs w:val="20"/>
              </w:rPr>
              <w:t>Naziv</w:t>
            </w:r>
            <w:proofErr w:type="spellEnd"/>
          </w:p>
        </w:tc>
        <w:tc>
          <w:tcPr>
            <w:tcW w:w="2160" w:type="dxa"/>
            <w:shd w:val="clear" w:color="auto" w:fill="auto"/>
            <w:noWrap/>
            <w:vAlign w:val="center"/>
            <w:hideMark/>
          </w:tcPr>
          <w:p w14:paraId="6D347D02" w14:textId="3B9F897E" w:rsidR="0071065C" w:rsidRPr="00873B36" w:rsidRDefault="0071065C" w:rsidP="00873B36">
            <w:pPr>
              <w:autoSpaceDE w:val="0"/>
              <w:autoSpaceDN w:val="0"/>
              <w:adjustRightInd w:val="0"/>
              <w:jc w:val="center"/>
              <w:rPr>
                <w:rFonts w:asciiTheme="minorHAnsi" w:hAnsiTheme="minorHAnsi"/>
              </w:rPr>
            </w:pPr>
            <w:proofErr w:type="spellStart"/>
            <w:r w:rsidRPr="00873B36">
              <w:rPr>
                <w:rFonts w:asciiTheme="minorHAnsi" w:hAnsiTheme="minorHAnsi"/>
                <w:b/>
                <w:bCs/>
                <w:color w:val="000000"/>
                <w:sz w:val="20"/>
                <w:szCs w:val="20"/>
              </w:rPr>
              <w:t>Jedinica</w:t>
            </w:r>
            <w:proofErr w:type="spellEnd"/>
          </w:p>
        </w:tc>
        <w:tc>
          <w:tcPr>
            <w:tcW w:w="2250" w:type="dxa"/>
            <w:shd w:val="clear" w:color="auto" w:fill="auto"/>
            <w:vAlign w:val="center"/>
            <w:hideMark/>
          </w:tcPr>
          <w:p w14:paraId="11ACAD8A" w14:textId="13874972" w:rsidR="0071065C" w:rsidRPr="00873B36" w:rsidRDefault="0071065C" w:rsidP="00873B36">
            <w:pPr>
              <w:autoSpaceDE w:val="0"/>
              <w:autoSpaceDN w:val="0"/>
              <w:adjustRightInd w:val="0"/>
              <w:jc w:val="center"/>
              <w:rPr>
                <w:rFonts w:asciiTheme="minorHAnsi" w:hAnsiTheme="minorHAnsi"/>
              </w:rPr>
            </w:pPr>
            <w:r w:rsidRPr="00873B36">
              <w:rPr>
                <w:rFonts w:asciiTheme="minorHAnsi" w:hAnsiTheme="minorHAnsi"/>
                <w:b/>
                <w:bCs/>
                <w:color w:val="000000"/>
                <w:sz w:val="20"/>
                <w:szCs w:val="20"/>
              </w:rPr>
              <w:t>Cena (bez PDV-a) E</w:t>
            </w:r>
            <w:r w:rsidR="00873B36" w:rsidRPr="00873B36">
              <w:rPr>
                <w:rFonts w:asciiTheme="minorHAnsi" w:hAnsiTheme="minorHAnsi"/>
                <w:b/>
                <w:bCs/>
                <w:color w:val="000000"/>
                <w:sz w:val="20"/>
                <w:szCs w:val="20"/>
              </w:rPr>
              <w:t>UR</w:t>
            </w:r>
          </w:p>
        </w:tc>
      </w:tr>
      <w:tr w:rsidR="0071065C" w:rsidRPr="00873B36" w14:paraId="7F82BC2F" w14:textId="77777777" w:rsidTr="00873B36">
        <w:trPr>
          <w:trHeight w:val="375"/>
        </w:trPr>
        <w:tc>
          <w:tcPr>
            <w:tcW w:w="4605" w:type="dxa"/>
            <w:shd w:val="clear" w:color="auto" w:fill="auto"/>
            <w:noWrap/>
            <w:vAlign w:val="center"/>
            <w:hideMark/>
          </w:tcPr>
          <w:p w14:paraId="5C86A6DB" w14:textId="1CB1E525" w:rsidR="0071065C" w:rsidRPr="00873B36" w:rsidRDefault="00873B36" w:rsidP="00873B36">
            <w:pPr>
              <w:autoSpaceDE w:val="0"/>
              <w:autoSpaceDN w:val="0"/>
              <w:adjustRightInd w:val="0"/>
              <w:jc w:val="left"/>
              <w:rPr>
                <w:rFonts w:asciiTheme="minorHAnsi" w:hAnsiTheme="minorHAnsi"/>
                <w:color w:val="000000"/>
                <w:sz w:val="20"/>
                <w:szCs w:val="20"/>
              </w:rPr>
            </w:pPr>
            <w:proofErr w:type="spellStart"/>
            <w:r w:rsidRPr="00873B36">
              <w:rPr>
                <w:rFonts w:asciiTheme="minorHAnsi" w:hAnsiTheme="minorHAnsi"/>
                <w:color w:val="000000"/>
                <w:sz w:val="20"/>
                <w:szCs w:val="20"/>
              </w:rPr>
              <w:t>Oprema</w:t>
            </w:r>
            <w:proofErr w:type="spellEnd"/>
            <w:r w:rsidRPr="00873B36">
              <w:rPr>
                <w:rFonts w:asciiTheme="minorHAnsi" w:hAnsiTheme="minorHAnsi"/>
                <w:color w:val="000000"/>
                <w:sz w:val="20"/>
                <w:szCs w:val="20"/>
              </w:rPr>
              <w:t xml:space="preserve"> </w:t>
            </w:r>
            <w:proofErr w:type="spellStart"/>
            <w:r w:rsidRPr="00873B36">
              <w:rPr>
                <w:rFonts w:asciiTheme="minorHAnsi" w:hAnsiTheme="minorHAnsi"/>
                <w:color w:val="000000"/>
                <w:sz w:val="20"/>
                <w:szCs w:val="20"/>
              </w:rPr>
              <w:t>kolokacije</w:t>
            </w:r>
            <w:proofErr w:type="spellEnd"/>
            <w:r w:rsidRPr="00873B36">
              <w:rPr>
                <w:rFonts w:asciiTheme="minorHAnsi" w:hAnsiTheme="minorHAnsi"/>
                <w:color w:val="000000"/>
                <w:sz w:val="20"/>
                <w:szCs w:val="20"/>
              </w:rPr>
              <w:t xml:space="preserve"> u </w:t>
            </w:r>
            <w:proofErr w:type="spellStart"/>
            <w:r w:rsidRPr="00873B36">
              <w:rPr>
                <w:rFonts w:asciiTheme="minorHAnsi" w:hAnsiTheme="minorHAnsi"/>
                <w:color w:val="000000"/>
                <w:sz w:val="20"/>
                <w:szCs w:val="20"/>
              </w:rPr>
              <w:t>mts</w:t>
            </w:r>
            <w:proofErr w:type="spellEnd"/>
            <w:r w:rsidRPr="00873B36">
              <w:rPr>
                <w:rFonts w:asciiTheme="minorHAnsi" w:hAnsiTheme="minorHAnsi"/>
                <w:color w:val="000000"/>
                <w:sz w:val="20"/>
                <w:szCs w:val="20"/>
              </w:rPr>
              <w:t xml:space="preserve"> </w:t>
            </w:r>
            <w:proofErr w:type="spellStart"/>
            <w:r w:rsidRPr="00873B36">
              <w:rPr>
                <w:rFonts w:asciiTheme="minorHAnsi" w:hAnsiTheme="minorHAnsi"/>
                <w:color w:val="000000"/>
                <w:sz w:val="20"/>
                <w:szCs w:val="20"/>
              </w:rPr>
              <w:t>prostorijama</w:t>
            </w:r>
            <w:proofErr w:type="spellEnd"/>
          </w:p>
        </w:tc>
        <w:tc>
          <w:tcPr>
            <w:tcW w:w="2160" w:type="dxa"/>
            <w:shd w:val="clear" w:color="auto" w:fill="auto"/>
            <w:vAlign w:val="center"/>
            <w:hideMark/>
          </w:tcPr>
          <w:p w14:paraId="34BC0C6E" w14:textId="77777777" w:rsidR="0071065C" w:rsidRPr="00873B36" w:rsidRDefault="0071065C" w:rsidP="00873B36">
            <w:pPr>
              <w:autoSpaceDE w:val="0"/>
              <w:autoSpaceDN w:val="0"/>
              <w:adjustRightInd w:val="0"/>
              <w:jc w:val="center"/>
              <w:rPr>
                <w:rFonts w:asciiTheme="minorHAnsi" w:hAnsiTheme="minorHAnsi"/>
                <w:color w:val="000000"/>
                <w:sz w:val="20"/>
                <w:szCs w:val="20"/>
              </w:rPr>
            </w:pPr>
            <w:r w:rsidRPr="00873B36">
              <w:rPr>
                <w:rFonts w:asciiTheme="minorHAnsi" w:hAnsiTheme="minorHAnsi"/>
                <w:color w:val="000000"/>
                <w:sz w:val="20"/>
                <w:szCs w:val="20"/>
              </w:rPr>
              <w:t>Unit</w:t>
            </w:r>
          </w:p>
        </w:tc>
        <w:tc>
          <w:tcPr>
            <w:tcW w:w="2250" w:type="dxa"/>
            <w:shd w:val="clear" w:color="auto" w:fill="auto"/>
            <w:noWrap/>
            <w:vAlign w:val="center"/>
            <w:hideMark/>
          </w:tcPr>
          <w:p w14:paraId="2D35AEE1" w14:textId="6A61EB2D" w:rsidR="0071065C" w:rsidRPr="00873B36" w:rsidRDefault="0071065C" w:rsidP="00873B36">
            <w:pPr>
              <w:autoSpaceDE w:val="0"/>
              <w:autoSpaceDN w:val="0"/>
              <w:adjustRightInd w:val="0"/>
              <w:jc w:val="center"/>
              <w:rPr>
                <w:rFonts w:asciiTheme="minorHAnsi" w:hAnsiTheme="minorHAnsi"/>
                <w:color w:val="000000"/>
                <w:sz w:val="20"/>
                <w:szCs w:val="20"/>
              </w:rPr>
            </w:pPr>
            <w:r w:rsidRPr="00873B36">
              <w:rPr>
                <w:rFonts w:asciiTheme="minorHAnsi" w:hAnsiTheme="minorHAnsi"/>
                <w:color w:val="000000"/>
                <w:sz w:val="20"/>
                <w:szCs w:val="20"/>
              </w:rPr>
              <w:t>90</w:t>
            </w:r>
            <w:r w:rsidR="00873B36">
              <w:rPr>
                <w:rFonts w:asciiTheme="minorHAnsi" w:hAnsiTheme="minorHAnsi"/>
                <w:color w:val="000000"/>
                <w:sz w:val="20"/>
                <w:szCs w:val="20"/>
              </w:rPr>
              <w:t>,</w:t>
            </w:r>
            <w:r w:rsidRPr="00873B36">
              <w:rPr>
                <w:rFonts w:asciiTheme="minorHAnsi" w:hAnsiTheme="minorHAnsi"/>
                <w:color w:val="000000"/>
                <w:sz w:val="20"/>
                <w:szCs w:val="20"/>
              </w:rPr>
              <w:t>00</w:t>
            </w:r>
          </w:p>
        </w:tc>
      </w:tr>
    </w:tbl>
    <w:p w14:paraId="557A5E18" w14:textId="77777777" w:rsidR="0071065C" w:rsidRPr="00873B36" w:rsidRDefault="0071065C" w:rsidP="00873B36">
      <w:pPr>
        <w:autoSpaceDE w:val="0"/>
        <w:autoSpaceDN w:val="0"/>
        <w:adjustRightInd w:val="0"/>
        <w:rPr>
          <w:rFonts w:asciiTheme="minorHAnsi" w:hAnsiTheme="minorHAnsi"/>
        </w:rPr>
      </w:pPr>
      <w:r w:rsidRPr="00873B36">
        <w:rPr>
          <w:rFonts w:asciiTheme="minorHAnsi" w:hAnsiTheme="minorHAnsi"/>
        </w:rPr>
        <w:t>1U= 44.45mm =1.75inch</w:t>
      </w:r>
    </w:p>
    <w:p w14:paraId="6E52F661" w14:textId="77777777" w:rsidR="0071065C" w:rsidRPr="00873B36" w:rsidRDefault="0071065C" w:rsidP="00873B36">
      <w:pPr>
        <w:autoSpaceDE w:val="0"/>
        <w:autoSpaceDN w:val="0"/>
        <w:adjustRightInd w:val="0"/>
        <w:rPr>
          <w:rFonts w:asciiTheme="minorHAnsi" w:hAnsiTheme="minorHAnsi"/>
        </w:rPr>
      </w:pPr>
    </w:p>
    <w:p w14:paraId="1DA50C3E" w14:textId="77777777" w:rsidR="00873B36" w:rsidRDefault="00873B36">
      <w:pPr>
        <w:jc w:val="left"/>
        <w:rPr>
          <w:rFonts w:asciiTheme="minorHAnsi" w:hAnsiTheme="minorHAnsi"/>
          <w:b/>
          <w:bCs/>
          <w:sz w:val="28"/>
          <w:szCs w:val="28"/>
          <w:lang w:val="en-US" w:eastAsia="en-US"/>
        </w:rPr>
      </w:pPr>
      <w:bookmarkStart w:id="158" w:name="_Hlk21614265"/>
      <w:r>
        <w:rPr>
          <w:rFonts w:asciiTheme="minorHAnsi" w:hAnsiTheme="minorHAnsi"/>
          <w:b/>
          <w:bCs/>
          <w:sz w:val="28"/>
          <w:szCs w:val="28"/>
        </w:rPr>
        <w:br w:type="page"/>
      </w:r>
    </w:p>
    <w:p w14:paraId="3D90A851" w14:textId="6AD2376C" w:rsidR="005C456C" w:rsidRPr="00B82C5C" w:rsidRDefault="005C456C" w:rsidP="00182BB0">
      <w:pPr>
        <w:pStyle w:val="Heading1"/>
        <w:numPr>
          <w:ilvl w:val="0"/>
          <w:numId w:val="18"/>
        </w:numPr>
        <w:rPr>
          <w:rFonts w:asciiTheme="minorHAnsi" w:hAnsiTheme="minorHAnsi" w:cs="Times New Roman"/>
          <w:b/>
          <w:bCs/>
          <w:sz w:val="28"/>
          <w:szCs w:val="28"/>
        </w:rPr>
      </w:pPr>
      <w:bookmarkStart w:id="159" w:name="_Toc23926108"/>
      <w:proofErr w:type="spellStart"/>
      <w:r w:rsidRPr="00B82C5C">
        <w:rPr>
          <w:rFonts w:asciiTheme="minorHAnsi" w:hAnsiTheme="minorHAnsi" w:cs="Times New Roman"/>
          <w:b/>
          <w:bCs/>
          <w:sz w:val="28"/>
          <w:szCs w:val="28"/>
        </w:rPr>
        <w:lastRenderedPageBreak/>
        <w:t>Obračun</w:t>
      </w:r>
      <w:proofErr w:type="spellEnd"/>
      <w:r w:rsidRPr="00B82C5C">
        <w:rPr>
          <w:rFonts w:asciiTheme="minorHAnsi" w:hAnsiTheme="minorHAnsi" w:cs="Times New Roman"/>
          <w:b/>
          <w:bCs/>
          <w:sz w:val="28"/>
          <w:szCs w:val="28"/>
        </w:rPr>
        <w:t xml:space="preserve">, </w:t>
      </w:r>
      <w:proofErr w:type="spellStart"/>
      <w:r w:rsidRPr="00B82C5C">
        <w:rPr>
          <w:rFonts w:asciiTheme="minorHAnsi" w:hAnsiTheme="minorHAnsi" w:cs="Times New Roman"/>
          <w:b/>
          <w:bCs/>
          <w:sz w:val="28"/>
          <w:szCs w:val="28"/>
        </w:rPr>
        <w:t>plaćanje</w:t>
      </w:r>
      <w:proofErr w:type="spellEnd"/>
      <w:r w:rsidRPr="00B82C5C">
        <w:rPr>
          <w:rFonts w:asciiTheme="minorHAnsi" w:hAnsiTheme="minorHAnsi" w:cs="Times New Roman"/>
          <w:b/>
          <w:bCs/>
          <w:sz w:val="28"/>
          <w:szCs w:val="28"/>
        </w:rPr>
        <w:t xml:space="preserve"> </w:t>
      </w:r>
      <w:proofErr w:type="spellStart"/>
      <w:r w:rsidRPr="00B82C5C">
        <w:rPr>
          <w:rFonts w:asciiTheme="minorHAnsi" w:hAnsiTheme="minorHAnsi" w:cs="Times New Roman"/>
          <w:b/>
          <w:bCs/>
          <w:sz w:val="28"/>
          <w:szCs w:val="28"/>
        </w:rPr>
        <w:t>i</w:t>
      </w:r>
      <w:proofErr w:type="spellEnd"/>
      <w:r w:rsidRPr="00B82C5C">
        <w:rPr>
          <w:rFonts w:asciiTheme="minorHAnsi" w:hAnsiTheme="minorHAnsi" w:cs="Times New Roman"/>
          <w:b/>
          <w:bCs/>
          <w:sz w:val="28"/>
          <w:szCs w:val="28"/>
        </w:rPr>
        <w:t xml:space="preserve"> </w:t>
      </w:r>
      <w:proofErr w:type="spellStart"/>
      <w:r w:rsidRPr="00B82C5C">
        <w:rPr>
          <w:rFonts w:asciiTheme="minorHAnsi" w:hAnsiTheme="minorHAnsi" w:cs="Times New Roman"/>
          <w:b/>
          <w:bCs/>
          <w:sz w:val="28"/>
          <w:szCs w:val="28"/>
        </w:rPr>
        <w:t>sredstva</w:t>
      </w:r>
      <w:proofErr w:type="spellEnd"/>
      <w:r w:rsidRPr="00B82C5C">
        <w:rPr>
          <w:rFonts w:asciiTheme="minorHAnsi" w:hAnsiTheme="minorHAnsi" w:cs="Times New Roman"/>
          <w:b/>
          <w:bCs/>
          <w:sz w:val="28"/>
          <w:szCs w:val="28"/>
        </w:rPr>
        <w:t xml:space="preserve"> </w:t>
      </w:r>
      <w:proofErr w:type="spellStart"/>
      <w:r w:rsidRPr="00B82C5C">
        <w:rPr>
          <w:rFonts w:asciiTheme="minorHAnsi" w:hAnsiTheme="minorHAnsi" w:cs="Times New Roman"/>
          <w:b/>
          <w:bCs/>
          <w:sz w:val="28"/>
          <w:szCs w:val="28"/>
        </w:rPr>
        <w:t>obezbeđenja</w:t>
      </w:r>
      <w:proofErr w:type="spellEnd"/>
      <w:r w:rsidRPr="00B82C5C">
        <w:rPr>
          <w:rFonts w:asciiTheme="minorHAnsi" w:hAnsiTheme="minorHAnsi" w:cs="Times New Roman"/>
          <w:b/>
          <w:bCs/>
          <w:sz w:val="28"/>
          <w:szCs w:val="28"/>
        </w:rPr>
        <w:t xml:space="preserve"> </w:t>
      </w:r>
      <w:proofErr w:type="spellStart"/>
      <w:r w:rsidRPr="00B82C5C">
        <w:rPr>
          <w:rFonts w:asciiTheme="minorHAnsi" w:hAnsiTheme="minorHAnsi" w:cs="Times New Roman"/>
          <w:b/>
          <w:bCs/>
          <w:sz w:val="28"/>
          <w:szCs w:val="28"/>
        </w:rPr>
        <w:t>plaćanja</w:t>
      </w:r>
      <w:bookmarkEnd w:id="159"/>
      <w:proofErr w:type="spellEnd"/>
    </w:p>
    <w:p w14:paraId="7195F18E" w14:textId="77777777" w:rsidR="00727FD2" w:rsidRPr="00B82C5C" w:rsidRDefault="00727FD2" w:rsidP="00182BB0">
      <w:pPr>
        <w:pStyle w:val="ListParagraph"/>
        <w:widowControl w:val="0"/>
        <w:numPr>
          <w:ilvl w:val="0"/>
          <w:numId w:val="20"/>
        </w:numPr>
        <w:autoSpaceDE w:val="0"/>
        <w:autoSpaceDN w:val="0"/>
        <w:adjustRightInd w:val="0"/>
        <w:spacing w:before="240" w:after="60"/>
        <w:outlineLvl w:val="0"/>
        <w:rPr>
          <w:rFonts w:asciiTheme="minorHAnsi" w:hAnsiTheme="minorHAnsi"/>
          <w:b/>
          <w:bCs/>
          <w:vanish/>
          <w:lang w:val="en-US" w:eastAsia="en-US"/>
        </w:rPr>
      </w:pPr>
      <w:bookmarkStart w:id="160" w:name="_Toc21011097"/>
      <w:bookmarkStart w:id="161" w:name="_Toc21011193"/>
      <w:bookmarkStart w:id="162" w:name="_Toc21072427"/>
      <w:bookmarkStart w:id="163" w:name="_Toc21073202"/>
      <w:bookmarkStart w:id="164" w:name="_Toc21438207"/>
      <w:bookmarkStart w:id="165" w:name="_Toc21439325"/>
      <w:bookmarkStart w:id="166" w:name="_Toc21439415"/>
      <w:bookmarkStart w:id="167" w:name="_Toc21439814"/>
      <w:bookmarkStart w:id="168" w:name="_Toc21440604"/>
      <w:bookmarkStart w:id="169" w:name="_Toc23517447"/>
      <w:bookmarkStart w:id="170" w:name="_Toc23924147"/>
      <w:bookmarkStart w:id="171" w:name="_Toc23926109"/>
      <w:bookmarkEnd w:id="158"/>
      <w:bookmarkEnd w:id="160"/>
      <w:bookmarkEnd w:id="161"/>
      <w:bookmarkEnd w:id="162"/>
      <w:bookmarkEnd w:id="163"/>
      <w:bookmarkEnd w:id="164"/>
      <w:bookmarkEnd w:id="165"/>
      <w:bookmarkEnd w:id="166"/>
      <w:bookmarkEnd w:id="167"/>
      <w:bookmarkEnd w:id="168"/>
      <w:bookmarkEnd w:id="169"/>
      <w:bookmarkEnd w:id="170"/>
      <w:bookmarkEnd w:id="171"/>
    </w:p>
    <w:p w14:paraId="2060D564" w14:textId="77777777" w:rsidR="005C456C" w:rsidRPr="00B82C5C" w:rsidRDefault="005C456C" w:rsidP="00182BB0">
      <w:pPr>
        <w:pStyle w:val="Heading1"/>
        <w:numPr>
          <w:ilvl w:val="1"/>
          <w:numId w:val="20"/>
        </w:numPr>
        <w:rPr>
          <w:rFonts w:asciiTheme="minorHAnsi" w:hAnsiTheme="minorHAnsi" w:cs="Times New Roman"/>
          <w:b/>
          <w:bCs/>
        </w:rPr>
      </w:pPr>
      <w:bookmarkStart w:id="172" w:name="_Toc23926110"/>
      <w:proofErr w:type="spellStart"/>
      <w:r w:rsidRPr="00B82C5C">
        <w:rPr>
          <w:rFonts w:asciiTheme="minorHAnsi" w:hAnsiTheme="minorHAnsi" w:cs="Times New Roman"/>
          <w:b/>
          <w:bCs/>
        </w:rPr>
        <w:t>Obračun</w:t>
      </w:r>
      <w:proofErr w:type="spellEnd"/>
      <w:r w:rsidRPr="00B82C5C">
        <w:rPr>
          <w:rFonts w:asciiTheme="minorHAnsi" w:hAnsiTheme="minorHAnsi" w:cs="Times New Roman"/>
          <w:b/>
          <w:bCs/>
        </w:rPr>
        <w:t xml:space="preserve"> </w:t>
      </w:r>
      <w:proofErr w:type="spellStart"/>
      <w:r w:rsidRPr="00B82C5C">
        <w:rPr>
          <w:rFonts w:asciiTheme="minorHAnsi" w:hAnsiTheme="minorHAnsi" w:cs="Times New Roman"/>
          <w:b/>
          <w:bCs/>
        </w:rPr>
        <w:t>i</w:t>
      </w:r>
      <w:proofErr w:type="spellEnd"/>
      <w:r w:rsidRPr="00B82C5C">
        <w:rPr>
          <w:rFonts w:asciiTheme="minorHAnsi" w:hAnsiTheme="minorHAnsi" w:cs="Times New Roman"/>
          <w:b/>
          <w:bCs/>
        </w:rPr>
        <w:t xml:space="preserve"> </w:t>
      </w:r>
      <w:proofErr w:type="spellStart"/>
      <w:r w:rsidRPr="00B82C5C">
        <w:rPr>
          <w:rFonts w:asciiTheme="minorHAnsi" w:hAnsiTheme="minorHAnsi" w:cs="Times New Roman"/>
          <w:b/>
          <w:bCs/>
        </w:rPr>
        <w:t>izdavanje</w:t>
      </w:r>
      <w:proofErr w:type="spellEnd"/>
      <w:r w:rsidRPr="00B82C5C">
        <w:rPr>
          <w:rFonts w:asciiTheme="minorHAnsi" w:hAnsiTheme="minorHAnsi" w:cs="Times New Roman"/>
          <w:b/>
          <w:bCs/>
        </w:rPr>
        <w:t xml:space="preserve"> </w:t>
      </w:r>
      <w:proofErr w:type="spellStart"/>
      <w:r w:rsidRPr="00B82C5C">
        <w:rPr>
          <w:rFonts w:asciiTheme="minorHAnsi" w:hAnsiTheme="minorHAnsi" w:cs="Times New Roman"/>
          <w:b/>
          <w:bCs/>
        </w:rPr>
        <w:t>računa</w:t>
      </w:r>
      <w:bookmarkEnd w:id="172"/>
      <w:proofErr w:type="spellEnd"/>
    </w:p>
    <w:p w14:paraId="3DE71A18" w14:textId="4A815B50" w:rsidR="005C456C" w:rsidRPr="00B82C5C" w:rsidRDefault="005C456C" w:rsidP="002844CD">
      <w:pPr>
        <w:spacing w:before="120"/>
        <w:rPr>
          <w:rFonts w:asciiTheme="minorHAnsi" w:hAnsiTheme="minorHAnsi"/>
          <w:lang w:val="sr-Latn-CS"/>
        </w:rPr>
      </w:pPr>
      <w:r w:rsidRPr="00B82C5C">
        <w:rPr>
          <w:rFonts w:asciiTheme="minorHAnsi" w:hAnsiTheme="minorHAnsi"/>
          <w:lang w:val="sr-Latn-CS"/>
        </w:rPr>
        <w:t xml:space="preserve">Ugovorna strana će drugoj Ugovornoj strani, u skladu sa Ugovorom o </w:t>
      </w:r>
      <w:r w:rsidR="00EC1798">
        <w:rPr>
          <w:rFonts w:asciiTheme="minorHAnsi" w:hAnsiTheme="minorHAnsi"/>
          <w:lang w:val="sr-Latn-CS"/>
        </w:rPr>
        <w:t>interkonekciji</w:t>
      </w:r>
      <w:r w:rsidRPr="00B82C5C">
        <w:rPr>
          <w:rFonts w:asciiTheme="minorHAnsi" w:hAnsiTheme="minorHAnsi"/>
          <w:lang w:val="sr-Latn-CS"/>
        </w:rPr>
        <w:t xml:space="preserve">, izdati račune za usluge </w:t>
      </w:r>
      <w:r w:rsidR="00EC1798">
        <w:rPr>
          <w:rFonts w:asciiTheme="minorHAnsi" w:hAnsiTheme="minorHAnsi"/>
          <w:lang w:val="sr-Latn-CS"/>
        </w:rPr>
        <w:t>interkonekcije</w:t>
      </w:r>
      <w:r w:rsidRPr="00B82C5C">
        <w:rPr>
          <w:rFonts w:asciiTheme="minorHAnsi" w:hAnsiTheme="minorHAnsi"/>
          <w:lang w:val="sr-Latn-CS"/>
        </w:rPr>
        <w:t xml:space="preserve"> koje je pružila drugoj Ugovornoj strani u obračunskom periodu. </w:t>
      </w:r>
    </w:p>
    <w:p w14:paraId="65E0F078" w14:textId="5F98EA19" w:rsidR="005C456C" w:rsidRPr="00B82C5C" w:rsidRDefault="005C456C" w:rsidP="002844CD">
      <w:pPr>
        <w:spacing w:before="120"/>
        <w:rPr>
          <w:rFonts w:asciiTheme="minorHAnsi" w:hAnsiTheme="minorHAnsi"/>
          <w:lang w:val="sr-Latn-CS"/>
        </w:rPr>
      </w:pPr>
      <w:r w:rsidRPr="00B82C5C">
        <w:rPr>
          <w:rFonts w:asciiTheme="minorHAnsi" w:hAnsiTheme="minorHAnsi"/>
          <w:lang w:val="sr-Latn-CS"/>
        </w:rPr>
        <w:t xml:space="preserve">Period obračuna je jedan 1 kalendarski mesec. Račun se izdaje za obračunski </w:t>
      </w:r>
      <w:r w:rsidR="00AC6636" w:rsidRPr="00B82C5C">
        <w:rPr>
          <w:rFonts w:asciiTheme="minorHAnsi" w:hAnsiTheme="minorHAnsi"/>
          <w:lang w:val="sr-Latn-CS"/>
        </w:rPr>
        <w:t>kalendarski</w:t>
      </w:r>
      <w:r w:rsidR="000C1893" w:rsidRPr="00B82C5C">
        <w:rPr>
          <w:rFonts w:asciiTheme="minorHAnsi" w:hAnsiTheme="minorHAnsi"/>
          <w:lang w:val="sr-Latn-CS"/>
        </w:rPr>
        <w:t xml:space="preserve"> </w:t>
      </w:r>
      <w:r w:rsidRPr="00B82C5C">
        <w:rPr>
          <w:rFonts w:asciiTheme="minorHAnsi" w:hAnsiTheme="minorHAnsi"/>
          <w:lang w:val="sr-Latn-CS"/>
        </w:rPr>
        <w:t xml:space="preserve">mesec, osim u slučaju kada se prvi obračun vrši za period od datuma početka pružanja usluga </w:t>
      </w:r>
      <w:r w:rsidR="00EC1798">
        <w:rPr>
          <w:rFonts w:asciiTheme="minorHAnsi" w:hAnsiTheme="minorHAnsi"/>
          <w:lang w:val="sr-Latn-CS"/>
        </w:rPr>
        <w:t>interkonekcije</w:t>
      </w:r>
      <w:r w:rsidRPr="00B82C5C">
        <w:rPr>
          <w:rFonts w:asciiTheme="minorHAnsi" w:hAnsiTheme="minorHAnsi"/>
          <w:lang w:val="sr-Latn-CS"/>
        </w:rPr>
        <w:t xml:space="preserve"> Ugovornih strana do kraja kalendarskog meseca, ili u slučaju kada se prestalo sa pru</w:t>
      </w:r>
      <w:r w:rsidRPr="00B82C5C">
        <w:rPr>
          <w:rFonts w:asciiTheme="minorHAnsi" w:hAnsiTheme="minorHAnsi"/>
          <w:lang w:val="sl-SI"/>
        </w:rPr>
        <w:t xml:space="preserve">žanjem usluge u toku </w:t>
      </w:r>
      <w:r w:rsidR="00AC6636" w:rsidRPr="00B82C5C">
        <w:rPr>
          <w:rFonts w:asciiTheme="minorHAnsi" w:hAnsiTheme="minorHAnsi"/>
          <w:lang w:val="sl-SI"/>
        </w:rPr>
        <w:t>kalendarskog</w:t>
      </w:r>
      <w:r w:rsidR="000C1893" w:rsidRPr="00B82C5C">
        <w:rPr>
          <w:rFonts w:asciiTheme="minorHAnsi" w:hAnsiTheme="minorHAnsi"/>
          <w:lang w:val="sl-SI"/>
        </w:rPr>
        <w:t xml:space="preserve"> </w:t>
      </w:r>
      <w:r w:rsidRPr="00B82C5C">
        <w:rPr>
          <w:rFonts w:asciiTheme="minorHAnsi" w:hAnsiTheme="minorHAnsi"/>
          <w:lang w:val="sl-SI"/>
        </w:rPr>
        <w:t>meseca.</w:t>
      </w:r>
    </w:p>
    <w:p w14:paraId="01761F10" w14:textId="77777777" w:rsidR="007D49BC" w:rsidRPr="00B82C5C" w:rsidRDefault="005C456C" w:rsidP="002844CD">
      <w:pPr>
        <w:spacing w:before="120"/>
        <w:rPr>
          <w:rFonts w:asciiTheme="minorHAnsi" w:hAnsiTheme="minorHAnsi"/>
          <w:lang w:val="sr-Latn-CS"/>
        </w:rPr>
      </w:pPr>
      <w:r w:rsidRPr="00B82C5C">
        <w:rPr>
          <w:rFonts w:asciiTheme="minorHAnsi" w:hAnsiTheme="minorHAnsi"/>
          <w:lang w:val="sr-Latn-CS"/>
        </w:rPr>
        <w:t xml:space="preserve">Svaki račun treba da sadrži sve elemente propisane odredbama </w:t>
      </w:r>
      <w:r w:rsidRPr="00BB496C">
        <w:rPr>
          <w:rFonts w:asciiTheme="minorHAnsi" w:hAnsiTheme="minorHAnsi"/>
          <w:lang w:val="sr-Latn-CS"/>
        </w:rPr>
        <w:t>Zakona o PDV</w:t>
      </w:r>
      <w:r w:rsidRPr="00B82C5C">
        <w:rPr>
          <w:rFonts w:asciiTheme="minorHAnsi" w:hAnsiTheme="minorHAnsi"/>
          <w:lang w:val="sr-Latn-CS"/>
        </w:rPr>
        <w:t xml:space="preserve"> i pratećim podzakonskim aktima.</w:t>
      </w:r>
    </w:p>
    <w:p w14:paraId="34DDFA14" w14:textId="0859995A" w:rsidR="004A68B7" w:rsidRDefault="005C456C" w:rsidP="00182BB0">
      <w:pPr>
        <w:pStyle w:val="Heading1"/>
        <w:numPr>
          <w:ilvl w:val="2"/>
          <w:numId w:val="20"/>
        </w:numPr>
        <w:rPr>
          <w:rFonts w:asciiTheme="minorHAnsi" w:hAnsiTheme="minorHAnsi" w:cs="Times New Roman"/>
          <w:b/>
        </w:rPr>
      </w:pPr>
      <w:bookmarkStart w:id="173" w:name="_Toc23926111"/>
      <w:proofErr w:type="spellStart"/>
      <w:r w:rsidRPr="00B82C5C">
        <w:rPr>
          <w:rFonts w:asciiTheme="minorHAnsi" w:hAnsiTheme="minorHAnsi" w:cs="Times New Roman"/>
          <w:b/>
        </w:rPr>
        <w:t>Obračun</w:t>
      </w:r>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usluga</w:t>
      </w:r>
      <w:proofErr w:type="spellEnd"/>
      <w:r w:rsidRPr="00B82C5C">
        <w:rPr>
          <w:rFonts w:asciiTheme="minorHAnsi" w:hAnsiTheme="minorHAnsi" w:cs="Times New Roman"/>
          <w:b/>
        </w:rPr>
        <w:t xml:space="preserve"> za </w:t>
      </w:r>
      <w:proofErr w:type="spellStart"/>
      <w:r w:rsidR="00EC1798">
        <w:rPr>
          <w:rFonts w:asciiTheme="minorHAnsi" w:hAnsiTheme="minorHAnsi" w:cs="Times New Roman"/>
          <w:b/>
        </w:rPr>
        <w:t>interkonekciju</w:t>
      </w:r>
      <w:bookmarkEnd w:id="173"/>
      <w:proofErr w:type="spellEnd"/>
      <w:r w:rsidRPr="00B82C5C">
        <w:rPr>
          <w:rFonts w:asciiTheme="minorHAnsi" w:hAnsiTheme="minorHAnsi" w:cs="Times New Roman"/>
          <w:b/>
        </w:rPr>
        <w:t xml:space="preserve"> </w:t>
      </w:r>
    </w:p>
    <w:p w14:paraId="28643AA3" w14:textId="3E60E5CA" w:rsidR="005C456C" w:rsidRPr="004A68B7" w:rsidRDefault="005C456C" w:rsidP="004A68B7">
      <w:pPr>
        <w:spacing w:before="120"/>
        <w:rPr>
          <w:rFonts w:asciiTheme="minorHAnsi" w:hAnsiTheme="minorHAnsi"/>
          <w:lang w:val="sr-Latn-CS"/>
        </w:rPr>
      </w:pPr>
      <w:r w:rsidRPr="004A68B7">
        <w:rPr>
          <w:rFonts w:asciiTheme="minorHAnsi" w:hAnsiTheme="minorHAnsi"/>
          <w:lang w:val="sr-Latn-CS"/>
        </w:rPr>
        <w:t xml:space="preserve">Svaka Ugovorna strana registruje podatke o polaznom i dolaznom saobraćaju. Podaci o saobraćaju registruju se na svakoj pristupnoj tački </w:t>
      </w:r>
      <w:r w:rsidR="004E1CE6">
        <w:rPr>
          <w:rFonts w:asciiTheme="minorHAnsi" w:hAnsiTheme="minorHAnsi"/>
          <w:lang w:val="sr-Latn-CS"/>
        </w:rPr>
        <w:t>m</w:t>
      </w:r>
      <w:r w:rsidR="002231D8">
        <w:rPr>
          <w:rFonts w:asciiTheme="minorHAnsi" w:hAnsiTheme="minorHAnsi"/>
          <w:lang w:val="sr-Latn-CS"/>
        </w:rPr>
        <w:t>ts</w:t>
      </w:r>
      <w:r w:rsidRPr="004A68B7">
        <w:rPr>
          <w:rFonts w:asciiTheme="minorHAnsi" w:hAnsiTheme="minorHAnsi"/>
          <w:lang w:val="sr-Latn-CS"/>
        </w:rPr>
        <w:t xml:space="preserve"> i svakoj pristupnoj tački Operatora. Detaljni zapisi o uspešnim pozivima (Call Details Records - CDRs) treba da sadrže sledeće podatke:</w:t>
      </w:r>
    </w:p>
    <w:p w14:paraId="282A3F9E" w14:textId="30E289A3" w:rsidR="005C456C" w:rsidRPr="00B82C5C" w:rsidRDefault="005C456C" w:rsidP="00182BB0">
      <w:pPr>
        <w:numPr>
          <w:ilvl w:val="0"/>
          <w:numId w:val="23"/>
        </w:numPr>
        <w:rPr>
          <w:rFonts w:asciiTheme="minorHAnsi" w:hAnsiTheme="minorHAnsi"/>
          <w:lang w:val="sr-Latn-CS"/>
        </w:rPr>
      </w:pPr>
      <w:r w:rsidRPr="00B82C5C">
        <w:rPr>
          <w:rFonts w:asciiTheme="minorHAnsi" w:hAnsiTheme="minorHAnsi"/>
          <w:lang w:val="sr-Latn-CS"/>
        </w:rPr>
        <w:t xml:space="preserve">A </w:t>
      </w:r>
      <w:r w:rsidR="004A68B7">
        <w:rPr>
          <w:rFonts w:asciiTheme="minorHAnsi" w:hAnsiTheme="minorHAnsi"/>
          <w:lang w:val="sr-Latn-CS"/>
        </w:rPr>
        <w:t>-</w:t>
      </w:r>
      <w:r w:rsidRPr="00B82C5C">
        <w:rPr>
          <w:rFonts w:asciiTheme="minorHAnsi" w:hAnsiTheme="minorHAnsi"/>
          <w:lang w:val="sr-Latn-CS"/>
        </w:rPr>
        <w:t xml:space="preserve"> broj,</w:t>
      </w:r>
    </w:p>
    <w:p w14:paraId="77D75BA9" w14:textId="55D061A8" w:rsidR="005C456C" w:rsidRPr="00B82C5C" w:rsidRDefault="005C456C" w:rsidP="00182BB0">
      <w:pPr>
        <w:numPr>
          <w:ilvl w:val="0"/>
          <w:numId w:val="23"/>
        </w:numPr>
        <w:rPr>
          <w:rFonts w:asciiTheme="minorHAnsi" w:hAnsiTheme="minorHAnsi"/>
          <w:lang w:val="sr-Latn-CS"/>
        </w:rPr>
      </w:pPr>
      <w:r w:rsidRPr="00B82C5C">
        <w:rPr>
          <w:rFonts w:asciiTheme="minorHAnsi" w:hAnsiTheme="minorHAnsi"/>
          <w:lang w:val="sr-Latn-CS"/>
        </w:rPr>
        <w:t xml:space="preserve">B </w:t>
      </w:r>
      <w:r w:rsidR="004A68B7">
        <w:rPr>
          <w:rFonts w:asciiTheme="minorHAnsi" w:hAnsiTheme="minorHAnsi"/>
          <w:lang w:val="sr-Latn-CS"/>
        </w:rPr>
        <w:t>-</w:t>
      </w:r>
      <w:r w:rsidRPr="00B82C5C">
        <w:rPr>
          <w:rFonts w:asciiTheme="minorHAnsi" w:hAnsiTheme="minorHAnsi"/>
          <w:lang w:val="sr-Latn-CS"/>
        </w:rPr>
        <w:t xml:space="preserve"> broj,</w:t>
      </w:r>
    </w:p>
    <w:p w14:paraId="1BE460FD" w14:textId="77777777" w:rsidR="005C456C" w:rsidRPr="00B82C5C" w:rsidRDefault="005C456C" w:rsidP="00182BB0">
      <w:pPr>
        <w:numPr>
          <w:ilvl w:val="0"/>
          <w:numId w:val="23"/>
        </w:numPr>
        <w:rPr>
          <w:rFonts w:asciiTheme="minorHAnsi" w:hAnsiTheme="minorHAnsi"/>
          <w:lang w:val="sr-Latn-CS"/>
        </w:rPr>
      </w:pPr>
      <w:r w:rsidRPr="00B82C5C">
        <w:rPr>
          <w:rFonts w:asciiTheme="minorHAnsi" w:hAnsiTheme="minorHAnsi"/>
          <w:lang w:val="sr-Latn-CS"/>
        </w:rPr>
        <w:t>Dolazna ruta,</w:t>
      </w:r>
    </w:p>
    <w:p w14:paraId="23698C13" w14:textId="77777777" w:rsidR="005C456C" w:rsidRPr="00B82C5C" w:rsidRDefault="005C456C" w:rsidP="00182BB0">
      <w:pPr>
        <w:numPr>
          <w:ilvl w:val="0"/>
          <w:numId w:val="23"/>
        </w:numPr>
        <w:rPr>
          <w:rFonts w:asciiTheme="minorHAnsi" w:hAnsiTheme="minorHAnsi"/>
          <w:lang w:val="sr-Latn-CS"/>
        </w:rPr>
      </w:pPr>
      <w:r w:rsidRPr="00B82C5C">
        <w:rPr>
          <w:rFonts w:asciiTheme="minorHAnsi" w:hAnsiTheme="minorHAnsi"/>
          <w:lang w:val="sr-Latn-CS"/>
        </w:rPr>
        <w:t>Odlazna ruta,</w:t>
      </w:r>
    </w:p>
    <w:p w14:paraId="232F774A" w14:textId="77777777" w:rsidR="005C456C" w:rsidRPr="00B82C5C" w:rsidRDefault="005C456C" w:rsidP="00182BB0">
      <w:pPr>
        <w:numPr>
          <w:ilvl w:val="0"/>
          <w:numId w:val="23"/>
        </w:numPr>
        <w:rPr>
          <w:rFonts w:asciiTheme="minorHAnsi" w:hAnsiTheme="minorHAnsi"/>
          <w:lang w:val="sr-Latn-CS"/>
        </w:rPr>
      </w:pPr>
      <w:r w:rsidRPr="00B82C5C">
        <w:rPr>
          <w:rFonts w:asciiTheme="minorHAnsi" w:hAnsiTheme="minorHAnsi"/>
          <w:lang w:val="sr-Latn-CS"/>
        </w:rPr>
        <w:t>Datum uspostavljanja poziva,</w:t>
      </w:r>
    </w:p>
    <w:p w14:paraId="6F00292C" w14:textId="77777777" w:rsidR="005C456C" w:rsidRPr="00B82C5C" w:rsidRDefault="005C456C" w:rsidP="00182BB0">
      <w:pPr>
        <w:numPr>
          <w:ilvl w:val="0"/>
          <w:numId w:val="23"/>
        </w:numPr>
        <w:rPr>
          <w:rFonts w:asciiTheme="minorHAnsi" w:hAnsiTheme="minorHAnsi"/>
          <w:lang w:val="sr-Latn-CS"/>
        </w:rPr>
      </w:pPr>
      <w:r w:rsidRPr="00B82C5C">
        <w:rPr>
          <w:rFonts w:asciiTheme="minorHAnsi" w:hAnsiTheme="minorHAnsi"/>
          <w:lang w:val="sr-Latn-CS"/>
        </w:rPr>
        <w:t xml:space="preserve">Vreme početka poziva, </w:t>
      </w:r>
    </w:p>
    <w:p w14:paraId="74386E46" w14:textId="77777777" w:rsidR="005C456C" w:rsidRPr="00B82C5C" w:rsidRDefault="005C456C" w:rsidP="00182BB0">
      <w:pPr>
        <w:numPr>
          <w:ilvl w:val="0"/>
          <w:numId w:val="23"/>
        </w:numPr>
        <w:rPr>
          <w:rFonts w:asciiTheme="minorHAnsi" w:hAnsiTheme="minorHAnsi"/>
          <w:lang w:val="sr-Latn-CS"/>
        </w:rPr>
      </w:pPr>
      <w:r w:rsidRPr="00B82C5C">
        <w:rPr>
          <w:rFonts w:asciiTheme="minorHAnsi" w:hAnsiTheme="minorHAnsi"/>
          <w:lang w:val="sr-Latn-CS"/>
        </w:rPr>
        <w:t>Trajanje poziva (</w:t>
      </w:r>
      <w:r w:rsidRPr="00B82C5C">
        <w:rPr>
          <w:rFonts w:asciiTheme="minorHAnsi" w:hAnsiTheme="minorHAnsi"/>
          <w:i/>
          <w:iCs/>
          <w:lang w:val="sr-Latn-CS"/>
        </w:rPr>
        <w:t>call duration</w:t>
      </w:r>
      <w:r w:rsidRPr="00B82C5C">
        <w:rPr>
          <w:rFonts w:asciiTheme="minorHAnsi" w:hAnsiTheme="minorHAnsi"/>
          <w:lang w:val="sr-Latn-CS"/>
        </w:rPr>
        <w:t>).</w:t>
      </w:r>
    </w:p>
    <w:p w14:paraId="33EB65D9" w14:textId="685C10D7" w:rsidR="005C456C" w:rsidRPr="00B82C5C" w:rsidRDefault="005C456C" w:rsidP="004A68B7">
      <w:pPr>
        <w:rPr>
          <w:rFonts w:asciiTheme="minorHAnsi" w:hAnsiTheme="minorHAnsi"/>
          <w:lang w:val="sr-Latn-CS"/>
        </w:rPr>
      </w:pPr>
      <w:r w:rsidRPr="00B82C5C">
        <w:rPr>
          <w:rFonts w:asciiTheme="minorHAnsi" w:hAnsiTheme="minorHAnsi"/>
          <w:lang w:val="sr-Latn-CS"/>
        </w:rPr>
        <w:t>Registrovanje podataka o saobraćaju započinje svakog prvog dana u mesecu u 00:00h, a završava svakog poslednjeg dana u mesecu u 2</w:t>
      </w:r>
      <w:r w:rsidR="004A68B7">
        <w:rPr>
          <w:rFonts w:asciiTheme="minorHAnsi" w:hAnsiTheme="minorHAnsi"/>
          <w:lang w:val="sr-Latn-CS"/>
        </w:rPr>
        <w:t>3</w:t>
      </w:r>
      <w:r w:rsidRPr="00B82C5C">
        <w:rPr>
          <w:rFonts w:asciiTheme="minorHAnsi" w:hAnsiTheme="minorHAnsi"/>
          <w:lang w:val="sr-Latn-CS"/>
        </w:rPr>
        <w:t>:</w:t>
      </w:r>
      <w:r w:rsidR="004A68B7">
        <w:rPr>
          <w:rFonts w:asciiTheme="minorHAnsi" w:hAnsiTheme="minorHAnsi"/>
          <w:lang w:val="sr-Latn-CS"/>
        </w:rPr>
        <w:t>59:59</w:t>
      </w:r>
      <w:r w:rsidRPr="00B82C5C">
        <w:rPr>
          <w:rFonts w:asciiTheme="minorHAnsi" w:hAnsiTheme="minorHAnsi"/>
          <w:lang w:val="sr-Latn-CS"/>
        </w:rPr>
        <w:t>h.</w:t>
      </w:r>
    </w:p>
    <w:p w14:paraId="68AEF764" w14:textId="77777777" w:rsidR="005C456C" w:rsidRPr="00B82C5C" w:rsidRDefault="005C456C" w:rsidP="004A68B7">
      <w:pPr>
        <w:rPr>
          <w:rFonts w:asciiTheme="minorHAnsi" w:hAnsiTheme="minorHAnsi"/>
          <w:lang w:val="sr-Latn-CS"/>
        </w:rPr>
      </w:pPr>
      <w:r w:rsidRPr="00B82C5C">
        <w:rPr>
          <w:rFonts w:asciiTheme="minorHAnsi" w:hAnsiTheme="minorHAnsi"/>
          <w:lang w:val="sr-Latn-CS"/>
        </w:rPr>
        <w:t>U slučaju gubitka dela CDR-a ili svih CDR-ova jedne od Ugovornih strana, za obračun će se koristiti podaci koje je registrovala druga Ugovorna strana.</w:t>
      </w:r>
    </w:p>
    <w:p w14:paraId="1B55B50F" w14:textId="694448D7" w:rsidR="005C456C" w:rsidRPr="00B82C5C" w:rsidRDefault="005C456C" w:rsidP="004A68B7">
      <w:pPr>
        <w:rPr>
          <w:rFonts w:asciiTheme="minorHAnsi" w:hAnsiTheme="minorHAnsi"/>
          <w:lang w:val="sr-Latn-CS"/>
        </w:rPr>
      </w:pPr>
      <w:r w:rsidRPr="00B82C5C">
        <w:rPr>
          <w:rFonts w:asciiTheme="minorHAnsi" w:hAnsiTheme="minorHAnsi"/>
          <w:lang w:val="sr-Latn-CS"/>
        </w:rPr>
        <w:t>Ukupan broj minuta za zaduženje za obračunski mesec obračunava se na sledeći način: za svaku uslugu posebno izračunava se zbir vremena trajanja svih uspešnih poziva izražen u sekundama i deli se sa 60 i zaokružuje na ceo broj. Trajanje poziva predstavlja period od prijema signala javljanja do prijema signala raskidanja veze u skladu sa ITU-T preporukom D.150.</w:t>
      </w:r>
    </w:p>
    <w:p w14:paraId="420FD259" w14:textId="4022197F" w:rsidR="005C456C" w:rsidRPr="00B82C5C" w:rsidRDefault="005C456C" w:rsidP="004A68B7">
      <w:pPr>
        <w:rPr>
          <w:rFonts w:asciiTheme="minorHAnsi" w:hAnsiTheme="minorHAnsi"/>
          <w:lang w:val="sr-Latn-CS"/>
        </w:rPr>
      </w:pPr>
      <w:r w:rsidRPr="00B82C5C">
        <w:rPr>
          <w:rFonts w:asciiTheme="minorHAnsi" w:hAnsiTheme="minorHAnsi"/>
          <w:lang w:val="sr-Latn-CS"/>
        </w:rPr>
        <w:t xml:space="preserve">Obračun vodova za </w:t>
      </w:r>
      <w:r w:rsidR="00EC1798">
        <w:rPr>
          <w:rFonts w:asciiTheme="minorHAnsi" w:hAnsiTheme="minorHAnsi"/>
          <w:lang w:val="sr-Latn-CS"/>
        </w:rPr>
        <w:t>interkonekciju</w:t>
      </w:r>
      <w:r w:rsidRPr="00B82C5C">
        <w:rPr>
          <w:rFonts w:asciiTheme="minorHAnsi" w:hAnsiTheme="minorHAnsi"/>
          <w:lang w:val="sr-Latn-CS"/>
        </w:rPr>
        <w:t xml:space="preserve"> koje </w:t>
      </w:r>
      <w:r w:rsidR="004A68B7">
        <w:rPr>
          <w:rFonts w:asciiTheme="minorHAnsi" w:hAnsiTheme="minorHAnsi"/>
          <w:lang w:val="sr-Latn-CS"/>
        </w:rPr>
        <w:t>mts</w:t>
      </w:r>
      <w:r w:rsidRPr="00B82C5C">
        <w:rPr>
          <w:rFonts w:asciiTheme="minorHAnsi" w:hAnsiTheme="minorHAnsi"/>
          <w:lang w:val="sr-Latn-CS"/>
        </w:rPr>
        <w:t xml:space="preserve"> obezbeđuje Operatoru za potrebe realizacije </w:t>
      </w:r>
      <w:r w:rsidR="00EC1798">
        <w:rPr>
          <w:rFonts w:asciiTheme="minorHAnsi" w:hAnsiTheme="minorHAnsi"/>
          <w:lang w:val="sr-Latn-CS"/>
        </w:rPr>
        <w:t>interkonekcije</w:t>
      </w:r>
      <w:r w:rsidRPr="00B82C5C">
        <w:rPr>
          <w:rFonts w:asciiTheme="minorHAnsi" w:hAnsiTheme="minorHAnsi"/>
          <w:lang w:val="sr-Latn-CS"/>
        </w:rPr>
        <w:t>:</w:t>
      </w:r>
    </w:p>
    <w:p w14:paraId="74056843" w14:textId="773902A9" w:rsidR="005C456C" w:rsidRPr="00B82C5C" w:rsidRDefault="005C456C" w:rsidP="004A68B7">
      <w:pPr>
        <w:rPr>
          <w:rFonts w:asciiTheme="minorHAnsi" w:hAnsiTheme="minorHAnsi"/>
          <w:lang w:val="sr-Latn-CS"/>
        </w:rPr>
      </w:pPr>
      <w:r w:rsidRPr="00B82C5C">
        <w:rPr>
          <w:rFonts w:asciiTheme="minorHAnsi" w:hAnsiTheme="minorHAnsi"/>
          <w:lang w:val="sr-Latn-CS"/>
        </w:rPr>
        <w:t xml:space="preserve">Period obračuna i naplate za zakup vodova za </w:t>
      </w:r>
      <w:r w:rsidR="00EC1798">
        <w:rPr>
          <w:rFonts w:asciiTheme="minorHAnsi" w:hAnsiTheme="minorHAnsi"/>
          <w:lang w:val="sr-Latn-CS"/>
        </w:rPr>
        <w:t>interkonekciju</w:t>
      </w:r>
      <w:r w:rsidRPr="00B82C5C">
        <w:rPr>
          <w:rFonts w:asciiTheme="minorHAnsi" w:hAnsiTheme="minorHAnsi"/>
          <w:lang w:val="sr-Latn-CS"/>
        </w:rPr>
        <w:t xml:space="preserve"> je jedan kalendarski mesec. </w:t>
      </w:r>
    </w:p>
    <w:p w14:paraId="0E7DBA92" w14:textId="61281251" w:rsidR="005C456C" w:rsidRPr="00B82C5C" w:rsidRDefault="005C456C" w:rsidP="004A68B7">
      <w:pPr>
        <w:rPr>
          <w:rFonts w:asciiTheme="minorHAnsi" w:hAnsiTheme="minorHAnsi"/>
          <w:lang w:val="sr-Latn-CS"/>
        </w:rPr>
      </w:pPr>
      <w:r w:rsidRPr="00B82C5C">
        <w:rPr>
          <w:rFonts w:asciiTheme="minorHAnsi" w:hAnsiTheme="minorHAnsi"/>
          <w:lang w:val="sr-Latn-CS"/>
        </w:rPr>
        <w:t xml:space="preserve">Ukoliko se vod za </w:t>
      </w:r>
      <w:r w:rsidR="00EC1798">
        <w:rPr>
          <w:rFonts w:asciiTheme="minorHAnsi" w:hAnsiTheme="minorHAnsi"/>
          <w:lang w:val="sr-Latn-CS"/>
        </w:rPr>
        <w:t>interkonekciju</w:t>
      </w:r>
      <w:r w:rsidRPr="00B82C5C">
        <w:rPr>
          <w:rFonts w:asciiTheme="minorHAnsi" w:hAnsiTheme="minorHAnsi"/>
          <w:lang w:val="sr-Latn-CS"/>
        </w:rPr>
        <w:t xml:space="preserve"> koji je uspostavljen na konkretnoj relaciji, a koji u potpunosti realizuje </w:t>
      </w:r>
      <w:r w:rsidR="004A68B7">
        <w:rPr>
          <w:rFonts w:asciiTheme="minorHAnsi" w:hAnsiTheme="minorHAnsi"/>
          <w:lang w:val="sr-Latn-CS"/>
        </w:rPr>
        <w:t>mts</w:t>
      </w:r>
      <w:r w:rsidRPr="00B82C5C">
        <w:rPr>
          <w:rFonts w:asciiTheme="minorHAnsi" w:hAnsiTheme="minorHAnsi"/>
          <w:lang w:val="sr-Latn-CS"/>
        </w:rPr>
        <w:t xml:space="preserve">, koristi za dvosmerni saobraćaj, Operator će </w:t>
      </w:r>
      <w:r w:rsidR="004A68B7">
        <w:rPr>
          <w:rFonts w:asciiTheme="minorHAnsi" w:hAnsiTheme="minorHAnsi"/>
          <w:lang w:val="sr-Latn-CS"/>
        </w:rPr>
        <w:t>mts</w:t>
      </w:r>
      <w:r w:rsidRPr="00B82C5C">
        <w:rPr>
          <w:rFonts w:asciiTheme="minorHAnsi" w:hAnsiTheme="minorHAnsi"/>
          <w:lang w:val="sr-Latn-CS"/>
        </w:rPr>
        <w:t xml:space="preserve"> plaćati naknadu za mesečno korišćenje srazmerno obimu saobraćaja koji se iz Mreže Operatora upućuje u Mrežu </w:t>
      </w:r>
      <w:r w:rsidR="004A68B7">
        <w:rPr>
          <w:rFonts w:asciiTheme="minorHAnsi" w:hAnsiTheme="minorHAnsi"/>
          <w:lang w:val="sr-Latn-CS"/>
        </w:rPr>
        <w:t>mts</w:t>
      </w:r>
      <w:r w:rsidRPr="00B82C5C">
        <w:rPr>
          <w:rFonts w:asciiTheme="minorHAnsi" w:hAnsiTheme="minorHAnsi"/>
          <w:lang w:val="sr-Latn-CS"/>
        </w:rPr>
        <w:t>, u skladu sa formulom:</w:t>
      </w:r>
    </w:p>
    <w:p w14:paraId="086B19A1" w14:textId="77777777" w:rsidR="005C456C" w:rsidRPr="00B82C5C" w:rsidRDefault="005C456C" w:rsidP="002844CD">
      <w:pPr>
        <w:ind w:left="708" w:firstLine="348"/>
        <w:rPr>
          <w:rFonts w:asciiTheme="minorHAnsi" w:hAnsiTheme="minorHAnsi"/>
          <w:lang w:val="sr-Latn-CS"/>
        </w:rPr>
      </w:pPr>
    </w:p>
    <w:p w14:paraId="0FC2FDDF" w14:textId="77777777" w:rsidR="005C456C" w:rsidRPr="00B82C5C" w:rsidRDefault="005C456C" w:rsidP="002844CD">
      <w:pPr>
        <w:ind w:left="708" w:firstLine="348"/>
        <w:rPr>
          <w:rFonts w:asciiTheme="minorHAnsi" w:hAnsiTheme="minorHAnsi"/>
          <w:lang w:val="sr-Latn-CS"/>
        </w:rPr>
      </w:pPr>
      <w:r w:rsidRPr="00B82C5C">
        <w:rPr>
          <w:rFonts w:asciiTheme="minorHAnsi" w:hAnsiTheme="minorHAnsi"/>
          <w:lang w:val="sr-Latn-CS"/>
        </w:rPr>
        <w:t>Nop = (Sop/Suk)*Nuk</w:t>
      </w:r>
    </w:p>
    <w:p w14:paraId="46921952" w14:textId="77777777" w:rsidR="005C456C" w:rsidRPr="00B82C5C" w:rsidRDefault="005C456C" w:rsidP="002844CD">
      <w:pPr>
        <w:ind w:left="708" w:firstLine="348"/>
        <w:rPr>
          <w:rFonts w:asciiTheme="minorHAnsi" w:hAnsiTheme="minorHAnsi"/>
          <w:sz w:val="20"/>
          <w:szCs w:val="20"/>
          <w:lang w:val="sr-Latn-CS"/>
        </w:rPr>
      </w:pPr>
    </w:p>
    <w:p w14:paraId="6DE2394D" w14:textId="77777777" w:rsidR="005C456C" w:rsidRPr="00B82C5C" w:rsidRDefault="005C456C" w:rsidP="002844CD">
      <w:pPr>
        <w:ind w:left="708" w:firstLine="348"/>
        <w:rPr>
          <w:rFonts w:asciiTheme="minorHAnsi" w:hAnsiTheme="minorHAnsi"/>
          <w:sz w:val="20"/>
          <w:szCs w:val="20"/>
          <w:lang w:val="sr-Latn-CS"/>
        </w:rPr>
      </w:pPr>
      <w:r w:rsidRPr="00B82C5C">
        <w:rPr>
          <w:rFonts w:asciiTheme="minorHAnsi" w:hAnsiTheme="minorHAnsi"/>
          <w:sz w:val="20"/>
          <w:szCs w:val="20"/>
          <w:lang w:val="sr-Latn-CS"/>
        </w:rPr>
        <w:t>gde je:</w:t>
      </w:r>
    </w:p>
    <w:p w14:paraId="1ABD2900" w14:textId="59539041" w:rsidR="005C456C" w:rsidRPr="00B82C5C" w:rsidRDefault="005C456C" w:rsidP="00F039D4">
      <w:pPr>
        <w:ind w:left="709" w:firstLine="346"/>
        <w:rPr>
          <w:rFonts w:asciiTheme="minorHAnsi" w:hAnsiTheme="minorHAnsi"/>
          <w:sz w:val="20"/>
          <w:szCs w:val="20"/>
          <w:lang w:val="sr-Latn-CS"/>
        </w:rPr>
      </w:pPr>
      <w:r w:rsidRPr="00B82C5C">
        <w:rPr>
          <w:rFonts w:asciiTheme="minorHAnsi" w:hAnsiTheme="minorHAnsi"/>
          <w:sz w:val="20"/>
          <w:szCs w:val="20"/>
          <w:lang w:val="sr-Latn-CS"/>
        </w:rPr>
        <w:t xml:space="preserve">Nop – Naknada koju Operator plaća </w:t>
      </w:r>
      <w:r w:rsidR="004E1CE6">
        <w:rPr>
          <w:rFonts w:asciiTheme="minorHAnsi" w:hAnsiTheme="minorHAnsi"/>
          <w:sz w:val="20"/>
          <w:szCs w:val="20"/>
          <w:lang w:val="sr-Latn-CS"/>
        </w:rPr>
        <w:t>m</w:t>
      </w:r>
      <w:r w:rsidR="002231D8">
        <w:rPr>
          <w:rFonts w:asciiTheme="minorHAnsi" w:hAnsiTheme="minorHAnsi"/>
          <w:sz w:val="20"/>
          <w:szCs w:val="20"/>
          <w:lang w:val="sr-Latn-CS"/>
        </w:rPr>
        <w:t>ts</w:t>
      </w:r>
      <w:r w:rsidRPr="00B82C5C">
        <w:rPr>
          <w:rFonts w:asciiTheme="minorHAnsi" w:hAnsiTheme="minorHAnsi"/>
          <w:sz w:val="20"/>
          <w:szCs w:val="20"/>
          <w:lang w:val="sr-Latn-CS"/>
        </w:rPr>
        <w:t xml:space="preserve"> za kapacitet nx2Mbit/s uspostavljen na </w:t>
      </w:r>
    </w:p>
    <w:p w14:paraId="65DA995F" w14:textId="77777777" w:rsidR="005C456C" w:rsidRPr="00B82C5C" w:rsidRDefault="005C456C" w:rsidP="00F039D4">
      <w:pPr>
        <w:ind w:left="709" w:firstLine="346"/>
        <w:rPr>
          <w:rFonts w:asciiTheme="minorHAnsi" w:hAnsiTheme="minorHAnsi"/>
          <w:sz w:val="20"/>
          <w:szCs w:val="20"/>
          <w:lang w:val="sr-Latn-CS"/>
        </w:rPr>
      </w:pPr>
      <w:r w:rsidRPr="00B82C5C">
        <w:rPr>
          <w:rFonts w:asciiTheme="minorHAnsi" w:hAnsiTheme="minorHAnsi"/>
          <w:sz w:val="20"/>
          <w:szCs w:val="20"/>
          <w:lang w:val="sr-Latn-CS"/>
        </w:rPr>
        <w:t xml:space="preserve"> konkretnoj relaciji,</w:t>
      </w:r>
    </w:p>
    <w:p w14:paraId="0E3AD072" w14:textId="0CE3B9EE" w:rsidR="005C456C" w:rsidRPr="00B82C5C" w:rsidRDefault="005C456C" w:rsidP="002844CD">
      <w:pPr>
        <w:ind w:left="1055" w:firstLine="1"/>
        <w:rPr>
          <w:rFonts w:asciiTheme="minorHAnsi" w:hAnsiTheme="minorHAnsi"/>
          <w:sz w:val="20"/>
          <w:szCs w:val="20"/>
          <w:lang w:val="sr-Latn-CS"/>
        </w:rPr>
      </w:pPr>
      <w:r w:rsidRPr="00B82C5C">
        <w:rPr>
          <w:rFonts w:asciiTheme="minorHAnsi" w:hAnsiTheme="minorHAnsi"/>
          <w:sz w:val="20"/>
          <w:szCs w:val="20"/>
          <w:lang w:val="sr-Latn-CS"/>
        </w:rPr>
        <w:lastRenderedPageBreak/>
        <w:t xml:space="preserve">Sop – Ukupan saobraćaj koji se iz Mreže Operatora upućuje u Mrežu </w:t>
      </w:r>
      <w:r w:rsidR="004A68B7">
        <w:rPr>
          <w:rFonts w:asciiTheme="minorHAnsi" w:hAnsiTheme="minorHAnsi"/>
          <w:sz w:val="20"/>
          <w:szCs w:val="20"/>
          <w:lang w:val="sr-Latn-CS"/>
        </w:rPr>
        <w:t>mts</w:t>
      </w:r>
      <w:r w:rsidRPr="00B82C5C">
        <w:rPr>
          <w:rFonts w:asciiTheme="minorHAnsi" w:hAnsiTheme="minorHAnsi"/>
          <w:sz w:val="20"/>
          <w:szCs w:val="20"/>
          <w:lang w:val="sr-Latn-CS"/>
        </w:rPr>
        <w:t xml:space="preserve"> ostvaren na svim relacijama,</w:t>
      </w:r>
    </w:p>
    <w:p w14:paraId="015B4D5B" w14:textId="77777777" w:rsidR="005C456C" w:rsidRPr="00B82C5C" w:rsidRDefault="005C456C" w:rsidP="002844CD">
      <w:pPr>
        <w:ind w:left="1055" w:firstLine="1"/>
        <w:rPr>
          <w:rFonts w:asciiTheme="minorHAnsi" w:hAnsiTheme="minorHAnsi"/>
          <w:sz w:val="20"/>
          <w:szCs w:val="20"/>
          <w:lang w:val="sr-Latn-CS"/>
        </w:rPr>
      </w:pPr>
      <w:r w:rsidRPr="00B82C5C">
        <w:rPr>
          <w:rFonts w:asciiTheme="minorHAnsi" w:hAnsiTheme="minorHAnsi"/>
          <w:sz w:val="20"/>
          <w:szCs w:val="20"/>
          <w:lang w:val="sr-Latn-CS"/>
        </w:rPr>
        <w:t xml:space="preserve">Suk – Ukupan saobraćaj koji je ostvaren na svim relacijama, </w:t>
      </w:r>
    </w:p>
    <w:p w14:paraId="26B3486B" w14:textId="77777777" w:rsidR="005C456C" w:rsidRPr="00B82C5C" w:rsidRDefault="005C456C" w:rsidP="002844CD">
      <w:pPr>
        <w:ind w:left="708" w:firstLine="348"/>
        <w:rPr>
          <w:rFonts w:asciiTheme="minorHAnsi" w:hAnsiTheme="minorHAnsi"/>
          <w:sz w:val="20"/>
          <w:szCs w:val="20"/>
          <w:lang w:val="sr-Latn-CS"/>
        </w:rPr>
      </w:pPr>
      <w:r w:rsidRPr="00B82C5C">
        <w:rPr>
          <w:rFonts w:asciiTheme="minorHAnsi" w:hAnsiTheme="minorHAnsi"/>
          <w:sz w:val="20"/>
          <w:szCs w:val="20"/>
          <w:lang w:val="sr-Latn-CS"/>
        </w:rPr>
        <w:t xml:space="preserve">Nuk – Cena voda kapaciteta nx2 Mbit/s koji je uspostavljen na konkretnoj relaciji. </w:t>
      </w:r>
    </w:p>
    <w:p w14:paraId="46EDF8BA" w14:textId="77777777" w:rsidR="005C456C" w:rsidRPr="00B82C5C" w:rsidRDefault="005C456C" w:rsidP="00182BB0">
      <w:pPr>
        <w:pStyle w:val="Heading1"/>
        <w:numPr>
          <w:ilvl w:val="2"/>
          <w:numId w:val="20"/>
        </w:numPr>
        <w:rPr>
          <w:rFonts w:asciiTheme="minorHAnsi" w:hAnsiTheme="minorHAnsi" w:cs="Times New Roman"/>
          <w:b/>
        </w:rPr>
      </w:pPr>
      <w:bookmarkStart w:id="174" w:name="_Toc23926112"/>
      <w:proofErr w:type="spellStart"/>
      <w:r w:rsidRPr="00B82C5C">
        <w:rPr>
          <w:rFonts w:asciiTheme="minorHAnsi" w:hAnsiTheme="minorHAnsi" w:cs="Times New Roman"/>
          <w:b/>
        </w:rPr>
        <w:t>Izdavanje</w:t>
      </w:r>
      <w:proofErr w:type="spellEnd"/>
      <w:r w:rsidRPr="00B82C5C">
        <w:rPr>
          <w:rFonts w:asciiTheme="minorHAnsi" w:hAnsiTheme="minorHAnsi" w:cs="Times New Roman"/>
          <w:b/>
        </w:rPr>
        <w:t xml:space="preserve"> </w:t>
      </w:r>
      <w:proofErr w:type="spellStart"/>
      <w:r w:rsidRPr="00B82C5C">
        <w:rPr>
          <w:rFonts w:asciiTheme="minorHAnsi" w:hAnsiTheme="minorHAnsi" w:cs="Times New Roman"/>
          <w:b/>
        </w:rPr>
        <w:t>računa</w:t>
      </w:r>
      <w:bookmarkEnd w:id="174"/>
      <w:proofErr w:type="spellEnd"/>
    </w:p>
    <w:p w14:paraId="326BE454" w14:textId="440BF9F1" w:rsidR="005C456C" w:rsidRDefault="005C456C" w:rsidP="00817188">
      <w:pPr>
        <w:spacing w:after="120"/>
        <w:rPr>
          <w:rFonts w:asciiTheme="minorHAnsi" w:hAnsiTheme="minorHAnsi"/>
          <w:lang w:val="sr-Latn-CS"/>
        </w:rPr>
      </w:pPr>
      <w:r w:rsidRPr="00B82C5C">
        <w:rPr>
          <w:rFonts w:asciiTheme="minorHAnsi" w:hAnsiTheme="minorHAnsi"/>
          <w:lang w:val="sr-Latn-CS"/>
        </w:rPr>
        <w:t>Svaka Ugovorna strana je obavezna d</w:t>
      </w:r>
      <w:r w:rsidR="00164DBE">
        <w:rPr>
          <w:rFonts w:asciiTheme="minorHAnsi" w:hAnsiTheme="minorHAnsi"/>
          <w:lang w:val="sr-Latn-CS"/>
        </w:rPr>
        <w:t>a do</w:t>
      </w:r>
      <w:r w:rsidRPr="00B82C5C">
        <w:rPr>
          <w:rFonts w:asciiTheme="minorHAnsi" w:hAnsiTheme="minorHAnsi"/>
          <w:lang w:val="sr-Latn-CS"/>
        </w:rPr>
        <w:t xml:space="preserve"> </w:t>
      </w:r>
      <w:r w:rsidR="00164DBE">
        <w:rPr>
          <w:rFonts w:asciiTheme="minorHAnsi" w:hAnsiTheme="minorHAnsi"/>
          <w:lang w:val="sr-Latn-CS"/>
        </w:rPr>
        <w:t xml:space="preserve">5. u mesecu nakon isteka obračunskog perioda </w:t>
      </w:r>
      <w:r w:rsidRPr="00B82C5C">
        <w:rPr>
          <w:rFonts w:asciiTheme="minorHAnsi" w:hAnsiTheme="minorHAnsi"/>
          <w:lang w:val="sr-Latn-CS"/>
        </w:rPr>
        <w:t xml:space="preserve">izda račun i drugoj Ugovornoj strani dostavi račun za svoje usluge u skladu sa Ugovorom o </w:t>
      </w:r>
      <w:r w:rsidR="00EC1798">
        <w:rPr>
          <w:rFonts w:asciiTheme="minorHAnsi" w:hAnsiTheme="minorHAnsi"/>
          <w:lang w:val="sr-Latn-CS"/>
        </w:rPr>
        <w:t>interkonekciji</w:t>
      </w:r>
      <w:r w:rsidRPr="00B82C5C">
        <w:rPr>
          <w:rFonts w:asciiTheme="minorHAnsi" w:hAnsiTheme="minorHAnsi"/>
          <w:lang w:val="sr-Latn-CS"/>
        </w:rPr>
        <w:t xml:space="preserve"> u roku od </w:t>
      </w:r>
      <w:r w:rsidR="00164DBE">
        <w:rPr>
          <w:rFonts w:asciiTheme="minorHAnsi" w:hAnsiTheme="minorHAnsi"/>
          <w:lang w:val="sr-Latn-CS"/>
        </w:rPr>
        <w:t>3</w:t>
      </w:r>
      <w:r w:rsidR="00CF50F6" w:rsidRPr="00B82C5C">
        <w:rPr>
          <w:rFonts w:asciiTheme="minorHAnsi" w:hAnsiTheme="minorHAnsi"/>
          <w:lang w:val="sr-Latn-CS"/>
        </w:rPr>
        <w:t xml:space="preserve"> </w:t>
      </w:r>
      <w:r w:rsidRPr="00B82C5C">
        <w:rPr>
          <w:rFonts w:asciiTheme="minorHAnsi" w:hAnsiTheme="minorHAnsi"/>
          <w:lang w:val="sr-Latn-CS"/>
        </w:rPr>
        <w:t>dana od datuma izdavanja računa.</w:t>
      </w:r>
    </w:p>
    <w:p w14:paraId="0306FADE" w14:textId="3911F4D4" w:rsidR="003732C1" w:rsidRDefault="0084780E" w:rsidP="00817188">
      <w:pPr>
        <w:spacing w:after="120"/>
        <w:rPr>
          <w:rFonts w:asciiTheme="minorHAnsi" w:hAnsiTheme="minorHAnsi"/>
          <w:lang w:val="sr-Latn-CS"/>
        </w:rPr>
      </w:pPr>
      <w:r w:rsidRPr="003732C1">
        <w:rPr>
          <w:rFonts w:asciiTheme="minorHAnsi" w:hAnsiTheme="minorHAnsi"/>
          <w:lang w:val="sr-Latn-CS"/>
        </w:rPr>
        <w:t>Ugovorne strane će izdati račune na osnovu podataka registrovanih na svojim pristupnim tačkama.</w:t>
      </w:r>
    </w:p>
    <w:p w14:paraId="359522EC" w14:textId="15063F2A" w:rsidR="003732C1" w:rsidRDefault="003732C1" w:rsidP="003732C1">
      <w:pPr>
        <w:spacing w:after="120"/>
        <w:rPr>
          <w:rFonts w:asciiTheme="minorHAnsi" w:hAnsiTheme="minorHAnsi"/>
          <w:lang w:val="sr-Latn-CS"/>
        </w:rPr>
      </w:pPr>
      <w:r w:rsidRPr="003732C1">
        <w:rPr>
          <w:rFonts w:asciiTheme="minorHAnsi" w:hAnsiTheme="minorHAnsi"/>
          <w:lang w:val="sr-Latn-CS"/>
        </w:rPr>
        <w:t xml:space="preserve">Ukoliko po prijemu računa jedna od </w:t>
      </w:r>
      <w:r>
        <w:rPr>
          <w:rFonts w:asciiTheme="minorHAnsi" w:hAnsiTheme="minorHAnsi"/>
          <w:lang w:val="sr-Latn-CS"/>
        </w:rPr>
        <w:t>U</w:t>
      </w:r>
      <w:r w:rsidRPr="003732C1">
        <w:rPr>
          <w:rFonts w:asciiTheme="minorHAnsi" w:hAnsiTheme="minorHAnsi"/>
          <w:lang w:val="sr-Latn-CS"/>
        </w:rPr>
        <w:t xml:space="preserve">govornih strana želi da uloži prigovor na dostavljeni račun, primeniće se odredbe člana 5.3. ove Standardne ponude. </w:t>
      </w:r>
    </w:p>
    <w:p w14:paraId="59F44865" w14:textId="1813872E" w:rsidR="005C456C" w:rsidRPr="00B82C5C" w:rsidRDefault="005C456C" w:rsidP="00817188">
      <w:pPr>
        <w:spacing w:after="120"/>
        <w:rPr>
          <w:rFonts w:asciiTheme="minorHAnsi" w:hAnsiTheme="minorHAnsi"/>
          <w:lang w:val="sr-Latn-CS"/>
        </w:rPr>
      </w:pPr>
      <w:r w:rsidRPr="00B82C5C">
        <w:rPr>
          <w:rFonts w:asciiTheme="minorHAnsi" w:hAnsiTheme="minorHAnsi"/>
          <w:lang w:val="sr-Latn-CS"/>
        </w:rPr>
        <w:t xml:space="preserve">Računi će se </w:t>
      </w:r>
      <w:r w:rsidR="005D7376">
        <w:rPr>
          <w:rFonts w:asciiTheme="minorHAnsi" w:hAnsiTheme="minorHAnsi"/>
          <w:lang w:val="sr-Latn-CS"/>
        </w:rPr>
        <w:t xml:space="preserve">dostavljati </w:t>
      </w:r>
      <w:r w:rsidRPr="00B82C5C">
        <w:rPr>
          <w:rFonts w:asciiTheme="minorHAnsi" w:hAnsiTheme="minorHAnsi"/>
          <w:lang w:val="sr-Latn-CS"/>
        </w:rPr>
        <w:t xml:space="preserve"> </w:t>
      </w:r>
      <w:r w:rsidR="00164DBE">
        <w:rPr>
          <w:rFonts w:asciiTheme="minorHAnsi" w:hAnsiTheme="minorHAnsi"/>
          <w:lang w:val="sr-Latn-CS"/>
        </w:rPr>
        <w:t xml:space="preserve">elektronskom i </w:t>
      </w:r>
      <w:r w:rsidRPr="00954C3C">
        <w:rPr>
          <w:rFonts w:asciiTheme="minorHAnsi" w:hAnsiTheme="minorHAnsi"/>
          <w:lang w:val="sr-Latn-CS"/>
        </w:rPr>
        <w:t>preporučenom poštom</w:t>
      </w:r>
      <w:r w:rsidR="00CF50F6">
        <w:rPr>
          <w:rFonts w:asciiTheme="minorHAnsi" w:hAnsiTheme="minorHAnsi"/>
          <w:lang w:val="sr-Latn-CS"/>
        </w:rPr>
        <w:t>.</w:t>
      </w:r>
    </w:p>
    <w:p w14:paraId="0B8A23EF" w14:textId="6A33C8AB" w:rsidR="005C456C" w:rsidRPr="00B82C5C" w:rsidRDefault="005C456C" w:rsidP="00182BB0">
      <w:pPr>
        <w:pStyle w:val="Heading1"/>
        <w:numPr>
          <w:ilvl w:val="1"/>
          <w:numId w:val="20"/>
        </w:numPr>
        <w:rPr>
          <w:rFonts w:asciiTheme="minorHAnsi" w:hAnsiTheme="minorHAnsi" w:cs="Times New Roman"/>
          <w:b/>
          <w:bCs/>
        </w:rPr>
      </w:pPr>
      <w:bookmarkStart w:id="175" w:name="_Toc23926113"/>
      <w:proofErr w:type="spellStart"/>
      <w:r w:rsidRPr="00B82C5C">
        <w:rPr>
          <w:rFonts w:asciiTheme="minorHAnsi" w:hAnsiTheme="minorHAnsi" w:cs="Times New Roman"/>
          <w:b/>
          <w:bCs/>
        </w:rPr>
        <w:t>Plaćanje</w:t>
      </w:r>
      <w:bookmarkEnd w:id="175"/>
      <w:proofErr w:type="spellEnd"/>
    </w:p>
    <w:p w14:paraId="4D91481D" w14:textId="74F7267E" w:rsidR="005C456C" w:rsidRPr="00B82C5C" w:rsidRDefault="005C456C" w:rsidP="00817188">
      <w:pPr>
        <w:spacing w:after="120"/>
        <w:rPr>
          <w:rFonts w:asciiTheme="minorHAnsi" w:hAnsiTheme="minorHAnsi"/>
          <w:lang w:val="sr-Latn-CS"/>
        </w:rPr>
      </w:pPr>
      <w:r w:rsidRPr="00B82C5C">
        <w:rPr>
          <w:rFonts w:asciiTheme="minorHAnsi" w:hAnsiTheme="minorHAnsi"/>
          <w:lang w:val="sr-Latn-CS"/>
        </w:rPr>
        <w:t xml:space="preserve">Plaćanje po računu </w:t>
      </w:r>
      <w:r w:rsidR="00EB02CD">
        <w:rPr>
          <w:rFonts w:asciiTheme="minorHAnsi" w:hAnsiTheme="minorHAnsi"/>
          <w:lang w:val="sr-Latn-CS"/>
        </w:rPr>
        <w:t xml:space="preserve">se </w:t>
      </w:r>
      <w:r w:rsidRPr="00B82C5C">
        <w:rPr>
          <w:rFonts w:asciiTheme="minorHAnsi" w:hAnsiTheme="minorHAnsi"/>
          <w:lang w:val="sr-Latn-CS"/>
        </w:rPr>
        <w:t>vrši</w:t>
      </w:r>
      <w:r w:rsidR="00EB02CD">
        <w:rPr>
          <w:rFonts w:asciiTheme="minorHAnsi" w:hAnsiTheme="minorHAnsi"/>
          <w:lang w:val="sr-Latn-CS"/>
        </w:rPr>
        <w:t xml:space="preserve"> </w:t>
      </w:r>
      <w:r w:rsidR="003732C1">
        <w:rPr>
          <w:rFonts w:asciiTheme="minorHAnsi" w:hAnsiTheme="minorHAnsi"/>
          <w:lang w:val="sr-Latn-CS"/>
        </w:rPr>
        <w:t xml:space="preserve">u roku od </w:t>
      </w:r>
      <w:r w:rsidR="008E5DF8">
        <w:rPr>
          <w:rFonts w:asciiTheme="minorHAnsi" w:hAnsiTheme="minorHAnsi"/>
          <w:lang w:val="sr-Latn-CS"/>
        </w:rPr>
        <w:t>30</w:t>
      </w:r>
      <w:r w:rsidRPr="00B82C5C">
        <w:rPr>
          <w:rFonts w:asciiTheme="minorHAnsi" w:hAnsiTheme="minorHAnsi"/>
          <w:lang w:val="sr-Latn-CS"/>
        </w:rPr>
        <w:t xml:space="preserve"> kalendarskih dana od </w:t>
      </w:r>
      <w:r w:rsidR="008023E5">
        <w:rPr>
          <w:rFonts w:asciiTheme="minorHAnsi" w:hAnsiTheme="minorHAnsi"/>
          <w:lang w:val="sr-Latn-CS"/>
        </w:rPr>
        <w:t>datuma izdavanja računa</w:t>
      </w:r>
      <w:r w:rsidRPr="00B82C5C">
        <w:rPr>
          <w:rFonts w:asciiTheme="minorHAnsi" w:hAnsiTheme="minorHAnsi"/>
          <w:lang w:val="sr-Latn-CS"/>
        </w:rPr>
        <w:t>.</w:t>
      </w:r>
    </w:p>
    <w:p w14:paraId="59885487" w14:textId="6D0BDE27" w:rsidR="005C456C" w:rsidRPr="00B82C5C" w:rsidRDefault="005C456C" w:rsidP="00817188">
      <w:pPr>
        <w:spacing w:after="120"/>
        <w:rPr>
          <w:rFonts w:asciiTheme="minorHAnsi" w:hAnsiTheme="minorHAnsi"/>
          <w:lang w:val="sr-Latn-CS"/>
        </w:rPr>
      </w:pPr>
      <w:r w:rsidRPr="00B82C5C">
        <w:rPr>
          <w:rFonts w:asciiTheme="minorHAnsi" w:hAnsiTheme="minorHAnsi"/>
          <w:lang w:val="sr-Latn-CS"/>
        </w:rPr>
        <w:t xml:space="preserve">Ugovorna strana koja ne izmiri dospelo dugovanje u okviru roka dospeća plaćanja dužna je da plati zatezne kamate u skladu sa važećim propisima, izuzev u slučaju kada je ista uložila </w:t>
      </w:r>
      <w:r w:rsidR="00F27A74" w:rsidRPr="00B82C5C">
        <w:rPr>
          <w:rFonts w:asciiTheme="minorHAnsi" w:hAnsiTheme="minorHAnsi"/>
          <w:lang w:val="sr-Latn-CS"/>
        </w:rPr>
        <w:t>prigovor</w:t>
      </w:r>
      <w:r w:rsidRPr="00B82C5C">
        <w:rPr>
          <w:rFonts w:asciiTheme="minorHAnsi" w:hAnsiTheme="minorHAnsi"/>
          <w:lang w:val="sr-Latn-CS"/>
        </w:rPr>
        <w:t xml:space="preserve"> na iznos dugovanja u roku definisanom u članu </w:t>
      </w:r>
      <w:r w:rsidR="004A68B7">
        <w:rPr>
          <w:rFonts w:asciiTheme="minorHAnsi" w:hAnsiTheme="minorHAnsi"/>
          <w:lang w:val="sr-Latn-CS"/>
        </w:rPr>
        <w:t>5</w:t>
      </w:r>
      <w:r w:rsidRPr="00B82C5C">
        <w:rPr>
          <w:rFonts w:asciiTheme="minorHAnsi" w:hAnsiTheme="minorHAnsi"/>
          <w:lang w:val="sr-Latn-CS"/>
        </w:rPr>
        <w:t xml:space="preserve">.3. </w:t>
      </w:r>
      <w:r w:rsidR="000C1893" w:rsidRPr="00B82C5C">
        <w:rPr>
          <w:rFonts w:asciiTheme="minorHAnsi" w:hAnsiTheme="minorHAnsi"/>
          <w:lang w:val="sr-Latn-CS"/>
        </w:rPr>
        <w:t xml:space="preserve">ove Standardne ponude </w:t>
      </w:r>
      <w:r w:rsidRPr="00B82C5C">
        <w:rPr>
          <w:rFonts w:asciiTheme="minorHAnsi" w:hAnsiTheme="minorHAnsi"/>
          <w:lang w:val="sr-Latn-CS"/>
        </w:rPr>
        <w:t>i za koj</w:t>
      </w:r>
      <w:r w:rsidR="00306CC2" w:rsidRPr="00B82C5C">
        <w:rPr>
          <w:rFonts w:asciiTheme="minorHAnsi" w:hAnsiTheme="minorHAnsi"/>
          <w:lang w:val="sr-Latn-CS"/>
        </w:rPr>
        <w:t>i</w:t>
      </w:r>
      <w:r w:rsidRPr="00B82C5C">
        <w:rPr>
          <w:rFonts w:asciiTheme="minorHAnsi" w:hAnsiTheme="minorHAnsi"/>
          <w:lang w:val="sr-Latn-CS"/>
        </w:rPr>
        <w:t xml:space="preserve"> je utvrđeno da je opravdan. Ukoliko je </w:t>
      </w:r>
      <w:r w:rsidR="00EF0552" w:rsidRPr="00B82C5C">
        <w:rPr>
          <w:rFonts w:asciiTheme="minorHAnsi" w:hAnsiTheme="minorHAnsi"/>
          <w:lang w:val="sr-Latn-CS"/>
        </w:rPr>
        <w:t>prigovor</w:t>
      </w:r>
      <w:r w:rsidRPr="00B82C5C">
        <w:rPr>
          <w:rFonts w:asciiTheme="minorHAnsi" w:hAnsiTheme="minorHAnsi"/>
          <w:lang w:val="sr-Latn-CS"/>
        </w:rPr>
        <w:t xml:space="preserve"> bi</w:t>
      </w:r>
      <w:r w:rsidR="00306CC2" w:rsidRPr="00B82C5C">
        <w:rPr>
          <w:rFonts w:asciiTheme="minorHAnsi" w:hAnsiTheme="minorHAnsi"/>
          <w:lang w:val="sr-Latn-CS"/>
        </w:rPr>
        <w:t>o</w:t>
      </w:r>
      <w:r w:rsidRPr="00B82C5C">
        <w:rPr>
          <w:rFonts w:asciiTheme="minorHAnsi" w:hAnsiTheme="minorHAnsi"/>
          <w:lang w:val="sr-Latn-CS"/>
        </w:rPr>
        <w:t xml:space="preserve"> neopravdan, obračunaće se zakonska zatezna kamata. </w:t>
      </w:r>
    </w:p>
    <w:p w14:paraId="18518FA9" w14:textId="4AFB0D69" w:rsidR="001C355C" w:rsidRPr="00BD1EAF" w:rsidRDefault="00BD1EAF" w:rsidP="00817188">
      <w:pPr>
        <w:spacing w:after="120"/>
        <w:rPr>
          <w:rFonts w:asciiTheme="minorHAnsi" w:hAnsiTheme="minorHAnsi"/>
          <w:lang w:val="sr-Latn-CS"/>
        </w:rPr>
      </w:pPr>
      <w:r w:rsidRPr="00BD1EAF">
        <w:rPr>
          <w:rFonts w:asciiTheme="minorHAnsi" w:hAnsiTheme="minorHAnsi"/>
          <w:lang w:val="sr-Latn-CS"/>
        </w:rPr>
        <w:t xml:space="preserve">Sva plaćanja će se vršiti u </w:t>
      </w:r>
      <w:r w:rsidR="004A68B7">
        <w:rPr>
          <w:rFonts w:asciiTheme="minorHAnsi" w:hAnsiTheme="minorHAnsi"/>
          <w:lang w:val="sr-Latn-CS"/>
        </w:rPr>
        <w:t>Eurima</w:t>
      </w:r>
      <w:r>
        <w:rPr>
          <w:rFonts w:asciiTheme="minorHAnsi" w:hAnsiTheme="minorHAnsi"/>
          <w:lang w:val="sr-Latn-CS"/>
        </w:rPr>
        <w:t>.</w:t>
      </w:r>
      <w:r w:rsidRPr="00BD1EAF">
        <w:rPr>
          <w:rFonts w:asciiTheme="minorHAnsi" w:hAnsiTheme="minorHAnsi"/>
          <w:lang w:val="sr-Latn-CS"/>
        </w:rPr>
        <w:t xml:space="preserve"> </w:t>
      </w:r>
    </w:p>
    <w:p w14:paraId="210DC8AE" w14:textId="77777777" w:rsidR="005C456C" w:rsidRPr="00B82C5C" w:rsidRDefault="00175623" w:rsidP="00182BB0">
      <w:pPr>
        <w:pStyle w:val="Heading1"/>
        <w:numPr>
          <w:ilvl w:val="1"/>
          <w:numId w:val="20"/>
        </w:numPr>
        <w:rPr>
          <w:rFonts w:asciiTheme="minorHAnsi" w:hAnsiTheme="minorHAnsi" w:cs="Times New Roman"/>
          <w:b/>
          <w:bCs/>
        </w:rPr>
      </w:pPr>
      <w:bookmarkStart w:id="176" w:name="_Toc23926114"/>
      <w:proofErr w:type="spellStart"/>
      <w:r w:rsidRPr="00B82C5C">
        <w:rPr>
          <w:rFonts w:asciiTheme="minorHAnsi" w:hAnsiTheme="minorHAnsi" w:cs="Times New Roman"/>
          <w:b/>
          <w:bCs/>
        </w:rPr>
        <w:t>Prigovor</w:t>
      </w:r>
      <w:bookmarkEnd w:id="176"/>
      <w:proofErr w:type="spellEnd"/>
      <w:r w:rsidRPr="00B82C5C">
        <w:rPr>
          <w:rFonts w:asciiTheme="minorHAnsi" w:hAnsiTheme="minorHAnsi" w:cs="Times New Roman"/>
          <w:b/>
          <w:bCs/>
        </w:rPr>
        <w:t xml:space="preserve"> </w:t>
      </w:r>
    </w:p>
    <w:p w14:paraId="28D88BB9" w14:textId="0F0077EA" w:rsidR="005C456C" w:rsidRPr="00B82C5C" w:rsidRDefault="008023E5" w:rsidP="002844CD">
      <w:pPr>
        <w:spacing w:before="120"/>
        <w:rPr>
          <w:rFonts w:asciiTheme="minorHAnsi" w:hAnsiTheme="minorHAnsi"/>
          <w:lang w:val="sr-Latn-CS"/>
        </w:rPr>
      </w:pPr>
      <w:r>
        <w:rPr>
          <w:rFonts w:asciiTheme="minorHAnsi" w:hAnsiTheme="minorHAnsi"/>
          <w:lang w:val="sr-Latn-CS"/>
        </w:rPr>
        <w:t>Ugo</w:t>
      </w:r>
      <w:r w:rsidR="00004175">
        <w:rPr>
          <w:rFonts w:asciiTheme="minorHAnsi" w:hAnsiTheme="minorHAnsi"/>
          <w:lang w:val="sr-Latn-CS"/>
        </w:rPr>
        <w:t>vorne strane n</w:t>
      </w:r>
      <w:r w:rsidR="005C456C" w:rsidRPr="00B82C5C">
        <w:rPr>
          <w:rFonts w:asciiTheme="minorHAnsi" w:hAnsiTheme="minorHAnsi"/>
          <w:lang w:val="sr-Latn-CS"/>
        </w:rPr>
        <w:t>e mo</w:t>
      </w:r>
      <w:r w:rsidR="00004175">
        <w:rPr>
          <w:rFonts w:asciiTheme="minorHAnsi" w:hAnsiTheme="minorHAnsi"/>
          <w:lang w:val="sr-Latn-CS"/>
        </w:rPr>
        <w:t>gu</w:t>
      </w:r>
      <w:r w:rsidR="005C456C" w:rsidRPr="00B82C5C">
        <w:rPr>
          <w:rFonts w:asciiTheme="minorHAnsi" w:hAnsiTheme="minorHAnsi"/>
          <w:lang w:val="sr-Latn-CS"/>
        </w:rPr>
        <w:t xml:space="preserve"> staviti nikak</w:t>
      </w:r>
      <w:r w:rsidR="00175623" w:rsidRPr="00B82C5C">
        <w:rPr>
          <w:rFonts w:asciiTheme="minorHAnsi" w:hAnsiTheme="minorHAnsi"/>
          <w:lang w:val="sr-Latn-CS"/>
        </w:rPr>
        <w:t>a</w:t>
      </w:r>
      <w:r w:rsidR="005C456C" w:rsidRPr="00B82C5C">
        <w:rPr>
          <w:rFonts w:asciiTheme="minorHAnsi" w:hAnsiTheme="minorHAnsi"/>
          <w:lang w:val="sr-Latn-CS"/>
        </w:rPr>
        <w:t xml:space="preserve">v </w:t>
      </w:r>
      <w:r w:rsidR="00175623" w:rsidRPr="00B82C5C">
        <w:rPr>
          <w:rFonts w:asciiTheme="minorHAnsi" w:hAnsiTheme="minorHAnsi"/>
          <w:lang w:val="sr-Latn-CS"/>
        </w:rPr>
        <w:t xml:space="preserve">prigovor </w:t>
      </w:r>
      <w:r w:rsidR="005C456C" w:rsidRPr="00B82C5C">
        <w:rPr>
          <w:rFonts w:asciiTheme="minorHAnsi" w:hAnsiTheme="minorHAnsi"/>
          <w:lang w:val="sr-Latn-CS"/>
        </w:rPr>
        <w:t xml:space="preserve">ukoliko mesečni račun odstupa za manje od </w:t>
      </w:r>
      <w:r w:rsidR="005941D7" w:rsidRPr="00004175">
        <w:rPr>
          <w:rFonts w:asciiTheme="minorHAnsi" w:hAnsiTheme="minorHAnsi"/>
          <w:lang w:val="sr-Latn-CS"/>
        </w:rPr>
        <w:t>dva</w:t>
      </w:r>
      <w:r w:rsidR="00BE7B70" w:rsidRPr="00B82C5C">
        <w:rPr>
          <w:rFonts w:asciiTheme="minorHAnsi" w:hAnsiTheme="minorHAnsi"/>
          <w:lang w:val="sr-Latn-CS"/>
        </w:rPr>
        <w:t xml:space="preserve"> </w:t>
      </w:r>
      <w:r w:rsidR="005C456C" w:rsidRPr="00B82C5C">
        <w:rPr>
          <w:rFonts w:asciiTheme="minorHAnsi" w:hAnsiTheme="minorHAnsi"/>
          <w:lang w:val="sr-Latn-CS"/>
        </w:rPr>
        <w:t xml:space="preserve">% od </w:t>
      </w:r>
      <w:r w:rsidR="008E5DF8">
        <w:rPr>
          <w:rFonts w:asciiTheme="minorHAnsi" w:hAnsiTheme="minorHAnsi"/>
          <w:lang w:val="sr-Latn-CS"/>
        </w:rPr>
        <w:t>ukupnog iznosa izdatog računa</w:t>
      </w:r>
      <w:r w:rsidR="005C456C" w:rsidRPr="00B82C5C">
        <w:rPr>
          <w:rFonts w:asciiTheme="minorHAnsi" w:hAnsiTheme="minorHAnsi"/>
          <w:lang w:val="sr-Latn-CS"/>
        </w:rPr>
        <w:t>.</w:t>
      </w:r>
    </w:p>
    <w:p w14:paraId="0C35FCEF" w14:textId="77777777" w:rsidR="00490AFE" w:rsidRDefault="00C366CA" w:rsidP="00C366CA">
      <w:pPr>
        <w:spacing w:before="120"/>
        <w:rPr>
          <w:rFonts w:asciiTheme="minorHAnsi" w:hAnsiTheme="minorHAnsi"/>
          <w:lang w:val="sr-Latn-CS"/>
        </w:rPr>
      </w:pPr>
      <w:r w:rsidRPr="00B82C5C">
        <w:rPr>
          <w:rFonts w:asciiTheme="minorHAnsi" w:hAnsiTheme="minorHAnsi"/>
          <w:lang w:val="sr-Latn-CS"/>
        </w:rPr>
        <w:t>Ukoliko</w:t>
      </w:r>
      <w:r>
        <w:rPr>
          <w:rFonts w:asciiTheme="minorHAnsi" w:hAnsiTheme="minorHAnsi"/>
          <w:lang w:val="sr-Latn-CS"/>
        </w:rPr>
        <w:t xml:space="preserve"> je </w:t>
      </w:r>
      <w:r w:rsidRPr="00B82C5C">
        <w:rPr>
          <w:rFonts w:asciiTheme="minorHAnsi" w:hAnsiTheme="minorHAnsi"/>
          <w:lang w:val="sr-Latn-CS"/>
        </w:rPr>
        <w:t>ospor</w:t>
      </w:r>
      <w:r>
        <w:rPr>
          <w:rFonts w:asciiTheme="minorHAnsi" w:hAnsiTheme="minorHAnsi"/>
          <w:lang w:val="sr-Latn-CS"/>
        </w:rPr>
        <w:t xml:space="preserve">eni </w:t>
      </w:r>
      <w:r w:rsidRPr="00B82C5C">
        <w:rPr>
          <w:rFonts w:asciiTheme="minorHAnsi" w:hAnsiTheme="minorHAnsi"/>
          <w:lang w:val="sr-Latn-CS"/>
        </w:rPr>
        <w:t>iznos</w:t>
      </w:r>
      <w:r>
        <w:rPr>
          <w:rFonts w:asciiTheme="minorHAnsi" w:hAnsiTheme="minorHAnsi"/>
          <w:lang w:val="sr-Latn-CS"/>
        </w:rPr>
        <w:t xml:space="preserve"> veći od dva % od ukupnog iznosa izdatog računa</w:t>
      </w:r>
      <w:r w:rsidR="005C456C" w:rsidRPr="00B82C5C">
        <w:rPr>
          <w:rFonts w:asciiTheme="minorHAnsi" w:hAnsiTheme="minorHAnsi"/>
          <w:lang w:val="sr-Latn-CS"/>
        </w:rPr>
        <w:t>, Ugovorna stran</w:t>
      </w:r>
      <w:r w:rsidR="00C277E9">
        <w:rPr>
          <w:rFonts w:asciiTheme="minorHAnsi" w:hAnsiTheme="minorHAnsi"/>
          <w:lang w:val="sr-Latn-CS"/>
        </w:rPr>
        <w:t>e</w:t>
      </w:r>
      <w:r w:rsidR="005C456C" w:rsidRPr="00B82C5C">
        <w:rPr>
          <w:rFonts w:asciiTheme="minorHAnsi" w:hAnsiTheme="minorHAnsi"/>
          <w:lang w:val="sr-Latn-CS"/>
        </w:rPr>
        <w:t xml:space="preserve"> mora</w:t>
      </w:r>
      <w:r w:rsidR="00C277E9">
        <w:rPr>
          <w:rFonts w:asciiTheme="minorHAnsi" w:hAnsiTheme="minorHAnsi"/>
          <w:lang w:val="sr-Latn-CS"/>
        </w:rPr>
        <w:t>ju</w:t>
      </w:r>
      <w:r w:rsidR="005C456C" w:rsidRPr="00B82C5C">
        <w:rPr>
          <w:rFonts w:asciiTheme="minorHAnsi" w:hAnsiTheme="minorHAnsi"/>
          <w:lang w:val="sr-Latn-CS"/>
        </w:rPr>
        <w:t xml:space="preserve"> u roku od</w:t>
      </w:r>
      <w:r w:rsidR="00817188">
        <w:rPr>
          <w:rFonts w:asciiTheme="minorHAnsi" w:hAnsiTheme="minorHAnsi"/>
          <w:lang w:val="sr-Latn-CS"/>
        </w:rPr>
        <w:t xml:space="preserve"> </w:t>
      </w:r>
      <w:r w:rsidR="005C456C" w:rsidRPr="00C366CA">
        <w:rPr>
          <w:rFonts w:asciiTheme="minorHAnsi" w:hAnsiTheme="minorHAnsi"/>
          <w:lang w:val="sr-Latn-CS"/>
        </w:rPr>
        <w:t>1</w:t>
      </w:r>
      <w:r w:rsidR="00C277E9" w:rsidRPr="00C366CA">
        <w:rPr>
          <w:rFonts w:asciiTheme="minorHAnsi" w:hAnsiTheme="minorHAnsi"/>
          <w:lang w:val="sr-Latn-CS"/>
        </w:rPr>
        <w:t>0</w:t>
      </w:r>
      <w:r w:rsidR="005C456C" w:rsidRPr="00B82C5C">
        <w:rPr>
          <w:rFonts w:asciiTheme="minorHAnsi" w:hAnsiTheme="minorHAnsi"/>
          <w:lang w:val="sr-Latn-CS"/>
        </w:rPr>
        <w:t xml:space="preserve"> </w:t>
      </w:r>
      <w:r w:rsidR="001007A7">
        <w:rPr>
          <w:rFonts w:asciiTheme="minorHAnsi" w:hAnsiTheme="minorHAnsi"/>
          <w:lang w:val="sr-Latn-CS"/>
        </w:rPr>
        <w:t>radnih</w:t>
      </w:r>
      <w:r w:rsidR="00C277E9">
        <w:rPr>
          <w:rFonts w:asciiTheme="minorHAnsi" w:hAnsiTheme="minorHAnsi"/>
          <w:lang w:val="sr-Latn-CS"/>
        </w:rPr>
        <w:t xml:space="preserve"> </w:t>
      </w:r>
      <w:r w:rsidR="005C456C" w:rsidRPr="00B82C5C">
        <w:rPr>
          <w:rFonts w:asciiTheme="minorHAnsi" w:hAnsiTheme="minorHAnsi"/>
          <w:lang w:val="sr-Latn-CS"/>
        </w:rPr>
        <w:t xml:space="preserve">dana od dana </w:t>
      </w:r>
      <w:r w:rsidR="00F47533">
        <w:rPr>
          <w:rFonts w:asciiTheme="minorHAnsi" w:hAnsiTheme="minorHAnsi"/>
          <w:lang w:val="sr-Latn-CS"/>
        </w:rPr>
        <w:t xml:space="preserve">izdavanja računa </w:t>
      </w:r>
      <w:r w:rsidR="00C277E9">
        <w:rPr>
          <w:rFonts w:asciiTheme="minorHAnsi" w:hAnsiTheme="minorHAnsi"/>
          <w:lang w:val="sr-Latn-CS"/>
        </w:rPr>
        <w:t xml:space="preserve">da reše </w:t>
      </w:r>
      <w:r w:rsidR="00F47533">
        <w:rPr>
          <w:rFonts w:asciiTheme="minorHAnsi" w:hAnsiTheme="minorHAnsi"/>
          <w:lang w:val="sr-Latn-CS"/>
        </w:rPr>
        <w:t>prigovor</w:t>
      </w:r>
      <w:r w:rsidR="005C456C" w:rsidRPr="00B82C5C">
        <w:rPr>
          <w:rFonts w:asciiTheme="minorHAnsi" w:hAnsiTheme="minorHAnsi"/>
          <w:lang w:val="sr-Latn-CS"/>
        </w:rPr>
        <w:t xml:space="preserve">. Ukoliko se ovo ne izvrši, smatraće se da je </w:t>
      </w:r>
      <w:r w:rsidR="00175623" w:rsidRPr="00B82C5C">
        <w:rPr>
          <w:rFonts w:asciiTheme="minorHAnsi" w:hAnsiTheme="minorHAnsi"/>
          <w:lang w:val="sr-Latn-CS"/>
        </w:rPr>
        <w:t xml:space="preserve">prigovor </w:t>
      </w:r>
      <w:r w:rsidR="005C456C" w:rsidRPr="00B82C5C">
        <w:rPr>
          <w:rFonts w:asciiTheme="minorHAnsi" w:hAnsiTheme="minorHAnsi"/>
          <w:lang w:val="sr-Latn-CS"/>
        </w:rPr>
        <w:t>opravdan.</w:t>
      </w:r>
      <w:r>
        <w:rPr>
          <w:rFonts w:asciiTheme="minorHAnsi" w:hAnsiTheme="minorHAnsi"/>
          <w:lang w:val="sr-Latn-CS"/>
        </w:rPr>
        <w:t xml:space="preserve"> </w:t>
      </w:r>
      <w:r w:rsidRPr="00004175">
        <w:rPr>
          <w:rFonts w:asciiTheme="minorHAnsi" w:hAnsiTheme="minorHAnsi"/>
          <w:lang w:val="sr-Latn-CS"/>
        </w:rPr>
        <w:t xml:space="preserve">Razmena i provera podataka će se raditi putem elektronske pošte na adrese koje će Ugovorne strane definisati ugovorom o interkonekciji. </w:t>
      </w:r>
    </w:p>
    <w:p w14:paraId="52510436" w14:textId="4333FA74" w:rsidR="00C366CA" w:rsidRPr="00B82C5C" w:rsidRDefault="00490AFE" w:rsidP="00C366CA">
      <w:pPr>
        <w:spacing w:before="120"/>
        <w:rPr>
          <w:rFonts w:asciiTheme="minorHAnsi" w:hAnsiTheme="minorHAnsi"/>
          <w:lang w:val="sr-Latn-CS"/>
        </w:rPr>
      </w:pPr>
      <w:r w:rsidRPr="00490AFE">
        <w:rPr>
          <w:rFonts w:asciiTheme="minorHAnsi" w:hAnsiTheme="minorHAnsi"/>
          <w:lang w:val="sr-Latn-CS"/>
        </w:rPr>
        <w:t xml:space="preserve">U slučaju da se pokaže da je osporeni iznos ispravan, </w:t>
      </w:r>
      <w:r>
        <w:rPr>
          <w:rFonts w:asciiTheme="minorHAnsi" w:hAnsiTheme="minorHAnsi"/>
          <w:lang w:val="sr-Latn-CS"/>
        </w:rPr>
        <w:t>račun</w:t>
      </w:r>
      <w:r w:rsidRPr="00490AFE">
        <w:rPr>
          <w:rFonts w:asciiTheme="minorHAnsi" w:hAnsiTheme="minorHAnsi"/>
          <w:lang w:val="sr-Latn-CS"/>
        </w:rPr>
        <w:t xml:space="preserve"> će biti plaćena u što kraćem roku, a najkasnije do isteka roka za plaćanje</w:t>
      </w:r>
      <w:r>
        <w:rPr>
          <w:rFonts w:asciiTheme="minorHAnsi" w:hAnsiTheme="minorHAnsi"/>
          <w:lang w:val="sr-Latn-CS"/>
        </w:rPr>
        <w:t xml:space="preserve"> izdatog računa.</w:t>
      </w:r>
      <w:r w:rsidR="00C366CA" w:rsidRPr="00004175">
        <w:rPr>
          <w:rFonts w:asciiTheme="minorHAnsi" w:hAnsiTheme="minorHAnsi"/>
          <w:lang w:val="sr-Latn-CS"/>
        </w:rPr>
        <w:t xml:space="preserve"> </w:t>
      </w:r>
    </w:p>
    <w:p w14:paraId="71F44B9B" w14:textId="46962EB3" w:rsidR="005C456C" w:rsidRDefault="00490AFE" w:rsidP="00817188">
      <w:pPr>
        <w:spacing w:before="120"/>
        <w:rPr>
          <w:rFonts w:asciiTheme="minorHAnsi" w:hAnsiTheme="minorHAnsi"/>
          <w:lang w:val="sr-Latn-CS"/>
        </w:rPr>
      </w:pPr>
      <w:r>
        <w:rPr>
          <w:rFonts w:asciiTheme="minorHAnsi" w:hAnsiTheme="minorHAnsi"/>
          <w:lang w:val="sr-Latn-CS"/>
        </w:rPr>
        <w:t>U</w:t>
      </w:r>
      <w:r w:rsidR="005C456C" w:rsidRPr="00B82C5C">
        <w:rPr>
          <w:rFonts w:asciiTheme="minorHAnsi" w:hAnsiTheme="minorHAnsi"/>
          <w:lang w:val="sr-Latn-CS"/>
        </w:rPr>
        <w:t xml:space="preserve">koliko se utvrdi da je </w:t>
      </w:r>
      <w:r w:rsidR="00175623" w:rsidRPr="00B82C5C">
        <w:rPr>
          <w:rFonts w:asciiTheme="minorHAnsi" w:hAnsiTheme="minorHAnsi"/>
          <w:lang w:val="sr-Latn-CS"/>
        </w:rPr>
        <w:t xml:space="preserve">prigovor </w:t>
      </w:r>
      <w:r w:rsidR="005C456C" w:rsidRPr="00B82C5C">
        <w:rPr>
          <w:rFonts w:asciiTheme="minorHAnsi" w:hAnsiTheme="minorHAnsi"/>
          <w:lang w:val="sr-Latn-CS"/>
        </w:rPr>
        <w:t xml:space="preserve">opravdan izvršiće se storniranje računa na koji je uložen </w:t>
      </w:r>
      <w:r w:rsidR="00175623" w:rsidRPr="00B82C5C">
        <w:rPr>
          <w:rFonts w:asciiTheme="minorHAnsi" w:hAnsiTheme="minorHAnsi"/>
          <w:lang w:val="sr-Latn-CS"/>
        </w:rPr>
        <w:t xml:space="preserve">prigovor </w:t>
      </w:r>
      <w:r w:rsidR="005C456C" w:rsidRPr="00B82C5C">
        <w:rPr>
          <w:rFonts w:asciiTheme="minorHAnsi" w:hAnsiTheme="minorHAnsi"/>
          <w:lang w:val="sr-Latn-CS"/>
        </w:rPr>
        <w:t xml:space="preserve">i izdati korigovani račun odmah nakon donetog pozitivnog rešenja na </w:t>
      </w:r>
      <w:r w:rsidR="00175623" w:rsidRPr="00B82C5C">
        <w:rPr>
          <w:rFonts w:asciiTheme="minorHAnsi" w:hAnsiTheme="minorHAnsi"/>
          <w:lang w:val="sr-Latn-CS"/>
        </w:rPr>
        <w:t>prigovor</w:t>
      </w:r>
      <w:r w:rsidR="005C456C" w:rsidRPr="00B82C5C">
        <w:rPr>
          <w:rFonts w:asciiTheme="minorHAnsi" w:hAnsiTheme="minorHAnsi"/>
          <w:lang w:val="sr-Latn-CS"/>
        </w:rPr>
        <w:t xml:space="preserve">. Ugovorna strana koja je uložila </w:t>
      </w:r>
      <w:r w:rsidR="00175623" w:rsidRPr="00B82C5C">
        <w:rPr>
          <w:rFonts w:asciiTheme="minorHAnsi" w:hAnsiTheme="minorHAnsi"/>
          <w:lang w:val="sr-Latn-CS"/>
        </w:rPr>
        <w:t>prigovor</w:t>
      </w:r>
      <w:r w:rsidR="005C456C" w:rsidRPr="00B82C5C">
        <w:rPr>
          <w:rFonts w:asciiTheme="minorHAnsi" w:hAnsiTheme="minorHAnsi"/>
          <w:lang w:val="sr-Latn-CS"/>
        </w:rPr>
        <w:t xml:space="preserve">, u obavezi je da izvrši plaćanje po korigovanom računu u roku od </w:t>
      </w:r>
      <w:r w:rsidR="00C277E9">
        <w:rPr>
          <w:rFonts w:asciiTheme="minorHAnsi" w:hAnsiTheme="minorHAnsi"/>
          <w:lang w:val="sr-Latn-CS"/>
        </w:rPr>
        <w:t>30</w:t>
      </w:r>
      <w:r w:rsidR="005C456C" w:rsidRPr="00B82C5C">
        <w:rPr>
          <w:rFonts w:asciiTheme="minorHAnsi" w:hAnsiTheme="minorHAnsi"/>
          <w:lang w:val="sr-Latn-CS"/>
        </w:rPr>
        <w:t xml:space="preserve"> dana od</w:t>
      </w:r>
      <w:r w:rsidR="00C366CA">
        <w:rPr>
          <w:rFonts w:asciiTheme="minorHAnsi" w:hAnsiTheme="minorHAnsi"/>
          <w:lang w:val="sr-Latn-CS"/>
        </w:rPr>
        <w:t xml:space="preserve"> isteka meseca u kojem je </w:t>
      </w:r>
      <w:r w:rsidR="005C456C" w:rsidRPr="00B82C5C">
        <w:rPr>
          <w:rFonts w:asciiTheme="minorHAnsi" w:hAnsiTheme="minorHAnsi"/>
          <w:lang w:val="sr-Latn-CS"/>
        </w:rPr>
        <w:t>izda</w:t>
      </w:r>
      <w:r w:rsidR="00C277E9">
        <w:rPr>
          <w:rFonts w:asciiTheme="minorHAnsi" w:hAnsiTheme="minorHAnsi"/>
          <w:lang w:val="sr-Latn-CS"/>
        </w:rPr>
        <w:t>t</w:t>
      </w:r>
      <w:r w:rsidR="005C456C" w:rsidRPr="00B82C5C">
        <w:rPr>
          <w:rFonts w:asciiTheme="minorHAnsi" w:hAnsiTheme="minorHAnsi"/>
          <w:lang w:val="sr-Latn-CS"/>
        </w:rPr>
        <w:t xml:space="preserve"> račun.</w:t>
      </w:r>
    </w:p>
    <w:p w14:paraId="44057BDF" w14:textId="77777777" w:rsidR="005C456C" w:rsidRPr="00B82C5C" w:rsidRDefault="005C456C" w:rsidP="00182BB0">
      <w:pPr>
        <w:pStyle w:val="Heading1"/>
        <w:numPr>
          <w:ilvl w:val="1"/>
          <w:numId w:val="20"/>
        </w:numPr>
        <w:rPr>
          <w:rFonts w:asciiTheme="minorHAnsi" w:hAnsiTheme="minorHAnsi" w:cs="Times New Roman"/>
          <w:b/>
          <w:bCs/>
        </w:rPr>
      </w:pPr>
      <w:bookmarkStart w:id="177" w:name="_Toc23926115"/>
      <w:proofErr w:type="spellStart"/>
      <w:r w:rsidRPr="00B82C5C">
        <w:rPr>
          <w:rFonts w:asciiTheme="minorHAnsi" w:hAnsiTheme="minorHAnsi" w:cs="Times New Roman"/>
          <w:b/>
          <w:bCs/>
        </w:rPr>
        <w:t>Sredstva</w:t>
      </w:r>
      <w:proofErr w:type="spellEnd"/>
      <w:r w:rsidRPr="00B82C5C">
        <w:rPr>
          <w:rFonts w:asciiTheme="minorHAnsi" w:hAnsiTheme="minorHAnsi" w:cs="Times New Roman"/>
          <w:b/>
          <w:bCs/>
        </w:rPr>
        <w:t xml:space="preserve"> </w:t>
      </w:r>
      <w:proofErr w:type="spellStart"/>
      <w:r w:rsidRPr="00B82C5C">
        <w:rPr>
          <w:rFonts w:asciiTheme="minorHAnsi" w:hAnsiTheme="minorHAnsi" w:cs="Times New Roman"/>
          <w:b/>
          <w:bCs/>
        </w:rPr>
        <w:t>obezbeđenja</w:t>
      </w:r>
      <w:proofErr w:type="spellEnd"/>
      <w:r w:rsidRPr="00B82C5C">
        <w:rPr>
          <w:rFonts w:asciiTheme="minorHAnsi" w:hAnsiTheme="minorHAnsi" w:cs="Times New Roman"/>
          <w:b/>
          <w:bCs/>
        </w:rPr>
        <w:t xml:space="preserve"> </w:t>
      </w:r>
      <w:proofErr w:type="spellStart"/>
      <w:r w:rsidRPr="00B82C5C">
        <w:rPr>
          <w:rFonts w:asciiTheme="minorHAnsi" w:hAnsiTheme="minorHAnsi" w:cs="Times New Roman"/>
          <w:b/>
          <w:bCs/>
        </w:rPr>
        <w:t>plaćanja</w:t>
      </w:r>
      <w:bookmarkEnd w:id="177"/>
      <w:proofErr w:type="spellEnd"/>
    </w:p>
    <w:p w14:paraId="216DF44D" w14:textId="71D00DBB" w:rsidR="005C456C" w:rsidRPr="00B82C5C" w:rsidRDefault="004E1CE6" w:rsidP="00817188">
      <w:pPr>
        <w:spacing w:before="120"/>
        <w:rPr>
          <w:rFonts w:asciiTheme="minorHAnsi" w:hAnsiTheme="minorHAnsi"/>
          <w:lang w:val="sr-Latn-CS"/>
        </w:rPr>
      </w:pPr>
      <w:r>
        <w:rPr>
          <w:rFonts w:asciiTheme="minorHAnsi" w:hAnsiTheme="minorHAnsi"/>
          <w:lang w:val="sr-Latn-CS"/>
        </w:rPr>
        <w:t>m</w:t>
      </w:r>
      <w:r w:rsidR="002231D8">
        <w:rPr>
          <w:rFonts w:asciiTheme="minorHAnsi" w:hAnsiTheme="minorHAnsi"/>
          <w:lang w:val="sr-Latn-CS"/>
        </w:rPr>
        <w:t>ts</w:t>
      </w:r>
      <w:r w:rsidR="005C456C" w:rsidRPr="00B82C5C">
        <w:rPr>
          <w:rFonts w:asciiTheme="minorHAnsi" w:hAnsiTheme="minorHAnsi"/>
          <w:lang w:val="sr-Latn-CS"/>
        </w:rPr>
        <w:t xml:space="preserve"> može da zahteva da Operator u trenutku zaključenja ili primene Ugovora o </w:t>
      </w:r>
      <w:r w:rsidR="00EC1798">
        <w:rPr>
          <w:rFonts w:asciiTheme="minorHAnsi" w:hAnsiTheme="minorHAnsi"/>
          <w:lang w:val="sr-Latn-CS"/>
        </w:rPr>
        <w:t>interkonekciji</w:t>
      </w:r>
      <w:r w:rsidR="005C456C" w:rsidRPr="00B82C5C">
        <w:rPr>
          <w:rFonts w:asciiTheme="minorHAnsi" w:hAnsiTheme="minorHAnsi"/>
          <w:lang w:val="sr-Latn-CS"/>
        </w:rPr>
        <w:t xml:space="preserve"> dostavi </w:t>
      </w:r>
      <w:r>
        <w:rPr>
          <w:rFonts w:asciiTheme="minorHAnsi" w:hAnsiTheme="minorHAnsi"/>
          <w:lang w:val="sr-Latn-CS"/>
        </w:rPr>
        <w:t>m</w:t>
      </w:r>
      <w:r w:rsidR="002231D8">
        <w:rPr>
          <w:rFonts w:asciiTheme="minorHAnsi" w:hAnsiTheme="minorHAnsi"/>
          <w:lang w:val="sr-Latn-CS"/>
        </w:rPr>
        <w:t>ts</w:t>
      </w:r>
      <w:r w:rsidR="005C456C" w:rsidRPr="00B82C5C">
        <w:rPr>
          <w:rFonts w:asciiTheme="minorHAnsi" w:hAnsiTheme="minorHAnsi"/>
          <w:lang w:val="sr-Latn-CS"/>
        </w:rPr>
        <w:t xml:space="preserve"> jedno od sledećih sredstava obezbeđenja plaćanja:</w:t>
      </w:r>
    </w:p>
    <w:p w14:paraId="12420318" w14:textId="29B98785" w:rsidR="005C456C" w:rsidRPr="00B82C5C" w:rsidRDefault="005C456C" w:rsidP="00182BB0">
      <w:pPr>
        <w:numPr>
          <w:ilvl w:val="0"/>
          <w:numId w:val="24"/>
        </w:numPr>
        <w:rPr>
          <w:rFonts w:asciiTheme="minorHAnsi" w:hAnsiTheme="minorHAnsi"/>
          <w:lang w:val="sr-Latn-CS"/>
        </w:rPr>
      </w:pPr>
      <w:r w:rsidRPr="00B82C5C">
        <w:rPr>
          <w:rFonts w:asciiTheme="minorHAnsi" w:hAnsiTheme="minorHAnsi"/>
          <w:lang w:val="sr-Latn-CS"/>
        </w:rPr>
        <w:t>depozit na «</w:t>
      </w:r>
      <w:r w:rsidRPr="00B82C5C">
        <w:rPr>
          <w:rFonts w:asciiTheme="minorHAnsi" w:hAnsiTheme="minorHAnsi"/>
          <w:i/>
          <w:iCs/>
          <w:lang w:val="sr-Latn-CS"/>
        </w:rPr>
        <w:t>escrow</w:t>
      </w:r>
      <w:r w:rsidRPr="00B82C5C">
        <w:rPr>
          <w:rFonts w:asciiTheme="minorHAnsi" w:hAnsiTheme="minorHAnsi"/>
          <w:lang w:val="sr-Latn-CS"/>
        </w:rPr>
        <w:t>» računu kod</w:t>
      </w:r>
      <w:r w:rsidR="00F91E7B">
        <w:rPr>
          <w:rFonts w:asciiTheme="minorHAnsi" w:hAnsiTheme="minorHAnsi"/>
          <w:lang w:val="sr-Latn-CS"/>
        </w:rPr>
        <w:t xml:space="preserve"> lokalne</w:t>
      </w:r>
      <w:r w:rsidRPr="00B82C5C">
        <w:rPr>
          <w:rFonts w:asciiTheme="minorHAnsi" w:hAnsiTheme="minorHAnsi"/>
          <w:lang w:val="sr-Latn-CS"/>
        </w:rPr>
        <w:t xml:space="preserve"> banke</w:t>
      </w:r>
      <w:r w:rsidR="00F91E7B">
        <w:rPr>
          <w:rFonts w:asciiTheme="minorHAnsi" w:hAnsiTheme="minorHAnsi"/>
          <w:lang w:val="sr-Latn-CS"/>
        </w:rPr>
        <w:t xml:space="preserve"> </w:t>
      </w:r>
      <w:r w:rsidRPr="00B82C5C">
        <w:rPr>
          <w:rFonts w:asciiTheme="minorHAnsi" w:hAnsiTheme="minorHAnsi"/>
          <w:lang w:val="sr-Latn-CS"/>
        </w:rPr>
        <w:t>koja je prihvatljiva za</w:t>
      </w:r>
      <w:r w:rsidR="00817188">
        <w:rPr>
          <w:rFonts w:asciiTheme="minorHAnsi" w:hAnsiTheme="minorHAnsi"/>
          <w:lang w:val="sr-Latn-CS"/>
        </w:rPr>
        <w:t xml:space="preserve"> mts</w:t>
      </w:r>
      <w:r w:rsidRPr="00B82C5C">
        <w:rPr>
          <w:rFonts w:asciiTheme="minorHAnsi" w:hAnsiTheme="minorHAnsi"/>
          <w:lang w:val="sr-Latn-CS"/>
        </w:rPr>
        <w:t>,</w:t>
      </w:r>
    </w:p>
    <w:p w14:paraId="097D7063" w14:textId="15187A13" w:rsidR="005C456C" w:rsidRPr="00B82C5C" w:rsidRDefault="005C456C" w:rsidP="00182BB0">
      <w:pPr>
        <w:numPr>
          <w:ilvl w:val="0"/>
          <w:numId w:val="24"/>
        </w:numPr>
        <w:rPr>
          <w:rFonts w:asciiTheme="minorHAnsi" w:hAnsiTheme="minorHAnsi"/>
          <w:lang w:val="sr-Latn-CS"/>
        </w:rPr>
      </w:pPr>
      <w:r w:rsidRPr="00B82C5C">
        <w:rPr>
          <w:rFonts w:asciiTheme="minorHAnsi" w:hAnsiTheme="minorHAnsi"/>
          <w:lang w:val="sr-Latn-CS"/>
        </w:rPr>
        <w:t xml:space="preserve">bezuslovnu bankarsku garanciju izdatu od strane </w:t>
      </w:r>
      <w:r w:rsidR="00F91E7B">
        <w:rPr>
          <w:rFonts w:asciiTheme="minorHAnsi" w:hAnsiTheme="minorHAnsi"/>
          <w:lang w:val="sr-Latn-CS"/>
        </w:rPr>
        <w:t xml:space="preserve">lokalne </w:t>
      </w:r>
      <w:r w:rsidRPr="00B82C5C">
        <w:rPr>
          <w:rFonts w:asciiTheme="minorHAnsi" w:hAnsiTheme="minorHAnsi"/>
          <w:lang w:val="sr-Latn-CS"/>
        </w:rPr>
        <w:t xml:space="preserve">banke koja je prihvatljiva za </w:t>
      </w:r>
      <w:r w:rsidR="00817188">
        <w:rPr>
          <w:rFonts w:asciiTheme="minorHAnsi" w:hAnsiTheme="minorHAnsi"/>
          <w:lang w:val="sr-Latn-CS"/>
        </w:rPr>
        <w:t>mts</w:t>
      </w:r>
      <w:r w:rsidRPr="00B82C5C">
        <w:rPr>
          <w:rFonts w:asciiTheme="minorHAnsi" w:hAnsiTheme="minorHAnsi"/>
          <w:lang w:val="sr-Latn-CS"/>
        </w:rPr>
        <w:t>, sa minimalnim rokom važenja od godinu dana.</w:t>
      </w:r>
    </w:p>
    <w:p w14:paraId="2C4D3013" w14:textId="3DD45515" w:rsidR="005C456C" w:rsidRDefault="005C456C" w:rsidP="00817188">
      <w:pPr>
        <w:spacing w:before="120"/>
        <w:rPr>
          <w:rFonts w:asciiTheme="minorHAnsi" w:hAnsiTheme="minorHAnsi"/>
          <w:lang w:val="sr-Latn-CS"/>
        </w:rPr>
      </w:pPr>
      <w:r w:rsidRPr="00B82C5C">
        <w:rPr>
          <w:rFonts w:asciiTheme="minorHAnsi" w:hAnsiTheme="minorHAnsi"/>
          <w:lang w:val="sr-Latn-CS"/>
        </w:rPr>
        <w:lastRenderedPageBreak/>
        <w:t>Iznos depozita na «</w:t>
      </w:r>
      <w:r w:rsidRPr="00817188">
        <w:rPr>
          <w:rFonts w:asciiTheme="minorHAnsi" w:hAnsiTheme="minorHAnsi"/>
          <w:lang w:val="sr-Latn-CS"/>
        </w:rPr>
        <w:t>escrow</w:t>
      </w:r>
      <w:r w:rsidRPr="00B82C5C">
        <w:rPr>
          <w:rFonts w:asciiTheme="minorHAnsi" w:hAnsiTheme="minorHAnsi"/>
          <w:lang w:val="sr-Latn-CS"/>
        </w:rPr>
        <w:t xml:space="preserve">» računu (računu za specijalne namene), </w:t>
      </w:r>
      <w:r w:rsidR="0046737F">
        <w:rPr>
          <w:rFonts w:asciiTheme="minorHAnsi" w:hAnsiTheme="minorHAnsi"/>
          <w:lang w:val="sr-Latn-CS"/>
        </w:rPr>
        <w:t>od</w:t>
      </w:r>
      <w:r w:rsidR="00402EAB">
        <w:rPr>
          <w:rFonts w:asciiTheme="minorHAnsi" w:hAnsiTheme="minorHAnsi"/>
          <w:lang w:val="sr-Latn-CS"/>
        </w:rPr>
        <w:t xml:space="preserve">nosno </w:t>
      </w:r>
      <w:r w:rsidRPr="00B82C5C">
        <w:rPr>
          <w:rFonts w:asciiTheme="minorHAnsi" w:hAnsiTheme="minorHAnsi"/>
          <w:lang w:val="sr-Latn-CS"/>
        </w:rPr>
        <w:t xml:space="preserve">iznos bezuslovne bankarske garancije, biće utvrđen </w:t>
      </w:r>
      <w:r w:rsidR="00910175">
        <w:rPr>
          <w:rFonts w:asciiTheme="minorHAnsi" w:hAnsiTheme="minorHAnsi"/>
          <w:lang w:val="sr-Latn-CS"/>
        </w:rPr>
        <w:t xml:space="preserve">na osnovu </w:t>
      </w:r>
      <w:r w:rsidR="00402EAB">
        <w:rPr>
          <w:rFonts w:asciiTheme="minorHAnsi" w:hAnsiTheme="minorHAnsi"/>
          <w:lang w:val="sr-Latn-CS"/>
        </w:rPr>
        <w:t xml:space="preserve">procenjene naknade za </w:t>
      </w:r>
      <w:r w:rsidR="00910175">
        <w:rPr>
          <w:rFonts w:asciiTheme="minorHAnsi" w:hAnsiTheme="minorHAnsi"/>
          <w:lang w:val="sr-Latn-CS"/>
        </w:rPr>
        <w:t>planiran</w:t>
      </w:r>
      <w:r w:rsidR="00402EAB">
        <w:rPr>
          <w:rFonts w:asciiTheme="minorHAnsi" w:hAnsiTheme="minorHAnsi"/>
          <w:lang w:val="sr-Latn-CS"/>
        </w:rPr>
        <w:t>e</w:t>
      </w:r>
      <w:r w:rsidR="00910175">
        <w:rPr>
          <w:rFonts w:asciiTheme="minorHAnsi" w:hAnsiTheme="minorHAnsi"/>
          <w:lang w:val="sr-Latn-CS"/>
        </w:rPr>
        <w:t xml:space="preserve"> uslug</w:t>
      </w:r>
      <w:r w:rsidR="00402EAB">
        <w:rPr>
          <w:rFonts w:asciiTheme="minorHAnsi" w:hAnsiTheme="minorHAnsi"/>
          <w:lang w:val="sr-Latn-CS"/>
        </w:rPr>
        <w:t>e</w:t>
      </w:r>
      <w:r w:rsidR="00910175">
        <w:rPr>
          <w:rFonts w:asciiTheme="minorHAnsi" w:hAnsiTheme="minorHAnsi"/>
          <w:lang w:val="sr-Latn-CS"/>
        </w:rPr>
        <w:t xml:space="preserve"> </w:t>
      </w:r>
      <w:r w:rsidR="00EC1798">
        <w:rPr>
          <w:rFonts w:asciiTheme="minorHAnsi" w:hAnsiTheme="minorHAnsi"/>
          <w:lang w:val="sr-Latn-CS"/>
        </w:rPr>
        <w:t>interkonekcije</w:t>
      </w:r>
      <w:r w:rsidR="00910175">
        <w:rPr>
          <w:rFonts w:asciiTheme="minorHAnsi" w:hAnsiTheme="minorHAnsi"/>
          <w:lang w:val="sr-Latn-CS"/>
        </w:rPr>
        <w:t xml:space="preserve"> i obima saobraćaja koji se može realizovati preko uspostavljenih vodova za </w:t>
      </w:r>
      <w:r w:rsidR="00EC1798">
        <w:rPr>
          <w:rFonts w:asciiTheme="minorHAnsi" w:hAnsiTheme="minorHAnsi"/>
          <w:lang w:val="sr-Latn-CS"/>
        </w:rPr>
        <w:t>interkonekciju</w:t>
      </w:r>
      <w:r w:rsidRPr="00B82C5C">
        <w:rPr>
          <w:rFonts w:asciiTheme="minorHAnsi" w:hAnsiTheme="minorHAnsi"/>
          <w:lang w:val="sr-Latn-CS"/>
        </w:rPr>
        <w:t xml:space="preserve"> za period od </w:t>
      </w:r>
      <w:r w:rsidR="00F91E7B">
        <w:rPr>
          <w:rFonts w:asciiTheme="minorHAnsi" w:hAnsiTheme="minorHAnsi"/>
          <w:lang w:val="sr-Latn-CS"/>
        </w:rPr>
        <w:t>3</w:t>
      </w:r>
      <w:r w:rsidR="00F91E7B" w:rsidRPr="00B82C5C">
        <w:rPr>
          <w:rFonts w:asciiTheme="minorHAnsi" w:hAnsiTheme="minorHAnsi"/>
          <w:lang w:val="sr-Latn-CS"/>
        </w:rPr>
        <w:t xml:space="preserve"> </w:t>
      </w:r>
      <w:r w:rsidRPr="00B82C5C">
        <w:rPr>
          <w:rFonts w:asciiTheme="minorHAnsi" w:hAnsiTheme="minorHAnsi"/>
          <w:lang w:val="sr-Latn-CS"/>
        </w:rPr>
        <w:t>meseca</w:t>
      </w:r>
      <w:r w:rsidR="00910175">
        <w:rPr>
          <w:rFonts w:asciiTheme="minorHAnsi" w:hAnsiTheme="minorHAnsi"/>
          <w:lang w:val="sr-Latn-CS"/>
        </w:rPr>
        <w:t xml:space="preserve"> </w:t>
      </w:r>
      <w:r w:rsidR="00910175" w:rsidRPr="00825D16">
        <w:rPr>
          <w:rFonts w:asciiTheme="minorHAnsi" w:hAnsiTheme="minorHAnsi"/>
          <w:lang w:val="sr-Latn-CS"/>
        </w:rPr>
        <w:t>uvećan</w:t>
      </w:r>
      <w:r w:rsidR="00402EAB" w:rsidRPr="00825D16">
        <w:rPr>
          <w:rFonts w:asciiTheme="minorHAnsi" w:hAnsiTheme="minorHAnsi"/>
          <w:lang w:val="sr-Latn-CS"/>
        </w:rPr>
        <w:t>e</w:t>
      </w:r>
      <w:r w:rsidR="00910175" w:rsidRPr="00825D16">
        <w:rPr>
          <w:rFonts w:asciiTheme="minorHAnsi" w:hAnsiTheme="minorHAnsi"/>
          <w:lang w:val="sr-Latn-CS"/>
        </w:rPr>
        <w:t xml:space="preserve"> za</w:t>
      </w:r>
      <w:r w:rsidR="00CD5D24" w:rsidRPr="00825D16">
        <w:rPr>
          <w:rFonts w:asciiTheme="minorHAnsi" w:hAnsiTheme="minorHAnsi"/>
          <w:lang w:val="sr-Latn-CS"/>
        </w:rPr>
        <w:t xml:space="preserve"> pripadajući </w:t>
      </w:r>
      <w:r w:rsidR="00910175" w:rsidRPr="00825D16">
        <w:rPr>
          <w:rFonts w:asciiTheme="minorHAnsi" w:hAnsiTheme="minorHAnsi"/>
          <w:lang w:val="sr-Latn-CS"/>
        </w:rPr>
        <w:t>PDV</w:t>
      </w:r>
      <w:r w:rsidRPr="00825D16">
        <w:rPr>
          <w:rFonts w:asciiTheme="minorHAnsi" w:hAnsiTheme="minorHAnsi"/>
          <w:lang w:val="sr-Latn-CS"/>
        </w:rPr>
        <w:t>.</w:t>
      </w:r>
      <w:r w:rsidR="00825D16">
        <w:rPr>
          <w:rFonts w:asciiTheme="minorHAnsi" w:hAnsiTheme="minorHAnsi"/>
          <w:lang w:val="sr-Latn-CS"/>
        </w:rPr>
        <w:t xml:space="preserve"> </w:t>
      </w:r>
      <w:r w:rsidRPr="00B82C5C">
        <w:rPr>
          <w:rFonts w:asciiTheme="minorHAnsi" w:hAnsiTheme="minorHAnsi"/>
          <w:lang w:val="sr-Latn-CS"/>
        </w:rPr>
        <w:t xml:space="preserve">U zavisnosti od obima saobraćaja ostvarenog putem </w:t>
      </w:r>
      <w:r w:rsidR="00EC1798">
        <w:rPr>
          <w:rFonts w:asciiTheme="minorHAnsi" w:hAnsiTheme="minorHAnsi"/>
          <w:lang w:val="sr-Latn-CS"/>
        </w:rPr>
        <w:t>interkonekcije</w:t>
      </w:r>
      <w:r w:rsidRPr="00B82C5C">
        <w:rPr>
          <w:rFonts w:asciiTheme="minorHAnsi" w:hAnsiTheme="minorHAnsi"/>
          <w:lang w:val="sr-Latn-CS"/>
        </w:rPr>
        <w:t xml:space="preserve"> između mreža Ugovornih strana, navedeni iznosi mogu biti revidirani svaka </w:t>
      </w:r>
      <w:r w:rsidR="00F91E7B">
        <w:rPr>
          <w:rFonts w:asciiTheme="minorHAnsi" w:hAnsiTheme="minorHAnsi"/>
          <w:lang w:val="sr-Latn-CS"/>
        </w:rPr>
        <w:t>3</w:t>
      </w:r>
      <w:r w:rsidR="00F91E7B" w:rsidRPr="00B82C5C">
        <w:rPr>
          <w:rFonts w:asciiTheme="minorHAnsi" w:hAnsiTheme="minorHAnsi"/>
          <w:lang w:val="sr-Latn-CS"/>
        </w:rPr>
        <w:t xml:space="preserve"> </w:t>
      </w:r>
      <w:r w:rsidRPr="00B82C5C">
        <w:rPr>
          <w:rFonts w:asciiTheme="minorHAnsi" w:hAnsiTheme="minorHAnsi"/>
          <w:lang w:val="sr-Latn-CS"/>
        </w:rPr>
        <w:t>meseca, a u odnosu na to i promeniti zahtevano sredstvo obezbeđenja.</w:t>
      </w:r>
    </w:p>
    <w:p w14:paraId="59CC5F43" w14:textId="0D1B5693" w:rsidR="005C456C" w:rsidRPr="00B82C5C" w:rsidRDefault="005C456C" w:rsidP="00817188">
      <w:pPr>
        <w:spacing w:before="120"/>
        <w:rPr>
          <w:rFonts w:asciiTheme="minorHAnsi" w:hAnsiTheme="minorHAnsi"/>
          <w:lang w:val="sr-Latn-CS"/>
        </w:rPr>
      </w:pPr>
      <w:r w:rsidRPr="00B82C5C">
        <w:rPr>
          <w:rFonts w:asciiTheme="minorHAnsi" w:hAnsiTheme="minorHAnsi"/>
          <w:lang w:val="sr-Latn-CS"/>
        </w:rPr>
        <w:t>U slučaju da Operator</w:t>
      </w:r>
      <w:r w:rsidRPr="00817188">
        <w:rPr>
          <w:rFonts w:asciiTheme="minorHAnsi" w:hAnsiTheme="minorHAnsi"/>
          <w:lang w:val="sr-Latn-CS"/>
        </w:rPr>
        <w:t xml:space="preserve"> </w:t>
      </w:r>
      <w:r w:rsidRPr="00B82C5C">
        <w:rPr>
          <w:rFonts w:asciiTheme="minorHAnsi" w:hAnsiTheme="minorHAnsi"/>
          <w:lang w:val="sr-Latn-CS"/>
        </w:rPr>
        <w:t>ne</w:t>
      </w:r>
      <w:r w:rsidRPr="00817188">
        <w:rPr>
          <w:rFonts w:asciiTheme="minorHAnsi" w:hAnsiTheme="minorHAnsi"/>
          <w:lang w:val="sr-Latn-CS"/>
        </w:rPr>
        <w:t xml:space="preserve"> </w:t>
      </w:r>
      <w:r w:rsidRPr="00B82C5C">
        <w:rPr>
          <w:rFonts w:asciiTheme="minorHAnsi" w:hAnsiTheme="minorHAnsi"/>
          <w:lang w:val="sr-Latn-CS"/>
        </w:rPr>
        <w:t xml:space="preserve">ispuni svoje obaveze plaćanja za dospela dugovanja, naplata će se realizovati putem sredstava obezbeđenja plaćanja iz člana </w:t>
      </w:r>
      <w:r w:rsidR="00817188">
        <w:rPr>
          <w:rFonts w:asciiTheme="minorHAnsi" w:hAnsiTheme="minorHAnsi"/>
          <w:lang w:val="sr-Latn-CS"/>
        </w:rPr>
        <w:t>5</w:t>
      </w:r>
      <w:r w:rsidRPr="00B82C5C">
        <w:rPr>
          <w:rFonts w:asciiTheme="minorHAnsi" w:hAnsiTheme="minorHAnsi"/>
          <w:lang w:val="sr-Latn-CS"/>
        </w:rPr>
        <w:t xml:space="preserve">.4. </w:t>
      </w:r>
      <w:r w:rsidR="000C1893" w:rsidRPr="00B82C5C">
        <w:rPr>
          <w:rFonts w:asciiTheme="minorHAnsi" w:hAnsiTheme="minorHAnsi"/>
          <w:lang w:val="sr-Latn-CS"/>
        </w:rPr>
        <w:t>ove Standardne ponude.</w:t>
      </w:r>
    </w:p>
    <w:p w14:paraId="106F7977" w14:textId="06BC4A3D" w:rsidR="00E910C7" w:rsidRPr="00B82C5C" w:rsidRDefault="005C456C" w:rsidP="00817188">
      <w:pPr>
        <w:spacing w:before="120"/>
        <w:rPr>
          <w:rFonts w:asciiTheme="minorHAnsi" w:hAnsiTheme="minorHAnsi"/>
          <w:lang w:val="sr-Latn-CS"/>
        </w:rPr>
      </w:pPr>
      <w:r w:rsidRPr="00B82C5C">
        <w:rPr>
          <w:rFonts w:asciiTheme="minorHAnsi" w:hAnsiTheme="minorHAnsi"/>
          <w:lang w:val="sr-Latn-CS"/>
        </w:rPr>
        <w:t xml:space="preserve">Operator je u obavezi da obezbedi važeće sredstvo obezbeđenja sve vreme trajanja Ugovora o </w:t>
      </w:r>
      <w:r w:rsidR="00EC1798">
        <w:rPr>
          <w:rFonts w:asciiTheme="minorHAnsi" w:hAnsiTheme="minorHAnsi"/>
          <w:lang w:val="sr-Latn-CS"/>
        </w:rPr>
        <w:t>interkonekciji</w:t>
      </w:r>
      <w:r w:rsidRPr="00B82C5C">
        <w:rPr>
          <w:rFonts w:asciiTheme="minorHAnsi" w:hAnsiTheme="minorHAnsi"/>
          <w:lang w:val="sr-Latn-CS"/>
        </w:rPr>
        <w:t xml:space="preserve">. Ukoliko </w:t>
      </w:r>
      <w:r w:rsidR="004E1CE6">
        <w:rPr>
          <w:rFonts w:asciiTheme="minorHAnsi" w:hAnsiTheme="minorHAnsi"/>
          <w:lang w:val="sr-Latn-CS"/>
        </w:rPr>
        <w:t>m</w:t>
      </w:r>
      <w:r w:rsidR="002231D8">
        <w:rPr>
          <w:rFonts w:asciiTheme="minorHAnsi" w:hAnsiTheme="minorHAnsi"/>
          <w:lang w:val="sr-Latn-CS"/>
        </w:rPr>
        <w:t>ts</w:t>
      </w:r>
      <w:r w:rsidRPr="00B82C5C">
        <w:rPr>
          <w:rFonts w:asciiTheme="minorHAnsi" w:hAnsiTheme="minorHAnsi"/>
          <w:lang w:val="sr-Latn-CS"/>
        </w:rPr>
        <w:t xml:space="preserve"> iskoristi sredstvo obezbeđenja, Operator je u obavezi da u roku od </w:t>
      </w:r>
      <w:r w:rsidR="00F91E7B">
        <w:rPr>
          <w:rFonts w:asciiTheme="minorHAnsi" w:hAnsiTheme="minorHAnsi"/>
          <w:lang w:val="sr-Latn-CS"/>
        </w:rPr>
        <w:t>7</w:t>
      </w:r>
      <w:r w:rsidRPr="00B82C5C">
        <w:rPr>
          <w:rFonts w:asciiTheme="minorHAnsi" w:hAnsiTheme="minorHAnsi"/>
          <w:lang w:val="sr-Latn-CS"/>
        </w:rPr>
        <w:t>dana dostavi novo sredstvo obezbeđenja.</w:t>
      </w:r>
    </w:p>
    <w:p w14:paraId="78E8734F" w14:textId="0078BB97" w:rsidR="005C456C" w:rsidRPr="00B82C5C" w:rsidRDefault="00A56EEC" w:rsidP="00182BB0">
      <w:pPr>
        <w:pStyle w:val="Heading1"/>
        <w:numPr>
          <w:ilvl w:val="0"/>
          <w:numId w:val="18"/>
        </w:numPr>
        <w:rPr>
          <w:rFonts w:asciiTheme="minorHAnsi" w:hAnsiTheme="minorHAnsi" w:cs="Times New Roman"/>
          <w:b/>
          <w:sz w:val="28"/>
          <w:szCs w:val="28"/>
        </w:rPr>
      </w:pPr>
      <w:bookmarkStart w:id="178" w:name="_Toc316629247"/>
      <w:r>
        <w:rPr>
          <w:rFonts w:asciiTheme="minorHAnsi" w:hAnsiTheme="minorHAnsi" w:cs="Times New Roman"/>
          <w:b/>
          <w:sz w:val="28"/>
          <w:szCs w:val="28"/>
        </w:rPr>
        <w:t xml:space="preserve"> </w:t>
      </w:r>
      <w:bookmarkStart w:id="179" w:name="_Toc23926116"/>
      <w:proofErr w:type="spellStart"/>
      <w:r w:rsidR="005C456C" w:rsidRPr="00B82C5C">
        <w:rPr>
          <w:rFonts w:asciiTheme="minorHAnsi" w:hAnsiTheme="minorHAnsi" w:cs="Times New Roman"/>
          <w:b/>
          <w:sz w:val="28"/>
          <w:szCs w:val="28"/>
        </w:rPr>
        <w:t>Naknade</w:t>
      </w:r>
      <w:proofErr w:type="spellEnd"/>
      <w:r w:rsidR="005C456C" w:rsidRPr="00B82C5C">
        <w:rPr>
          <w:rFonts w:asciiTheme="minorHAnsi" w:hAnsiTheme="minorHAnsi" w:cs="Times New Roman"/>
          <w:b/>
          <w:sz w:val="28"/>
          <w:szCs w:val="28"/>
        </w:rPr>
        <w:t xml:space="preserve"> u </w:t>
      </w:r>
      <w:proofErr w:type="spellStart"/>
      <w:r w:rsidR="005C456C" w:rsidRPr="00B82C5C">
        <w:rPr>
          <w:rFonts w:asciiTheme="minorHAnsi" w:hAnsiTheme="minorHAnsi" w:cs="Times New Roman"/>
          <w:b/>
          <w:sz w:val="28"/>
          <w:szCs w:val="28"/>
        </w:rPr>
        <w:t>slučaju</w:t>
      </w:r>
      <w:proofErr w:type="spellEnd"/>
      <w:r w:rsidR="005C456C" w:rsidRPr="00B82C5C">
        <w:rPr>
          <w:rFonts w:asciiTheme="minorHAnsi" w:hAnsiTheme="minorHAnsi" w:cs="Times New Roman"/>
          <w:b/>
          <w:sz w:val="28"/>
          <w:szCs w:val="28"/>
        </w:rPr>
        <w:t xml:space="preserve"> </w:t>
      </w:r>
      <w:proofErr w:type="spellStart"/>
      <w:r w:rsidR="005C456C" w:rsidRPr="00B82C5C">
        <w:rPr>
          <w:rFonts w:asciiTheme="minorHAnsi" w:hAnsiTheme="minorHAnsi" w:cs="Times New Roman"/>
          <w:b/>
          <w:sz w:val="28"/>
          <w:szCs w:val="28"/>
        </w:rPr>
        <w:t>kašnjenja</w:t>
      </w:r>
      <w:proofErr w:type="spellEnd"/>
      <w:r w:rsidR="005C456C" w:rsidRPr="00B82C5C">
        <w:rPr>
          <w:rFonts w:asciiTheme="minorHAnsi" w:hAnsiTheme="minorHAnsi" w:cs="Times New Roman"/>
          <w:b/>
          <w:sz w:val="28"/>
          <w:szCs w:val="28"/>
        </w:rPr>
        <w:t xml:space="preserve"> </w:t>
      </w:r>
      <w:proofErr w:type="spellStart"/>
      <w:r w:rsidR="005C456C" w:rsidRPr="00B82C5C">
        <w:rPr>
          <w:rFonts w:asciiTheme="minorHAnsi" w:hAnsiTheme="minorHAnsi" w:cs="Times New Roman"/>
          <w:b/>
          <w:sz w:val="28"/>
          <w:szCs w:val="28"/>
        </w:rPr>
        <w:t>isporuke</w:t>
      </w:r>
      <w:proofErr w:type="spellEnd"/>
      <w:r w:rsidR="005C456C" w:rsidRPr="00B82C5C">
        <w:rPr>
          <w:rFonts w:asciiTheme="minorHAnsi" w:hAnsiTheme="minorHAnsi" w:cs="Times New Roman"/>
          <w:b/>
          <w:sz w:val="28"/>
          <w:szCs w:val="28"/>
        </w:rPr>
        <w:t xml:space="preserve"> </w:t>
      </w:r>
      <w:proofErr w:type="spellStart"/>
      <w:r w:rsidR="005C456C" w:rsidRPr="00B82C5C">
        <w:rPr>
          <w:rFonts w:asciiTheme="minorHAnsi" w:hAnsiTheme="minorHAnsi" w:cs="Times New Roman"/>
          <w:b/>
          <w:sz w:val="28"/>
          <w:szCs w:val="28"/>
        </w:rPr>
        <w:t>usuga</w:t>
      </w:r>
      <w:proofErr w:type="spellEnd"/>
      <w:r w:rsidR="005C456C" w:rsidRPr="00B82C5C">
        <w:rPr>
          <w:rFonts w:asciiTheme="minorHAnsi" w:hAnsiTheme="minorHAnsi" w:cs="Times New Roman"/>
          <w:b/>
          <w:sz w:val="28"/>
          <w:szCs w:val="28"/>
        </w:rPr>
        <w:t>/</w:t>
      </w:r>
      <w:proofErr w:type="spellStart"/>
      <w:r w:rsidR="005C456C" w:rsidRPr="00B82C5C">
        <w:rPr>
          <w:rFonts w:asciiTheme="minorHAnsi" w:hAnsiTheme="minorHAnsi" w:cs="Times New Roman"/>
          <w:b/>
          <w:sz w:val="28"/>
          <w:szCs w:val="28"/>
        </w:rPr>
        <w:t>neispunjenja</w:t>
      </w:r>
      <w:proofErr w:type="spellEnd"/>
      <w:r w:rsidR="005C456C" w:rsidRPr="00B82C5C">
        <w:rPr>
          <w:rFonts w:asciiTheme="minorHAnsi" w:hAnsiTheme="minorHAnsi" w:cs="Times New Roman"/>
          <w:b/>
          <w:sz w:val="28"/>
          <w:szCs w:val="28"/>
        </w:rPr>
        <w:t xml:space="preserve"> </w:t>
      </w:r>
      <w:proofErr w:type="spellStart"/>
      <w:r w:rsidR="005C456C" w:rsidRPr="00B82C5C">
        <w:rPr>
          <w:rFonts w:asciiTheme="minorHAnsi" w:hAnsiTheme="minorHAnsi" w:cs="Times New Roman"/>
          <w:b/>
          <w:sz w:val="28"/>
          <w:szCs w:val="28"/>
        </w:rPr>
        <w:t>ugovornih</w:t>
      </w:r>
      <w:proofErr w:type="spellEnd"/>
      <w:r w:rsidR="005C456C" w:rsidRPr="00B82C5C">
        <w:rPr>
          <w:rFonts w:asciiTheme="minorHAnsi" w:hAnsiTheme="minorHAnsi" w:cs="Times New Roman"/>
          <w:b/>
          <w:sz w:val="28"/>
          <w:szCs w:val="28"/>
        </w:rPr>
        <w:t xml:space="preserve"> </w:t>
      </w:r>
      <w:proofErr w:type="spellStart"/>
      <w:r w:rsidR="005C456C" w:rsidRPr="00B82C5C">
        <w:rPr>
          <w:rFonts w:asciiTheme="minorHAnsi" w:hAnsiTheme="minorHAnsi" w:cs="Times New Roman"/>
          <w:b/>
          <w:sz w:val="28"/>
          <w:szCs w:val="28"/>
        </w:rPr>
        <w:t>obaveza</w:t>
      </w:r>
      <w:bookmarkEnd w:id="179"/>
      <w:proofErr w:type="spellEnd"/>
    </w:p>
    <w:p w14:paraId="089CA0FA" w14:textId="3EB95698" w:rsidR="005C456C" w:rsidRPr="00B82C5C" w:rsidRDefault="005C456C" w:rsidP="008037EE">
      <w:pPr>
        <w:tabs>
          <w:tab w:val="left" w:pos="0"/>
        </w:tabs>
        <w:spacing w:before="120"/>
        <w:rPr>
          <w:rFonts w:asciiTheme="minorHAnsi" w:hAnsiTheme="minorHAnsi"/>
          <w:lang w:val="sr-Latn-CS"/>
        </w:rPr>
      </w:pPr>
      <w:r w:rsidRPr="00B82C5C">
        <w:rPr>
          <w:rFonts w:asciiTheme="minorHAnsi" w:hAnsiTheme="minorHAnsi"/>
          <w:lang w:val="sr-Latn-CS"/>
        </w:rPr>
        <w:t>Svaka Ugovorna strana obavezna je da nadoknad</w:t>
      </w:r>
      <w:proofErr w:type="spellStart"/>
      <w:r w:rsidRPr="00B82C5C">
        <w:rPr>
          <w:rFonts w:asciiTheme="minorHAnsi" w:hAnsiTheme="minorHAnsi"/>
        </w:rPr>
        <w:t>i</w:t>
      </w:r>
      <w:proofErr w:type="spellEnd"/>
      <w:r w:rsidRPr="00B82C5C">
        <w:rPr>
          <w:rFonts w:asciiTheme="minorHAnsi" w:hAnsiTheme="minorHAnsi"/>
          <w:lang w:val="sr-Latn-CS"/>
        </w:rPr>
        <w:t xml:space="preserve"> štetu koja može nastati drugoj Ugovornoj strani kao posledica neizvršenja ugovornih obaveza odnosno kašnjenja isporuka usluga </w:t>
      </w:r>
      <w:r w:rsidR="00EC1798">
        <w:rPr>
          <w:rFonts w:asciiTheme="minorHAnsi" w:hAnsiTheme="minorHAnsi"/>
          <w:lang w:val="sr-Latn-CS"/>
        </w:rPr>
        <w:t>interkonekcije</w:t>
      </w:r>
      <w:r w:rsidRPr="00B82C5C">
        <w:rPr>
          <w:rFonts w:asciiTheme="minorHAnsi" w:hAnsiTheme="minorHAnsi"/>
          <w:lang w:val="sr-Latn-CS"/>
        </w:rPr>
        <w:t>.</w:t>
      </w:r>
    </w:p>
    <w:p w14:paraId="7BD85349" w14:textId="673BEAD2" w:rsidR="005C456C" w:rsidRPr="00B82C5C" w:rsidRDefault="005C456C" w:rsidP="008037EE">
      <w:pPr>
        <w:tabs>
          <w:tab w:val="left" w:pos="0"/>
        </w:tabs>
        <w:spacing w:before="120"/>
        <w:rPr>
          <w:rFonts w:asciiTheme="minorHAnsi" w:hAnsiTheme="minorHAnsi"/>
          <w:lang w:val="sr-Latn-CS"/>
        </w:rPr>
      </w:pPr>
      <w:r w:rsidRPr="00B82C5C">
        <w:rPr>
          <w:rFonts w:asciiTheme="minorHAnsi" w:hAnsiTheme="minorHAnsi"/>
          <w:lang w:val="sr-Latn-CS"/>
        </w:rPr>
        <w:t xml:space="preserve">Ugovorne strane se neće smatrati odgovornim za neizvršenje, odnosno kašnjenje u ispunjenju svojih obaveza iz Ugovora o </w:t>
      </w:r>
      <w:r w:rsidR="00EC1798">
        <w:rPr>
          <w:rFonts w:asciiTheme="minorHAnsi" w:hAnsiTheme="minorHAnsi"/>
          <w:lang w:val="sr-Latn-CS"/>
        </w:rPr>
        <w:t>interkonekciji</w:t>
      </w:r>
      <w:r w:rsidRPr="00B82C5C">
        <w:rPr>
          <w:rFonts w:asciiTheme="minorHAnsi" w:hAnsiTheme="minorHAnsi"/>
          <w:lang w:val="sr-Latn-CS"/>
        </w:rPr>
        <w:t>, kao ni za bilo koju štetu koja je usled toga nastala ako se dokaže da je do neizvršenja ili kašnjenja isporuka usluga došlo zbog uzroka koji je van objektivne kontrole Ugovornih strana.</w:t>
      </w:r>
    </w:p>
    <w:p w14:paraId="350007C3" w14:textId="7443F4DE" w:rsidR="005C456C" w:rsidRDefault="00FF032B" w:rsidP="00182BB0">
      <w:pPr>
        <w:pStyle w:val="Heading1"/>
        <w:numPr>
          <w:ilvl w:val="0"/>
          <w:numId w:val="18"/>
        </w:numPr>
        <w:rPr>
          <w:rFonts w:asciiTheme="minorHAnsi" w:hAnsiTheme="minorHAnsi" w:cs="Times New Roman"/>
          <w:b/>
          <w:bCs/>
          <w:sz w:val="28"/>
          <w:szCs w:val="28"/>
          <w:lang w:val="sr-Latn-CS"/>
        </w:rPr>
      </w:pPr>
      <w:r w:rsidRPr="00B82C5C">
        <w:rPr>
          <w:rFonts w:asciiTheme="minorHAnsi" w:hAnsiTheme="minorHAnsi" w:cs="Times New Roman"/>
          <w:b/>
          <w:bCs/>
          <w:sz w:val="28"/>
          <w:szCs w:val="28"/>
          <w:lang w:val="sr-Latn-CS"/>
        </w:rPr>
        <w:t xml:space="preserve"> </w:t>
      </w:r>
      <w:bookmarkStart w:id="180" w:name="_Toc23926117"/>
      <w:r w:rsidR="005C456C" w:rsidRPr="00B82C5C">
        <w:rPr>
          <w:rFonts w:asciiTheme="minorHAnsi" w:hAnsiTheme="minorHAnsi" w:cs="Times New Roman"/>
          <w:b/>
          <w:bCs/>
          <w:sz w:val="28"/>
          <w:szCs w:val="28"/>
          <w:lang w:val="sr-Latn-CS"/>
        </w:rPr>
        <w:t>Odgovornost</w:t>
      </w:r>
      <w:bookmarkEnd w:id="178"/>
      <w:r w:rsidR="005C456C" w:rsidRPr="00B82C5C">
        <w:rPr>
          <w:rFonts w:asciiTheme="minorHAnsi" w:hAnsiTheme="minorHAnsi" w:cs="Times New Roman"/>
          <w:b/>
          <w:bCs/>
          <w:sz w:val="28"/>
          <w:szCs w:val="28"/>
          <w:lang w:val="sr-Latn-CS"/>
        </w:rPr>
        <w:t xml:space="preserve"> i naknada štete</w:t>
      </w:r>
      <w:bookmarkEnd w:id="180"/>
    </w:p>
    <w:p w14:paraId="6E15E9F9" w14:textId="77777777" w:rsidR="00817188" w:rsidRPr="00817188" w:rsidRDefault="00817188" w:rsidP="00817188">
      <w:pPr>
        <w:pStyle w:val="Default"/>
        <w:rPr>
          <w:lang w:val="sr-Latn-CS"/>
        </w:rPr>
      </w:pPr>
    </w:p>
    <w:p w14:paraId="5D36A193" w14:textId="77777777" w:rsidR="00FF032B" w:rsidRPr="00B82C5C" w:rsidRDefault="00FF032B" w:rsidP="00182BB0">
      <w:pPr>
        <w:pStyle w:val="ListParagraph"/>
        <w:widowControl w:val="0"/>
        <w:numPr>
          <w:ilvl w:val="0"/>
          <w:numId w:val="20"/>
        </w:numPr>
        <w:autoSpaceDE w:val="0"/>
        <w:autoSpaceDN w:val="0"/>
        <w:adjustRightInd w:val="0"/>
        <w:spacing w:before="240" w:after="60"/>
        <w:outlineLvl w:val="0"/>
        <w:rPr>
          <w:rFonts w:asciiTheme="minorHAnsi" w:hAnsiTheme="minorHAnsi" w:cs="Impact"/>
          <w:vanish/>
          <w:lang w:val="sr-Latn-CS" w:eastAsia="en-US"/>
        </w:rPr>
      </w:pPr>
      <w:bookmarkStart w:id="181" w:name="_Toc21011106"/>
      <w:bookmarkStart w:id="182" w:name="_Toc21011202"/>
      <w:bookmarkStart w:id="183" w:name="_Toc21072436"/>
      <w:bookmarkStart w:id="184" w:name="_Toc21073211"/>
      <w:bookmarkStart w:id="185" w:name="_Toc21438216"/>
      <w:bookmarkStart w:id="186" w:name="_Toc21439334"/>
      <w:bookmarkStart w:id="187" w:name="_Toc21439424"/>
      <w:bookmarkStart w:id="188" w:name="_Toc21439823"/>
      <w:bookmarkStart w:id="189" w:name="_Toc21440613"/>
      <w:bookmarkStart w:id="190" w:name="_Toc23517456"/>
      <w:bookmarkStart w:id="191" w:name="_Toc23924156"/>
      <w:bookmarkStart w:id="192" w:name="_Toc23926118"/>
      <w:bookmarkEnd w:id="181"/>
      <w:bookmarkEnd w:id="182"/>
      <w:bookmarkEnd w:id="183"/>
      <w:bookmarkEnd w:id="184"/>
      <w:bookmarkEnd w:id="185"/>
      <w:bookmarkEnd w:id="186"/>
      <w:bookmarkEnd w:id="187"/>
      <w:bookmarkEnd w:id="188"/>
      <w:bookmarkEnd w:id="189"/>
      <w:bookmarkEnd w:id="190"/>
      <w:bookmarkEnd w:id="191"/>
      <w:bookmarkEnd w:id="192"/>
    </w:p>
    <w:p w14:paraId="13E16729" w14:textId="77777777" w:rsidR="00FF032B" w:rsidRPr="00B82C5C" w:rsidRDefault="00FF032B" w:rsidP="00182BB0">
      <w:pPr>
        <w:pStyle w:val="ListParagraph"/>
        <w:widowControl w:val="0"/>
        <w:numPr>
          <w:ilvl w:val="0"/>
          <w:numId w:val="20"/>
        </w:numPr>
        <w:autoSpaceDE w:val="0"/>
        <w:autoSpaceDN w:val="0"/>
        <w:adjustRightInd w:val="0"/>
        <w:spacing w:before="240" w:after="60"/>
        <w:outlineLvl w:val="0"/>
        <w:rPr>
          <w:rFonts w:asciiTheme="minorHAnsi" w:hAnsiTheme="minorHAnsi" w:cs="Impact"/>
          <w:vanish/>
          <w:lang w:val="sr-Latn-CS" w:eastAsia="en-US"/>
        </w:rPr>
      </w:pPr>
      <w:bookmarkStart w:id="193" w:name="_Toc21011107"/>
      <w:bookmarkStart w:id="194" w:name="_Toc21011203"/>
      <w:bookmarkStart w:id="195" w:name="_Toc21072437"/>
      <w:bookmarkStart w:id="196" w:name="_Toc21073212"/>
      <w:bookmarkStart w:id="197" w:name="_Toc21438217"/>
      <w:bookmarkStart w:id="198" w:name="_Toc21439335"/>
      <w:bookmarkStart w:id="199" w:name="_Toc21439425"/>
      <w:bookmarkStart w:id="200" w:name="_Toc21439824"/>
      <w:bookmarkStart w:id="201" w:name="_Toc21440614"/>
      <w:bookmarkStart w:id="202" w:name="_Toc23517457"/>
      <w:bookmarkStart w:id="203" w:name="_Toc23924157"/>
      <w:bookmarkStart w:id="204" w:name="_Toc23926119"/>
      <w:bookmarkEnd w:id="193"/>
      <w:bookmarkEnd w:id="194"/>
      <w:bookmarkEnd w:id="195"/>
      <w:bookmarkEnd w:id="196"/>
      <w:bookmarkEnd w:id="197"/>
      <w:bookmarkEnd w:id="198"/>
      <w:bookmarkEnd w:id="199"/>
      <w:bookmarkEnd w:id="200"/>
      <w:bookmarkEnd w:id="201"/>
      <w:bookmarkEnd w:id="202"/>
      <w:bookmarkEnd w:id="203"/>
      <w:bookmarkEnd w:id="204"/>
    </w:p>
    <w:p w14:paraId="493F52CE" w14:textId="7D0EF602" w:rsidR="005C456C" w:rsidRDefault="00817188" w:rsidP="00817188">
      <w:pPr>
        <w:spacing w:after="120"/>
        <w:rPr>
          <w:rFonts w:asciiTheme="minorHAnsi" w:hAnsiTheme="minorHAnsi"/>
          <w:lang w:val="sr-Latn-CS"/>
        </w:rPr>
      </w:pPr>
      <w:r>
        <w:rPr>
          <w:rFonts w:asciiTheme="minorHAnsi" w:hAnsiTheme="minorHAnsi"/>
          <w:lang w:val="sr-Latn-CS"/>
        </w:rPr>
        <w:t>mts</w:t>
      </w:r>
      <w:r w:rsidR="005C456C" w:rsidRPr="00B82C5C">
        <w:rPr>
          <w:rFonts w:asciiTheme="minorHAnsi" w:hAnsiTheme="minorHAnsi"/>
          <w:lang w:val="sr-Latn-CS"/>
        </w:rPr>
        <w:t xml:space="preserve"> i Operator, svaki zasebno, snose punu odgovornost za zaključivanje i realizaciju ugovora sa svojim korisnicima i ostalim operatorima, uz isključenje odgovornosti prema trećim licima koja bi proizašla iz realizacije Ugovora o </w:t>
      </w:r>
      <w:r w:rsidR="00EC1798">
        <w:rPr>
          <w:rFonts w:asciiTheme="minorHAnsi" w:hAnsiTheme="minorHAnsi"/>
          <w:lang w:val="sr-Latn-CS"/>
        </w:rPr>
        <w:t>interkonekciji</w:t>
      </w:r>
      <w:r w:rsidR="005C456C" w:rsidRPr="00B82C5C">
        <w:rPr>
          <w:rFonts w:asciiTheme="minorHAnsi" w:hAnsiTheme="minorHAnsi"/>
          <w:lang w:val="sr-Latn-CS"/>
        </w:rPr>
        <w:t xml:space="preserve">. </w:t>
      </w:r>
    </w:p>
    <w:p w14:paraId="1D588A8B" w14:textId="4200B6FE" w:rsidR="005C456C" w:rsidRDefault="00817188" w:rsidP="00817188">
      <w:pPr>
        <w:spacing w:after="120"/>
        <w:rPr>
          <w:rFonts w:asciiTheme="minorHAnsi" w:hAnsiTheme="minorHAnsi"/>
          <w:lang w:val="sr-Latn-CS"/>
        </w:rPr>
      </w:pPr>
      <w:r>
        <w:rPr>
          <w:rFonts w:asciiTheme="minorHAnsi" w:hAnsiTheme="minorHAnsi"/>
          <w:lang w:val="sr-Latn-CS"/>
        </w:rPr>
        <w:t>mts</w:t>
      </w:r>
      <w:r w:rsidR="005C456C" w:rsidRPr="00B82C5C">
        <w:rPr>
          <w:rFonts w:asciiTheme="minorHAnsi" w:hAnsiTheme="minorHAnsi"/>
          <w:lang w:val="sr-Latn-CS"/>
        </w:rPr>
        <w:t xml:space="preserve"> i Operator nisu odgovorni za sadržaj komunikacije ostvarene korišćenjem usluga </w:t>
      </w:r>
      <w:r w:rsidR="00EC1798">
        <w:rPr>
          <w:rFonts w:asciiTheme="minorHAnsi" w:hAnsiTheme="minorHAnsi"/>
          <w:lang w:val="sr-Latn-CS"/>
        </w:rPr>
        <w:t>interkonekcije</w:t>
      </w:r>
      <w:r w:rsidR="005C456C" w:rsidRPr="00B82C5C">
        <w:rPr>
          <w:rFonts w:asciiTheme="minorHAnsi" w:hAnsiTheme="minorHAnsi"/>
          <w:lang w:val="sr-Latn-CS"/>
        </w:rPr>
        <w:t xml:space="preserve">. </w:t>
      </w:r>
    </w:p>
    <w:p w14:paraId="68C7CAF0" w14:textId="06C6D825" w:rsidR="005C456C" w:rsidRPr="00B82C5C" w:rsidRDefault="00817188" w:rsidP="00817188">
      <w:pPr>
        <w:spacing w:after="120"/>
        <w:rPr>
          <w:rFonts w:asciiTheme="minorHAnsi" w:hAnsiTheme="minorHAnsi"/>
          <w:lang w:val="sr-Latn-CS"/>
        </w:rPr>
      </w:pPr>
      <w:r>
        <w:rPr>
          <w:rFonts w:asciiTheme="minorHAnsi" w:hAnsiTheme="minorHAnsi"/>
          <w:lang w:val="sr-Latn-CS"/>
        </w:rPr>
        <w:t>mts</w:t>
      </w:r>
      <w:r w:rsidR="005C456C" w:rsidRPr="00B82C5C">
        <w:rPr>
          <w:rFonts w:asciiTheme="minorHAnsi" w:hAnsiTheme="minorHAnsi"/>
          <w:lang w:val="sr-Latn-CS"/>
        </w:rPr>
        <w:t xml:space="preserve"> i Operator su odgovorni za stvarnu štetu i ne odgovaraju za gubitak prihoda ili bilo kakav vid posredne ili posledične štete ili narušavanje poslovnog ugleda</w:t>
      </w:r>
      <w:r w:rsidR="001241E2" w:rsidRPr="00B82C5C">
        <w:rPr>
          <w:rFonts w:asciiTheme="minorHAnsi" w:hAnsiTheme="minorHAnsi"/>
          <w:lang w:val="sr-Latn-CS"/>
        </w:rPr>
        <w:t xml:space="preserve"> druge Ugovorne strane</w:t>
      </w:r>
      <w:r w:rsidR="005C456C" w:rsidRPr="00B82C5C">
        <w:rPr>
          <w:rFonts w:asciiTheme="minorHAnsi" w:hAnsiTheme="minorHAnsi"/>
          <w:lang w:val="sr-Latn-CS"/>
        </w:rPr>
        <w:t xml:space="preserve">. </w:t>
      </w:r>
    </w:p>
    <w:p w14:paraId="53C14E39" w14:textId="5C81EDF3" w:rsidR="005C456C" w:rsidRDefault="00817188" w:rsidP="00817188">
      <w:pPr>
        <w:spacing w:after="120"/>
        <w:rPr>
          <w:rFonts w:asciiTheme="minorHAnsi" w:hAnsiTheme="minorHAnsi"/>
          <w:lang w:val="sr-Latn-CS"/>
        </w:rPr>
      </w:pPr>
      <w:r>
        <w:rPr>
          <w:rFonts w:asciiTheme="minorHAnsi" w:hAnsiTheme="minorHAnsi"/>
          <w:lang w:val="sr-Latn-CS"/>
        </w:rPr>
        <w:t>mts</w:t>
      </w:r>
      <w:r w:rsidR="005C456C" w:rsidRPr="00B82C5C">
        <w:rPr>
          <w:rFonts w:asciiTheme="minorHAnsi" w:hAnsiTheme="minorHAnsi"/>
          <w:lang w:val="sr-Latn-CS"/>
        </w:rPr>
        <w:t xml:space="preserve"> i Operator su u obavezi da ne ugrožavaju rad i ne nanose štetu funkcionalnosti mreže druge Ugovorne strane, da ne koriste usluge za neovlašćeni pristup tuđim informacijama ili resursima ili za vršenje bilo kakve nelegalne radnje, kao i da se pridržavaju svakog uputstva i obaveštenja druge Ugovorne strane koje se odnosi na pravilno korišćenje usluga. Bez obzira na prethodne odredbe u ovom članu </w:t>
      </w:r>
      <w:r>
        <w:rPr>
          <w:rFonts w:asciiTheme="minorHAnsi" w:hAnsiTheme="minorHAnsi"/>
          <w:lang w:val="sr-Latn-CS"/>
        </w:rPr>
        <w:t>7</w:t>
      </w:r>
      <w:r w:rsidR="005C456C" w:rsidRPr="00B82C5C">
        <w:rPr>
          <w:rFonts w:asciiTheme="minorHAnsi" w:hAnsiTheme="minorHAnsi"/>
          <w:lang w:val="sr-Latn-CS"/>
        </w:rPr>
        <w:t>, u slučaju da Ugovorna strana ili njeni korisnici prouzrokuju štetu drugoj Ugovornoj strani vršenjem nezakonitih radnji, uključujući neovlašćeni pristup tuđim informacijama i resursima, ili nepridržavanjem uputstava i obaveštenja druge Ugovorne strane za pravilno korišćenje usluga, ta Ugovorna strana je u obavezi da drugoj Ugovornoj strani nadoknadi svu tako nastalu štetu.</w:t>
      </w:r>
    </w:p>
    <w:p w14:paraId="4E42EEAE" w14:textId="5B86F3B9" w:rsidR="00CD2CD5" w:rsidRDefault="00817188" w:rsidP="00817188">
      <w:pPr>
        <w:spacing w:after="120"/>
        <w:rPr>
          <w:rFonts w:asciiTheme="minorHAnsi" w:hAnsiTheme="minorHAnsi"/>
          <w:lang w:val="sr-Latn-CS"/>
        </w:rPr>
      </w:pPr>
      <w:r>
        <w:rPr>
          <w:rFonts w:asciiTheme="minorHAnsi" w:hAnsiTheme="minorHAnsi"/>
          <w:lang w:val="sr-Latn-CS"/>
        </w:rPr>
        <w:t>mts</w:t>
      </w:r>
      <w:r w:rsidR="005C456C" w:rsidRPr="00A56EEC">
        <w:rPr>
          <w:rFonts w:asciiTheme="minorHAnsi" w:hAnsiTheme="minorHAnsi"/>
          <w:lang w:val="sr-Latn-CS"/>
        </w:rPr>
        <w:t xml:space="preserve"> i Operator se neće smatrati odgovornim za neispunjenje ili za zakašnjenje u ispunjenju obaveza</w:t>
      </w:r>
      <w:r w:rsidR="00067C55" w:rsidRPr="00A56EEC">
        <w:rPr>
          <w:rFonts w:asciiTheme="minorHAnsi" w:hAnsiTheme="minorHAnsi"/>
          <w:lang w:val="sr-Latn-CS"/>
        </w:rPr>
        <w:t>,</w:t>
      </w:r>
      <w:r w:rsidR="005C456C" w:rsidRPr="00A56EEC">
        <w:rPr>
          <w:rFonts w:asciiTheme="minorHAnsi" w:hAnsiTheme="minorHAnsi"/>
          <w:lang w:val="sr-Latn-CS"/>
        </w:rPr>
        <w:t xml:space="preserve"> niti za povezane štete</w:t>
      </w:r>
      <w:r w:rsidR="00067C55" w:rsidRPr="00A56EEC">
        <w:rPr>
          <w:rFonts w:asciiTheme="minorHAnsi" w:hAnsiTheme="minorHAnsi"/>
          <w:lang w:val="sr-Latn-CS"/>
        </w:rPr>
        <w:t>,</w:t>
      </w:r>
      <w:r w:rsidR="005C456C" w:rsidRPr="00A56EEC">
        <w:rPr>
          <w:rFonts w:asciiTheme="minorHAnsi" w:hAnsiTheme="minorHAnsi"/>
          <w:lang w:val="sr-Latn-CS"/>
        </w:rPr>
        <w:t xml:space="preserve"> ukoliko je neispunjenje ili zakašnjenje u neispunjenju nastupilo iz razloga koji se smatraju višom silom, s tim da je Ugovorna strana koja je iz </w:t>
      </w:r>
      <w:r w:rsidR="005C456C" w:rsidRPr="00A56EEC">
        <w:rPr>
          <w:rFonts w:asciiTheme="minorHAnsi" w:hAnsiTheme="minorHAnsi"/>
          <w:lang w:val="sr-Latn-CS"/>
        </w:rPr>
        <w:lastRenderedPageBreak/>
        <w:t>navedenog razloga sprečena u izvršavanju svojih obaveza</w:t>
      </w:r>
      <w:r w:rsidR="00067C55" w:rsidRPr="00A56EEC">
        <w:rPr>
          <w:rFonts w:asciiTheme="minorHAnsi" w:hAnsiTheme="minorHAnsi"/>
          <w:lang w:val="sr-Latn-CS"/>
        </w:rPr>
        <w:t>,</w:t>
      </w:r>
      <w:r w:rsidR="005C456C" w:rsidRPr="00A56EEC">
        <w:rPr>
          <w:rFonts w:asciiTheme="minorHAnsi" w:hAnsiTheme="minorHAnsi"/>
          <w:lang w:val="sr-Latn-CS"/>
        </w:rPr>
        <w:t xml:space="preserve"> obavezna da o nastupanju više sile i o konkretnim razlozima bez odlaganja, a najduže u roku od 48 sati, obavesti </w:t>
      </w:r>
      <w:r w:rsidR="00585B31" w:rsidRPr="00A56EEC">
        <w:rPr>
          <w:rFonts w:asciiTheme="minorHAnsi" w:hAnsiTheme="minorHAnsi"/>
          <w:lang w:val="sr-Latn-CS"/>
        </w:rPr>
        <w:t xml:space="preserve">u pisanoj formi </w:t>
      </w:r>
      <w:r w:rsidR="005C456C" w:rsidRPr="00A56EEC">
        <w:rPr>
          <w:rFonts w:asciiTheme="minorHAnsi" w:hAnsiTheme="minorHAnsi"/>
          <w:lang w:val="sr-Latn-CS"/>
        </w:rPr>
        <w:t xml:space="preserve">drugu Ugovornu stranu, te da priloži dokaze o postojanju više sile. Ugovorna strana koja nije u mogućnosti da ispuni svoju obavezu zbog više sile će dostaviti i procenu trajanja perioda tokom kojeg će biti onemogućena u ispunjavanju obaveze. </w:t>
      </w:r>
    </w:p>
    <w:p w14:paraId="78CB6C57" w14:textId="0A0002EF" w:rsidR="005C456C" w:rsidRDefault="005C456C" w:rsidP="00182BB0">
      <w:pPr>
        <w:pStyle w:val="Heading1"/>
        <w:numPr>
          <w:ilvl w:val="0"/>
          <w:numId w:val="18"/>
        </w:numPr>
        <w:rPr>
          <w:rFonts w:asciiTheme="minorHAnsi" w:hAnsiTheme="minorHAnsi" w:cs="Times New Roman"/>
          <w:b/>
          <w:bCs/>
          <w:sz w:val="28"/>
          <w:szCs w:val="28"/>
          <w:lang w:val="sr-Latn-CS"/>
        </w:rPr>
      </w:pPr>
      <w:r w:rsidRPr="00B82C5C">
        <w:rPr>
          <w:rFonts w:asciiTheme="minorHAnsi" w:hAnsiTheme="minorHAnsi" w:cs="Times New Roman"/>
          <w:b/>
          <w:sz w:val="28"/>
          <w:szCs w:val="28"/>
          <w:lang w:val="sr-Latn-CS"/>
        </w:rPr>
        <w:t xml:space="preserve"> </w:t>
      </w:r>
      <w:bookmarkStart w:id="205" w:name="_Toc316629246"/>
      <w:bookmarkStart w:id="206" w:name="_Toc23926120"/>
      <w:r w:rsidRPr="00B82C5C">
        <w:rPr>
          <w:rFonts w:asciiTheme="minorHAnsi" w:hAnsiTheme="minorHAnsi" w:cs="Times New Roman"/>
          <w:b/>
          <w:bCs/>
          <w:sz w:val="28"/>
          <w:szCs w:val="28"/>
          <w:lang w:val="sr-Latn-CS"/>
        </w:rPr>
        <w:t>Poverljivost i poslovna tajna</w:t>
      </w:r>
      <w:bookmarkEnd w:id="205"/>
      <w:bookmarkEnd w:id="206"/>
    </w:p>
    <w:p w14:paraId="3D7D41F9" w14:textId="77777777" w:rsidR="007D7978" w:rsidRPr="007D7978" w:rsidRDefault="007D7978" w:rsidP="007D7978">
      <w:pPr>
        <w:pStyle w:val="Default"/>
        <w:rPr>
          <w:lang w:val="sr-Latn-CS"/>
        </w:rPr>
      </w:pPr>
    </w:p>
    <w:p w14:paraId="2F082B5C" w14:textId="77777777" w:rsidR="00FF032B" w:rsidRPr="00B82C5C" w:rsidRDefault="00FF032B" w:rsidP="00182BB0">
      <w:pPr>
        <w:pStyle w:val="ListParagraph"/>
        <w:widowControl w:val="0"/>
        <w:numPr>
          <w:ilvl w:val="0"/>
          <w:numId w:val="20"/>
        </w:numPr>
        <w:autoSpaceDE w:val="0"/>
        <w:autoSpaceDN w:val="0"/>
        <w:adjustRightInd w:val="0"/>
        <w:spacing w:before="240" w:after="60"/>
        <w:outlineLvl w:val="0"/>
        <w:rPr>
          <w:rFonts w:asciiTheme="minorHAnsi" w:hAnsiTheme="minorHAnsi" w:cs="Impact"/>
          <w:vanish/>
          <w:lang w:val="sr-Latn-CS" w:eastAsia="en-US"/>
        </w:rPr>
      </w:pPr>
      <w:bookmarkStart w:id="207" w:name="_Toc21011109"/>
      <w:bookmarkStart w:id="208" w:name="_Toc21011205"/>
      <w:bookmarkStart w:id="209" w:name="_Toc21072439"/>
      <w:bookmarkStart w:id="210" w:name="_Toc21073214"/>
      <w:bookmarkStart w:id="211" w:name="_Toc21438219"/>
      <w:bookmarkStart w:id="212" w:name="_Toc21439337"/>
      <w:bookmarkStart w:id="213" w:name="_Toc21439427"/>
      <w:bookmarkStart w:id="214" w:name="_Toc21439826"/>
      <w:bookmarkStart w:id="215" w:name="_Toc21440616"/>
      <w:bookmarkStart w:id="216" w:name="_Toc23517459"/>
      <w:bookmarkStart w:id="217" w:name="_Toc23924159"/>
      <w:bookmarkStart w:id="218" w:name="_Toc23926121"/>
      <w:bookmarkEnd w:id="207"/>
      <w:bookmarkEnd w:id="208"/>
      <w:bookmarkEnd w:id="209"/>
      <w:bookmarkEnd w:id="210"/>
      <w:bookmarkEnd w:id="211"/>
      <w:bookmarkEnd w:id="212"/>
      <w:bookmarkEnd w:id="213"/>
      <w:bookmarkEnd w:id="214"/>
      <w:bookmarkEnd w:id="215"/>
      <w:bookmarkEnd w:id="216"/>
      <w:bookmarkEnd w:id="217"/>
      <w:bookmarkEnd w:id="218"/>
    </w:p>
    <w:p w14:paraId="677435AC" w14:textId="2E671024" w:rsidR="005C456C" w:rsidRPr="00F56857" w:rsidRDefault="00817188" w:rsidP="00F56857">
      <w:pPr>
        <w:spacing w:after="120"/>
        <w:rPr>
          <w:rFonts w:asciiTheme="minorHAnsi" w:hAnsiTheme="minorHAnsi"/>
          <w:lang w:val="sr-Latn-CS"/>
        </w:rPr>
      </w:pPr>
      <w:r>
        <w:rPr>
          <w:rFonts w:asciiTheme="minorHAnsi" w:hAnsiTheme="minorHAnsi"/>
          <w:lang w:val="sr-Latn-CS"/>
        </w:rPr>
        <w:t>mts</w:t>
      </w:r>
      <w:r w:rsidR="005C456C" w:rsidRPr="00817188">
        <w:rPr>
          <w:rFonts w:asciiTheme="minorHAnsi" w:hAnsiTheme="minorHAnsi"/>
          <w:lang w:val="sr-Latn-CS"/>
        </w:rPr>
        <w:t xml:space="preserve"> i Operator će tretirati kao poverljive informacije odnosno kao poslovnu tajnu druge Ugovorne strane sve informacije komercijalne i/ili tehničke prirode koje pripadaju drugoj Ugovornoj strani</w:t>
      </w:r>
      <w:r w:rsidR="00067C55" w:rsidRPr="00817188">
        <w:rPr>
          <w:rFonts w:asciiTheme="minorHAnsi" w:hAnsiTheme="minorHAnsi"/>
          <w:lang w:val="sr-Latn-CS"/>
        </w:rPr>
        <w:t>,</w:t>
      </w:r>
      <w:r w:rsidR="005C456C" w:rsidRPr="00817188">
        <w:rPr>
          <w:rFonts w:asciiTheme="minorHAnsi" w:hAnsiTheme="minorHAnsi"/>
          <w:lang w:val="sr-Latn-CS"/>
        </w:rPr>
        <w:t xml:space="preserve"> ukoliko ih je druga Ugovorna strana označila kao poverljive</w:t>
      </w:r>
      <w:r w:rsidR="00067C55" w:rsidRPr="00817188">
        <w:rPr>
          <w:rFonts w:asciiTheme="minorHAnsi" w:hAnsiTheme="minorHAnsi"/>
          <w:lang w:val="sr-Latn-CS"/>
        </w:rPr>
        <w:t>,</w:t>
      </w:r>
      <w:r w:rsidR="005C456C" w:rsidRPr="00817188">
        <w:rPr>
          <w:rFonts w:asciiTheme="minorHAnsi" w:hAnsiTheme="minorHAnsi"/>
          <w:lang w:val="sr-Latn-CS"/>
        </w:rPr>
        <w:t xml:space="preserve"> odnosno kao njenu poslovnu tajnu ili su takve po svojoj prirodi. Svaka Ugovorna strana će imati pravo da ih otkrije samo licima angažovanim za potrebe ispitivanja uslova za </w:t>
      </w:r>
      <w:r w:rsidR="00EC1798">
        <w:rPr>
          <w:rFonts w:asciiTheme="minorHAnsi" w:hAnsiTheme="minorHAnsi"/>
          <w:lang w:val="sr-Latn-CS"/>
        </w:rPr>
        <w:t>interkonekciju</w:t>
      </w:r>
      <w:r w:rsidR="00067C55" w:rsidRPr="00817188">
        <w:rPr>
          <w:rFonts w:asciiTheme="minorHAnsi" w:hAnsiTheme="minorHAnsi"/>
          <w:lang w:val="sr-Latn-CS"/>
        </w:rPr>
        <w:t>,</w:t>
      </w:r>
      <w:r w:rsidR="005C456C" w:rsidRPr="00817188">
        <w:rPr>
          <w:rFonts w:asciiTheme="minorHAnsi" w:hAnsiTheme="minorHAnsi"/>
          <w:lang w:val="sr-Latn-CS"/>
        </w:rPr>
        <w:t xml:space="preserve"> odnosno realizacije Ugovora o </w:t>
      </w:r>
      <w:r w:rsidR="00EC1798">
        <w:rPr>
          <w:rFonts w:asciiTheme="minorHAnsi" w:hAnsiTheme="minorHAnsi"/>
          <w:lang w:val="sr-Latn-CS"/>
        </w:rPr>
        <w:t>interkonekciji</w:t>
      </w:r>
      <w:r w:rsidR="005C456C" w:rsidRPr="00817188">
        <w:rPr>
          <w:rFonts w:asciiTheme="minorHAnsi" w:hAnsiTheme="minorHAnsi"/>
          <w:lang w:val="sr-Latn-CS"/>
        </w:rPr>
        <w:t xml:space="preserve"> i da ih koristi isključivo za iste te potrebe. </w:t>
      </w:r>
    </w:p>
    <w:p w14:paraId="703BEBBC" w14:textId="4A6FBE77" w:rsidR="005C456C" w:rsidRPr="00B82C5C" w:rsidRDefault="005C456C" w:rsidP="00817188">
      <w:pPr>
        <w:rPr>
          <w:rFonts w:asciiTheme="minorHAnsi" w:hAnsiTheme="minorHAnsi"/>
          <w:lang w:val="sr-Latn-CS"/>
        </w:rPr>
      </w:pPr>
      <w:r w:rsidRPr="00B82C5C">
        <w:rPr>
          <w:rFonts w:asciiTheme="minorHAnsi" w:hAnsiTheme="minorHAnsi"/>
          <w:lang w:val="sr-Latn-CS"/>
        </w:rPr>
        <w:t xml:space="preserve">Izuzetak u odnosu na navedeno u članu </w:t>
      </w:r>
      <w:r w:rsidR="0013081A">
        <w:rPr>
          <w:rFonts w:asciiTheme="minorHAnsi" w:hAnsiTheme="minorHAnsi"/>
          <w:lang w:val="sr-Latn-CS"/>
        </w:rPr>
        <w:t>8</w:t>
      </w:r>
      <w:r w:rsidRPr="00B82C5C">
        <w:rPr>
          <w:rFonts w:asciiTheme="minorHAnsi" w:hAnsiTheme="minorHAnsi"/>
          <w:lang w:val="sr-Latn-CS"/>
        </w:rPr>
        <w:t>.</w:t>
      </w:r>
      <w:r w:rsidR="00D5754B" w:rsidRPr="00B82C5C">
        <w:rPr>
          <w:rFonts w:asciiTheme="minorHAnsi" w:hAnsiTheme="minorHAnsi"/>
          <w:lang w:val="sr-Latn-CS"/>
        </w:rPr>
        <w:t xml:space="preserve"> ove Standardne ponude</w:t>
      </w:r>
      <w:r w:rsidRPr="00B82C5C">
        <w:rPr>
          <w:rFonts w:asciiTheme="minorHAnsi" w:hAnsiTheme="minorHAnsi"/>
          <w:lang w:val="sr-Latn-CS"/>
        </w:rPr>
        <w:t xml:space="preserve"> predstavljaju jedino informacije: </w:t>
      </w:r>
    </w:p>
    <w:p w14:paraId="45CF8CD9" w14:textId="474C3BDA" w:rsidR="005C456C" w:rsidRPr="00817188" w:rsidRDefault="005C456C" w:rsidP="00182BB0">
      <w:pPr>
        <w:pStyle w:val="ListParagraph"/>
        <w:numPr>
          <w:ilvl w:val="0"/>
          <w:numId w:val="25"/>
        </w:numPr>
        <w:spacing w:before="120"/>
        <w:rPr>
          <w:rFonts w:asciiTheme="minorHAnsi" w:hAnsiTheme="minorHAnsi"/>
          <w:lang w:val="sr-Latn-CS"/>
        </w:rPr>
      </w:pPr>
      <w:r w:rsidRPr="00817188">
        <w:rPr>
          <w:rFonts w:asciiTheme="minorHAnsi" w:hAnsiTheme="minorHAnsi"/>
          <w:lang w:val="sr-Latn-CS"/>
        </w:rPr>
        <w:t xml:space="preserve">koje su, bez obzira na njihovu poverljivu prirodu, prethodno učinjene dostupnim javnosti bez kršenja važećih propisa ili bilo kojih ugovornih obaveza; </w:t>
      </w:r>
    </w:p>
    <w:p w14:paraId="465B3CEB" w14:textId="6773EBAA" w:rsidR="005C456C" w:rsidRPr="00817188" w:rsidRDefault="005C456C" w:rsidP="00182BB0">
      <w:pPr>
        <w:pStyle w:val="ListParagraph"/>
        <w:numPr>
          <w:ilvl w:val="0"/>
          <w:numId w:val="25"/>
        </w:numPr>
        <w:spacing w:before="120" w:after="120"/>
        <w:rPr>
          <w:rFonts w:asciiTheme="minorHAnsi" w:hAnsiTheme="minorHAnsi"/>
          <w:lang w:val="sr-Latn-CS"/>
        </w:rPr>
      </w:pPr>
      <w:r w:rsidRPr="00817188">
        <w:rPr>
          <w:rFonts w:asciiTheme="minorHAnsi" w:hAnsiTheme="minorHAnsi"/>
          <w:lang w:val="sr-Latn-CS"/>
        </w:rPr>
        <w:t xml:space="preserve">čije se otkrivanje zahteva od strane nadležnog državnog organa ili </w:t>
      </w:r>
      <w:r w:rsidR="00D97965" w:rsidRPr="00817188">
        <w:rPr>
          <w:rFonts w:asciiTheme="minorHAnsi" w:hAnsiTheme="minorHAnsi"/>
          <w:lang w:val="sr-Latn-CS"/>
        </w:rPr>
        <w:t xml:space="preserve">nadležnog suda ili nadležnog </w:t>
      </w:r>
      <w:r w:rsidRPr="00817188">
        <w:rPr>
          <w:rFonts w:asciiTheme="minorHAnsi" w:hAnsiTheme="minorHAnsi"/>
          <w:lang w:val="sr-Latn-CS"/>
        </w:rPr>
        <w:t xml:space="preserve">regulatornog tela u skladu sa važećim propisima, pod uslovom da je Ugovorna strana od koje se zahteva otkrivanje informacija prethodno o tome dostavila pisano obaveštenje Ugovornoj strani kojoj te informacije pripadaju. </w:t>
      </w:r>
    </w:p>
    <w:p w14:paraId="353CE647" w14:textId="69033FF7" w:rsidR="005C456C" w:rsidRPr="00B82C5C" w:rsidRDefault="005C456C" w:rsidP="0013081A">
      <w:pPr>
        <w:spacing w:after="120"/>
        <w:rPr>
          <w:rFonts w:asciiTheme="minorHAnsi" w:hAnsiTheme="minorHAnsi"/>
          <w:lang w:val="sr-Latn-CS"/>
        </w:rPr>
      </w:pPr>
      <w:r w:rsidRPr="00B82C5C">
        <w:rPr>
          <w:rFonts w:asciiTheme="minorHAnsi" w:hAnsiTheme="minorHAnsi"/>
          <w:lang w:val="sr-Latn-CS"/>
        </w:rPr>
        <w:t xml:space="preserve">Obaveze iz ovog člana </w:t>
      </w:r>
      <w:r w:rsidR="0013081A">
        <w:rPr>
          <w:rFonts w:asciiTheme="minorHAnsi" w:hAnsiTheme="minorHAnsi"/>
          <w:lang w:val="sr-Latn-CS"/>
        </w:rPr>
        <w:t>8</w:t>
      </w:r>
      <w:r w:rsidRPr="00B82C5C">
        <w:rPr>
          <w:rFonts w:asciiTheme="minorHAnsi" w:hAnsiTheme="minorHAnsi"/>
          <w:lang w:val="sr-Latn-CS"/>
        </w:rPr>
        <w:t xml:space="preserve">. traju počev od podnošenja zahteva za </w:t>
      </w:r>
      <w:r w:rsidR="00EC1798">
        <w:rPr>
          <w:rFonts w:asciiTheme="minorHAnsi" w:hAnsiTheme="minorHAnsi"/>
          <w:lang w:val="sr-Latn-CS"/>
        </w:rPr>
        <w:t>interkonekciju</w:t>
      </w:r>
      <w:r w:rsidR="00067C55">
        <w:rPr>
          <w:rFonts w:asciiTheme="minorHAnsi" w:hAnsiTheme="minorHAnsi"/>
          <w:lang w:val="sr-Latn-CS"/>
        </w:rPr>
        <w:t>,</w:t>
      </w:r>
      <w:r w:rsidRPr="00B82C5C">
        <w:rPr>
          <w:rFonts w:asciiTheme="minorHAnsi" w:hAnsiTheme="minorHAnsi"/>
          <w:lang w:val="sr-Latn-CS"/>
        </w:rPr>
        <w:t xml:space="preserve">  pa sve dok su informacije zaštićene u skladu sa važećim propisima, a najmanje u periodu od </w:t>
      </w:r>
      <w:r w:rsidR="00F91E7B">
        <w:rPr>
          <w:rFonts w:asciiTheme="minorHAnsi" w:hAnsiTheme="minorHAnsi"/>
          <w:lang w:val="sr-Latn-CS"/>
        </w:rPr>
        <w:t xml:space="preserve">3 </w:t>
      </w:r>
      <w:r w:rsidRPr="00B82C5C">
        <w:rPr>
          <w:rFonts w:asciiTheme="minorHAnsi" w:hAnsiTheme="minorHAnsi"/>
          <w:lang w:val="sr-Latn-CS"/>
        </w:rPr>
        <w:t xml:space="preserve">godine od dostavljanja informacija, odnosno, ukoliko je Ugovor o </w:t>
      </w:r>
      <w:r w:rsidR="00EC1798">
        <w:rPr>
          <w:rFonts w:asciiTheme="minorHAnsi" w:hAnsiTheme="minorHAnsi"/>
          <w:lang w:val="sr-Latn-CS"/>
        </w:rPr>
        <w:t>interkonekciji</w:t>
      </w:r>
      <w:r w:rsidRPr="00B82C5C">
        <w:rPr>
          <w:rFonts w:asciiTheme="minorHAnsi" w:hAnsiTheme="minorHAnsi"/>
          <w:lang w:val="sr-Latn-CS"/>
        </w:rPr>
        <w:t xml:space="preserve"> zaključen, od prestanka važenja Ugovora o </w:t>
      </w:r>
      <w:r w:rsidR="00EC1798">
        <w:rPr>
          <w:rFonts w:asciiTheme="minorHAnsi" w:hAnsiTheme="minorHAnsi"/>
          <w:lang w:val="sr-Latn-CS"/>
        </w:rPr>
        <w:t>interkonekciji</w:t>
      </w:r>
      <w:r w:rsidRPr="00B82C5C">
        <w:rPr>
          <w:rFonts w:asciiTheme="minorHAnsi" w:hAnsiTheme="minorHAnsi"/>
          <w:lang w:val="sr-Latn-CS"/>
        </w:rPr>
        <w:t>.</w:t>
      </w:r>
    </w:p>
    <w:p w14:paraId="7C5B02A3" w14:textId="40286FAA" w:rsidR="00F02E1C" w:rsidRPr="00B82C5C" w:rsidRDefault="000044CB" w:rsidP="00817188">
      <w:pPr>
        <w:rPr>
          <w:rFonts w:asciiTheme="minorHAnsi" w:hAnsiTheme="minorHAnsi"/>
          <w:lang w:val="sr-Latn-CS"/>
        </w:rPr>
      </w:pPr>
      <w:r w:rsidRPr="00B82C5C">
        <w:rPr>
          <w:rFonts w:asciiTheme="minorHAnsi" w:hAnsiTheme="minorHAnsi"/>
          <w:lang w:val="sr-Latn-CS"/>
        </w:rPr>
        <w:t xml:space="preserve">Ugovorne strane dostaviće Agenciji zajedno Ugovor o </w:t>
      </w:r>
      <w:r w:rsidR="00EC1798">
        <w:rPr>
          <w:rFonts w:asciiTheme="minorHAnsi" w:hAnsiTheme="minorHAnsi"/>
          <w:lang w:val="sr-Latn-CS"/>
        </w:rPr>
        <w:t>interkonekciji</w:t>
      </w:r>
      <w:r w:rsidRPr="00B82C5C">
        <w:rPr>
          <w:rFonts w:asciiTheme="minorHAnsi" w:hAnsiTheme="minorHAnsi"/>
          <w:lang w:val="sr-Latn-CS"/>
        </w:rPr>
        <w:t xml:space="preserve"> i/ili njegov Aneks u roku od</w:t>
      </w:r>
      <w:r w:rsidR="0013081A">
        <w:rPr>
          <w:rFonts w:asciiTheme="minorHAnsi" w:hAnsiTheme="minorHAnsi"/>
          <w:lang w:val="sr-Latn-CS"/>
        </w:rPr>
        <w:t xml:space="preserve"> </w:t>
      </w:r>
      <w:r w:rsidR="00F91E7B">
        <w:rPr>
          <w:rFonts w:asciiTheme="minorHAnsi" w:hAnsiTheme="minorHAnsi"/>
          <w:lang w:val="sr-Latn-CS"/>
        </w:rPr>
        <w:t xml:space="preserve">15 </w:t>
      </w:r>
      <w:r w:rsidRPr="00B82C5C">
        <w:rPr>
          <w:rFonts w:asciiTheme="minorHAnsi" w:hAnsiTheme="minorHAnsi"/>
          <w:lang w:val="sr-Latn-CS"/>
        </w:rPr>
        <w:t>dana od dana zakjučenja Ugovora</w:t>
      </w:r>
      <w:r w:rsidR="00036A0C" w:rsidRPr="00B82C5C">
        <w:rPr>
          <w:rFonts w:asciiTheme="minorHAnsi" w:hAnsiTheme="minorHAnsi"/>
          <w:lang w:val="sr-Latn-CS"/>
        </w:rPr>
        <w:t>, odnosno Aneksa</w:t>
      </w:r>
      <w:r w:rsidRPr="00B82C5C">
        <w:rPr>
          <w:rFonts w:asciiTheme="minorHAnsi" w:hAnsiTheme="minorHAnsi"/>
          <w:lang w:val="sr-Latn-CS"/>
        </w:rPr>
        <w:t xml:space="preserve"> o </w:t>
      </w:r>
      <w:r w:rsidR="00EC1798">
        <w:rPr>
          <w:rFonts w:asciiTheme="minorHAnsi" w:hAnsiTheme="minorHAnsi"/>
          <w:lang w:val="sr-Latn-CS"/>
        </w:rPr>
        <w:t>interkonekciji</w:t>
      </w:r>
      <w:r w:rsidR="00F4451A" w:rsidRPr="00B82C5C">
        <w:rPr>
          <w:rFonts w:asciiTheme="minorHAnsi" w:hAnsiTheme="minorHAnsi"/>
          <w:lang w:val="sr-Latn-CS"/>
        </w:rPr>
        <w:t>.</w:t>
      </w:r>
      <w:r w:rsidRPr="00B82C5C">
        <w:rPr>
          <w:rFonts w:asciiTheme="minorHAnsi" w:hAnsiTheme="minorHAnsi"/>
          <w:lang w:val="sr-Latn-CS"/>
        </w:rPr>
        <w:t xml:space="preserve"> </w:t>
      </w:r>
    </w:p>
    <w:p w14:paraId="4A81270B" w14:textId="5246B68B" w:rsidR="005C456C" w:rsidRDefault="005C456C" w:rsidP="00182BB0">
      <w:pPr>
        <w:pStyle w:val="Heading1"/>
        <w:numPr>
          <w:ilvl w:val="0"/>
          <w:numId w:val="18"/>
        </w:numPr>
        <w:rPr>
          <w:rFonts w:asciiTheme="minorHAnsi" w:hAnsiTheme="minorHAnsi" w:cs="Times New Roman"/>
          <w:b/>
          <w:bCs/>
          <w:sz w:val="28"/>
          <w:szCs w:val="28"/>
          <w:lang w:val="sr-Latn-CS"/>
        </w:rPr>
      </w:pPr>
      <w:bookmarkStart w:id="219" w:name="_Toc316629244"/>
      <w:r w:rsidRPr="00B82C5C">
        <w:rPr>
          <w:rFonts w:asciiTheme="minorHAnsi" w:hAnsiTheme="minorHAnsi" w:cs="Times New Roman"/>
          <w:b/>
          <w:bCs/>
          <w:sz w:val="28"/>
          <w:szCs w:val="28"/>
          <w:lang w:val="sr-Latn-CS"/>
        </w:rPr>
        <w:t xml:space="preserve"> </w:t>
      </w:r>
      <w:bookmarkStart w:id="220" w:name="_Toc23926122"/>
      <w:r w:rsidRPr="00B82C5C">
        <w:rPr>
          <w:rFonts w:asciiTheme="minorHAnsi" w:hAnsiTheme="minorHAnsi" w:cs="Times New Roman"/>
          <w:b/>
          <w:bCs/>
          <w:sz w:val="28"/>
          <w:szCs w:val="28"/>
          <w:lang w:val="sr-Latn-CS"/>
        </w:rPr>
        <w:t>Prigovori i rešavanje sporova</w:t>
      </w:r>
      <w:bookmarkEnd w:id="219"/>
      <w:bookmarkEnd w:id="220"/>
      <w:r w:rsidRPr="00B82C5C">
        <w:rPr>
          <w:rFonts w:asciiTheme="minorHAnsi" w:hAnsiTheme="minorHAnsi" w:cs="Times New Roman"/>
          <w:b/>
          <w:bCs/>
          <w:sz w:val="28"/>
          <w:szCs w:val="28"/>
          <w:lang w:val="sr-Latn-CS"/>
        </w:rPr>
        <w:t xml:space="preserve"> </w:t>
      </w:r>
    </w:p>
    <w:p w14:paraId="7DD5D8C5" w14:textId="77777777" w:rsidR="0013081A" w:rsidRPr="0013081A" w:rsidRDefault="0013081A" w:rsidP="0013081A">
      <w:pPr>
        <w:pStyle w:val="Default"/>
        <w:rPr>
          <w:lang w:val="sr-Latn-CS"/>
        </w:rPr>
      </w:pPr>
    </w:p>
    <w:p w14:paraId="57C3A657" w14:textId="77777777" w:rsidR="00FF032B" w:rsidRPr="00B82C5C" w:rsidRDefault="00FF032B" w:rsidP="00182BB0">
      <w:pPr>
        <w:pStyle w:val="ListParagraph"/>
        <w:widowControl w:val="0"/>
        <w:numPr>
          <w:ilvl w:val="0"/>
          <w:numId w:val="20"/>
        </w:numPr>
        <w:autoSpaceDE w:val="0"/>
        <w:autoSpaceDN w:val="0"/>
        <w:adjustRightInd w:val="0"/>
        <w:spacing w:before="240" w:after="60"/>
        <w:outlineLvl w:val="0"/>
        <w:rPr>
          <w:rFonts w:asciiTheme="minorHAnsi" w:hAnsiTheme="minorHAnsi" w:cs="Impact"/>
          <w:vanish/>
          <w:lang w:val="sr-Latn-CS" w:eastAsia="en-US"/>
        </w:rPr>
      </w:pPr>
      <w:bookmarkStart w:id="221" w:name="_Toc21011112"/>
      <w:bookmarkStart w:id="222" w:name="_Toc21011207"/>
      <w:bookmarkStart w:id="223" w:name="_Toc21072441"/>
      <w:bookmarkStart w:id="224" w:name="_Toc21073216"/>
      <w:bookmarkStart w:id="225" w:name="_Toc21438221"/>
      <w:bookmarkStart w:id="226" w:name="_Toc21439339"/>
      <w:bookmarkStart w:id="227" w:name="_Toc21439429"/>
      <w:bookmarkStart w:id="228" w:name="_Toc21439828"/>
      <w:bookmarkStart w:id="229" w:name="_Toc21440618"/>
      <w:bookmarkStart w:id="230" w:name="_Toc23517461"/>
      <w:bookmarkStart w:id="231" w:name="_Toc23924161"/>
      <w:bookmarkStart w:id="232" w:name="_Toc23926123"/>
      <w:bookmarkEnd w:id="221"/>
      <w:bookmarkEnd w:id="222"/>
      <w:bookmarkEnd w:id="223"/>
      <w:bookmarkEnd w:id="224"/>
      <w:bookmarkEnd w:id="225"/>
      <w:bookmarkEnd w:id="226"/>
      <w:bookmarkEnd w:id="227"/>
      <w:bookmarkEnd w:id="228"/>
      <w:bookmarkEnd w:id="229"/>
      <w:bookmarkEnd w:id="230"/>
      <w:bookmarkEnd w:id="231"/>
      <w:bookmarkEnd w:id="232"/>
    </w:p>
    <w:p w14:paraId="07D12D2D" w14:textId="6A50A1E0" w:rsidR="005C456C" w:rsidRPr="00B82C5C" w:rsidRDefault="00933AB7" w:rsidP="0013081A">
      <w:pPr>
        <w:spacing w:after="120"/>
        <w:rPr>
          <w:rFonts w:asciiTheme="minorHAnsi" w:hAnsiTheme="minorHAnsi"/>
          <w:lang w:val="sr-Latn-CS"/>
        </w:rPr>
      </w:pPr>
      <w:r>
        <w:rPr>
          <w:rFonts w:asciiTheme="minorHAnsi" w:hAnsiTheme="minorHAnsi"/>
          <w:lang w:val="sr-Latn-CS"/>
        </w:rPr>
        <w:t>m</w:t>
      </w:r>
      <w:r w:rsidR="002231D8">
        <w:rPr>
          <w:rFonts w:asciiTheme="minorHAnsi" w:hAnsiTheme="minorHAnsi"/>
          <w:lang w:val="sr-Latn-CS"/>
        </w:rPr>
        <w:t>ts</w:t>
      </w:r>
      <w:r w:rsidR="005C456C" w:rsidRPr="00B82C5C">
        <w:rPr>
          <w:rFonts w:asciiTheme="minorHAnsi" w:hAnsiTheme="minorHAnsi"/>
          <w:lang w:val="sr-Latn-CS"/>
        </w:rPr>
        <w:t xml:space="preserve"> će prigovore Operatora na obračun i/ili kvalitet usluga primati na istu adresu na koju se dostavlja zahtev za </w:t>
      </w:r>
      <w:r w:rsidR="00EC1798">
        <w:rPr>
          <w:rFonts w:asciiTheme="minorHAnsi" w:hAnsiTheme="minorHAnsi"/>
          <w:lang w:val="sr-Latn-CS"/>
        </w:rPr>
        <w:t>interkonekciju</w:t>
      </w:r>
      <w:r w:rsidR="005C456C" w:rsidRPr="00B82C5C">
        <w:rPr>
          <w:rFonts w:asciiTheme="minorHAnsi" w:hAnsiTheme="minorHAnsi"/>
          <w:lang w:val="sr-Latn-CS"/>
        </w:rPr>
        <w:t xml:space="preserve">, navedenu u članu 1. ove Standardne ponude, u rokovima utvrđenim ovom Standardnom ponudom i iste će rešavati u rokovima navedenim u odgovarajućim odredbama ove Standardne ponude. </w:t>
      </w:r>
    </w:p>
    <w:p w14:paraId="7EBEDB74" w14:textId="5149ECC1" w:rsidR="005C456C" w:rsidRPr="00B82C5C" w:rsidRDefault="005C456C" w:rsidP="0013081A">
      <w:pPr>
        <w:spacing w:after="120"/>
        <w:rPr>
          <w:rFonts w:asciiTheme="minorHAnsi" w:hAnsiTheme="minorHAnsi"/>
          <w:lang w:val="sr-Latn-CS"/>
        </w:rPr>
      </w:pPr>
      <w:r w:rsidRPr="00B82C5C">
        <w:rPr>
          <w:rFonts w:asciiTheme="minorHAnsi" w:hAnsiTheme="minorHAnsi"/>
          <w:lang w:val="sr-Latn-CS"/>
        </w:rPr>
        <w:t xml:space="preserve">Svi sporovi do kojih dođe u vezi sa pružanjem usluga iz ove Standardne ponude, a koji se ne mogu rešiti mirnim putem </w:t>
      </w:r>
      <w:r w:rsidR="00102FB8" w:rsidRPr="00B82C5C">
        <w:rPr>
          <w:rFonts w:asciiTheme="minorHAnsi" w:hAnsiTheme="minorHAnsi"/>
          <w:lang w:val="sr-Latn-CS"/>
        </w:rPr>
        <w:t xml:space="preserve">u roku od </w:t>
      </w:r>
      <w:r w:rsidR="00F91E7B">
        <w:rPr>
          <w:rFonts w:asciiTheme="minorHAnsi" w:hAnsiTheme="minorHAnsi"/>
          <w:lang w:val="sr-Latn-CS"/>
        </w:rPr>
        <w:t xml:space="preserve">60 </w:t>
      </w:r>
      <w:r w:rsidR="00102FB8" w:rsidRPr="00B82C5C">
        <w:rPr>
          <w:rFonts w:asciiTheme="minorHAnsi" w:hAnsiTheme="minorHAnsi"/>
          <w:lang w:val="sr-Latn-CS"/>
        </w:rPr>
        <w:t xml:space="preserve">dana </w:t>
      </w:r>
      <w:r w:rsidRPr="00B82C5C">
        <w:rPr>
          <w:rFonts w:asciiTheme="minorHAnsi" w:hAnsiTheme="minorHAnsi"/>
          <w:lang w:val="sr-Latn-CS"/>
        </w:rPr>
        <w:t xml:space="preserve">ili, ukoliko je u skladu sa Zakonom pokrenut postupak vansudskog rešavanja spora pred </w:t>
      </w:r>
      <w:r w:rsidR="00BD446F" w:rsidRPr="00B82C5C">
        <w:rPr>
          <w:rFonts w:asciiTheme="minorHAnsi" w:hAnsiTheme="minorHAnsi"/>
          <w:lang w:val="sr-Latn-CS"/>
        </w:rPr>
        <w:t>Agencijom</w:t>
      </w:r>
      <w:r w:rsidRPr="00B82C5C">
        <w:rPr>
          <w:rFonts w:asciiTheme="minorHAnsi" w:hAnsiTheme="minorHAnsi"/>
          <w:lang w:val="sr-Latn-CS"/>
        </w:rPr>
        <w:t>, koji se ne mogu rešiti pred navedenim regulatornim telom</w:t>
      </w:r>
      <w:r w:rsidR="00102FB8" w:rsidRPr="00B82C5C">
        <w:rPr>
          <w:rFonts w:asciiTheme="minorHAnsi" w:hAnsiTheme="minorHAnsi"/>
          <w:lang w:val="sr-Latn-CS"/>
        </w:rPr>
        <w:t xml:space="preserve"> ili, ukoliko je u pitanju spor za čije rešavanje ne postoji nadležnost </w:t>
      </w:r>
      <w:r w:rsidR="00F91E7B" w:rsidRPr="00BB496C">
        <w:rPr>
          <w:rFonts w:asciiTheme="minorHAnsi" w:hAnsiTheme="minorHAnsi"/>
          <w:lang w:val="sr-Latn-CS"/>
        </w:rPr>
        <w:t>ARKEP</w:t>
      </w:r>
      <w:r w:rsidR="00F91E7B">
        <w:rPr>
          <w:rFonts w:asciiTheme="minorHAnsi" w:hAnsiTheme="minorHAnsi"/>
          <w:lang w:val="sr-Latn-CS"/>
        </w:rPr>
        <w:t>-</w:t>
      </w:r>
      <w:r w:rsidR="00617334" w:rsidRPr="00BB496C">
        <w:rPr>
          <w:rFonts w:asciiTheme="minorHAnsi" w:hAnsiTheme="minorHAnsi"/>
          <w:lang w:val="sr-Latn-CS"/>
        </w:rPr>
        <w:t>a</w:t>
      </w:r>
      <w:r w:rsidR="00102FB8" w:rsidRPr="00BB496C">
        <w:rPr>
          <w:rFonts w:asciiTheme="minorHAnsi" w:hAnsiTheme="minorHAnsi"/>
          <w:lang w:val="sr-Latn-CS"/>
        </w:rPr>
        <w:t xml:space="preserve"> u skladu sa Zakonom</w:t>
      </w:r>
      <w:r w:rsidRPr="00112A6C">
        <w:rPr>
          <w:rFonts w:asciiTheme="minorHAnsi" w:hAnsiTheme="minorHAnsi"/>
          <w:lang w:val="sr-Latn-CS"/>
        </w:rPr>
        <w:t>, biće rešeni od strane nadležnog suda</w:t>
      </w:r>
      <w:r w:rsidR="00F91E7B">
        <w:rPr>
          <w:rFonts w:asciiTheme="minorHAnsi" w:hAnsiTheme="minorHAnsi"/>
          <w:lang w:val="sr-Latn-CS"/>
        </w:rPr>
        <w:t>.</w:t>
      </w:r>
    </w:p>
    <w:p w14:paraId="7AF5F59C" w14:textId="0C019C67" w:rsidR="00F02E1C" w:rsidRDefault="001241E2" w:rsidP="0013081A">
      <w:pPr>
        <w:spacing w:after="120"/>
        <w:rPr>
          <w:rFonts w:asciiTheme="minorHAnsi" w:hAnsiTheme="minorHAnsi"/>
          <w:lang w:val="sr-Latn-CS"/>
        </w:rPr>
      </w:pPr>
      <w:r w:rsidRPr="00B82C5C">
        <w:rPr>
          <w:rFonts w:asciiTheme="minorHAnsi" w:hAnsiTheme="minorHAnsi"/>
          <w:lang w:val="sr-Latn-CS"/>
        </w:rPr>
        <w:t xml:space="preserve">Pokretanje </w:t>
      </w:r>
      <w:r w:rsidR="005D55DF" w:rsidRPr="00B82C5C">
        <w:rPr>
          <w:rFonts w:asciiTheme="minorHAnsi" w:hAnsiTheme="minorHAnsi"/>
          <w:lang w:val="sr-Latn-CS"/>
        </w:rPr>
        <w:t>postupka vansudskog reš</w:t>
      </w:r>
      <w:r w:rsidR="00CC3867" w:rsidRPr="00B82C5C">
        <w:rPr>
          <w:rFonts w:asciiTheme="minorHAnsi" w:hAnsiTheme="minorHAnsi"/>
          <w:lang w:val="sr-Latn-CS"/>
        </w:rPr>
        <w:t>a</w:t>
      </w:r>
      <w:r w:rsidR="005D55DF" w:rsidRPr="00B82C5C">
        <w:rPr>
          <w:rFonts w:asciiTheme="minorHAnsi" w:hAnsiTheme="minorHAnsi"/>
          <w:lang w:val="sr-Latn-CS"/>
        </w:rPr>
        <w:t xml:space="preserve">vanja </w:t>
      </w:r>
      <w:r w:rsidRPr="00B82C5C">
        <w:rPr>
          <w:rFonts w:asciiTheme="minorHAnsi" w:hAnsiTheme="minorHAnsi"/>
          <w:lang w:val="sr-Latn-CS"/>
        </w:rPr>
        <w:t xml:space="preserve">spora pred </w:t>
      </w:r>
      <w:r w:rsidRPr="00BB496C">
        <w:rPr>
          <w:rFonts w:asciiTheme="minorHAnsi" w:hAnsiTheme="minorHAnsi"/>
          <w:lang w:val="sr-Latn-CS"/>
        </w:rPr>
        <w:t>A</w:t>
      </w:r>
      <w:r w:rsidR="00617334" w:rsidRPr="00BB496C">
        <w:rPr>
          <w:rFonts w:asciiTheme="minorHAnsi" w:hAnsiTheme="minorHAnsi"/>
          <w:lang w:val="sr-Latn-CS"/>
        </w:rPr>
        <w:t>RKEP-om</w:t>
      </w:r>
      <w:r w:rsidRPr="00B82C5C">
        <w:rPr>
          <w:rFonts w:asciiTheme="minorHAnsi" w:hAnsiTheme="minorHAnsi"/>
          <w:lang w:val="sr-Latn-CS"/>
        </w:rPr>
        <w:t xml:space="preserve"> neće se primenjivati na pravo </w:t>
      </w:r>
      <w:r w:rsidR="003526D1">
        <w:rPr>
          <w:rFonts w:asciiTheme="minorHAnsi" w:hAnsiTheme="minorHAnsi"/>
          <w:lang w:val="sr-Latn-CS"/>
        </w:rPr>
        <w:t>m</w:t>
      </w:r>
      <w:r w:rsidR="002231D8">
        <w:rPr>
          <w:rFonts w:asciiTheme="minorHAnsi" w:hAnsiTheme="minorHAnsi"/>
          <w:lang w:val="sr-Latn-CS"/>
        </w:rPr>
        <w:t>ts</w:t>
      </w:r>
      <w:r w:rsidRPr="00B82C5C">
        <w:rPr>
          <w:rFonts w:asciiTheme="minorHAnsi" w:hAnsiTheme="minorHAnsi"/>
          <w:lang w:val="sr-Latn-CS"/>
        </w:rPr>
        <w:t xml:space="preserve"> da utuži dospele, a neplaćene račune izdate na teret Operatora.</w:t>
      </w:r>
    </w:p>
    <w:p w14:paraId="5F0BFA6E" w14:textId="77777777" w:rsidR="00873B36" w:rsidRDefault="00873B36">
      <w:pPr>
        <w:jc w:val="left"/>
        <w:rPr>
          <w:rFonts w:asciiTheme="minorHAnsi" w:hAnsiTheme="minorHAnsi"/>
          <w:b/>
          <w:sz w:val="28"/>
          <w:szCs w:val="28"/>
          <w:lang w:val="sr-Latn-CS" w:eastAsia="en-US"/>
        </w:rPr>
      </w:pPr>
      <w:bookmarkStart w:id="233" w:name="_Toc316629243"/>
      <w:r>
        <w:rPr>
          <w:rFonts w:asciiTheme="minorHAnsi" w:hAnsiTheme="minorHAnsi"/>
          <w:b/>
          <w:sz w:val="28"/>
          <w:szCs w:val="28"/>
          <w:lang w:val="sr-Latn-CS"/>
        </w:rPr>
        <w:br w:type="page"/>
      </w:r>
    </w:p>
    <w:p w14:paraId="764F1D76" w14:textId="7CBC4E12" w:rsidR="005C456C" w:rsidRPr="00B82C5C" w:rsidRDefault="005C456C" w:rsidP="00182BB0">
      <w:pPr>
        <w:pStyle w:val="Heading1"/>
        <w:numPr>
          <w:ilvl w:val="0"/>
          <w:numId w:val="18"/>
        </w:numPr>
        <w:ind w:left="357" w:hanging="357"/>
        <w:rPr>
          <w:rFonts w:asciiTheme="minorHAnsi" w:hAnsiTheme="minorHAnsi" w:cs="Times New Roman"/>
          <w:b/>
          <w:sz w:val="28"/>
          <w:szCs w:val="28"/>
          <w:lang w:val="sr-Latn-CS"/>
        </w:rPr>
      </w:pPr>
      <w:r w:rsidRPr="00B82C5C">
        <w:rPr>
          <w:rFonts w:asciiTheme="minorHAnsi" w:hAnsiTheme="minorHAnsi" w:cs="Times New Roman"/>
          <w:b/>
          <w:sz w:val="28"/>
          <w:szCs w:val="28"/>
          <w:lang w:val="sr-Latn-CS"/>
        </w:rPr>
        <w:lastRenderedPageBreak/>
        <w:t xml:space="preserve"> </w:t>
      </w:r>
      <w:bookmarkStart w:id="234" w:name="_Toc23926124"/>
      <w:r w:rsidRPr="00B82C5C">
        <w:rPr>
          <w:rFonts w:asciiTheme="minorHAnsi" w:hAnsiTheme="minorHAnsi" w:cs="Times New Roman"/>
          <w:b/>
          <w:sz w:val="28"/>
          <w:szCs w:val="28"/>
          <w:lang w:val="sr-Latn-CS"/>
        </w:rPr>
        <w:t xml:space="preserve">Prekid pružanja usluga </w:t>
      </w:r>
      <w:bookmarkEnd w:id="233"/>
      <w:r w:rsidR="00EC1798">
        <w:rPr>
          <w:rFonts w:asciiTheme="minorHAnsi" w:hAnsiTheme="minorHAnsi" w:cs="Times New Roman"/>
          <w:b/>
          <w:sz w:val="28"/>
          <w:szCs w:val="28"/>
          <w:lang w:val="sr-Latn-CS"/>
        </w:rPr>
        <w:t>interkonekcije</w:t>
      </w:r>
      <w:bookmarkEnd w:id="234"/>
    </w:p>
    <w:p w14:paraId="542A3958" w14:textId="34D9D5F0" w:rsidR="005C456C" w:rsidRPr="00B82C5C" w:rsidRDefault="005C456C" w:rsidP="00D477D4">
      <w:pPr>
        <w:pStyle w:val="BodyText3"/>
        <w:spacing w:before="120"/>
        <w:rPr>
          <w:rFonts w:asciiTheme="minorHAnsi" w:hAnsiTheme="minorHAnsi" w:cs="Times New Roman"/>
        </w:rPr>
      </w:pPr>
      <w:r w:rsidRPr="00B82C5C">
        <w:rPr>
          <w:rFonts w:asciiTheme="minorHAnsi" w:hAnsiTheme="minorHAnsi" w:cs="Times New Roman"/>
        </w:rPr>
        <w:t xml:space="preserve">Ne narušavajući bilo koja druga prava </w:t>
      </w:r>
      <w:r w:rsidR="002231D8">
        <w:rPr>
          <w:rFonts w:asciiTheme="minorHAnsi" w:hAnsiTheme="minorHAnsi" w:cs="Times New Roman"/>
        </w:rPr>
        <w:t>Mts</w:t>
      </w:r>
      <w:r w:rsidRPr="00B82C5C">
        <w:rPr>
          <w:rFonts w:asciiTheme="minorHAnsi" w:hAnsiTheme="minorHAnsi" w:cs="Times New Roman"/>
        </w:rPr>
        <w:t xml:space="preserve"> u skladu sa važećim propisima, u slučaju: </w:t>
      </w:r>
    </w:p>
    <w:p w14:paraId="72E6BA02" w14:textId="28C74296" w:rsidR="005C456C" w:rsidRPr="00B82C5C" w:rsidRDefault="005C456C" w:rsidP="00182BB0">
      <w:pPr>
        <w:numPr>
          <w:ilvl w:val="0"/>
          <w:numId w:val="26"/>
        </w:numPr>
        <w:rPr>
          <w:rFonts w:asciiTheme="minorHAnsi" w:hAnsiTheme="minorHAnsi"/>
          <w:lang w:val="sr-Latn-CS"/>
        </w:rPr>
      </w:pPr>
      <w:r w:rsidRPr="00B82C5C">
        <w:rPr>
          <w:rFonts w:asciiTheme="minorHAnsi" w:hAnsiTheme="minorHAnsi"/>
          <w:lang w:val="sr-Latn-CS"/>
        </w:rPr>
        <w:t xml:space="preserve">da Operator ne izvrši plaćanje dospelog računa za bilo koji iznos za usluge </w:t>
      </w:r>
      <w:r w:rsidR="00EC1798">
        <w:rPr>
          <w:rFonts w:asciiTheme="minorHAnsi" w:hAnsiTheme="minorHAnsi"/>
          <w:lang w:val="sr-Latn-CS"/>
        </w:rPr>
        <w:t>interkonekcije</w:t>
      </w:r>
      <w:r w:rsidRPr="00B82C5C">
        <w:rPr>
          <w:rFonts w:asciiTheme="minorHAnsi" w:hAnsiTheme="minorHAnsi"/>
          <w:lang w:val="sr-Latn-CS"/>
        </w:rPr>
        <w:t xml:space="preserve"> koje pruža </w:t>
      </w:r>
      <w:r w:rsidR="0013081A">
        <w:rPr>
          <w:rFonts w:asciiTheme="minorHAnsi" w:hAnsiTheme="minorHAnsi"/>
          <w:lang w:val="sr-Latn-CS"/>
        </w:rPr>
        <w:t>mts</w:t>
      </w:r>
      <w:r w:rsidRPr="00B82C5C">
        <w:rPr>
          <w:rFonts w:asciiTheme="minorHAnsi" w:hAnsiTheme="minorHAnsi"/>
          <w:lang w:val="sr-Latn-CS"/>
        </w:rPr>
        <w:t xml:space="preserve">, a na isti nije podneo </w:t>
      </w:r>
      <w:r w:rsidR="000757DD" w:rsidRPr="00B82C5C">
        <w:rPr>
          <w:rFonts w:asciiTheme="minorHAnsi" w:hAnsiTheme="minorHAnsi"/>
          <w:lang w:val="sr-Latn-CS"/>
        </w:rPr>
        <w:t>prigovor</w:t>
      </w:r>
      <w:r w:rsidRPr="00B82C5C">
        <w:rPr>
          <w:rFonts w:asciiTheme="minorHAnsi" w:hAnsiTheme="minorHAnsi"/>
          <w:lang w:val="sr-Latn-CS"/>
        </w:rPr>
        <w:t xml:space="preserve"> u skladu sa članom </w:t>
      </w:r>
      <w:r w:rsidR="0013081A">
        <w:rPr>
          <w:rFonts w:asciiTheme="minorHAnsi" w:hAnsiTheme="minorHAnsi"/>
          <w:lang w:val="sr-Latn-CS"/>
        </w:rPr>
        <w:t>5</w:t>
      </w:r>
      <w:r w:rsidRPr="00B82C5C">
        <w:rPr>
          <w:rFonts w:asciiTheme="minorHAnsi" w:hAnsiTheme="minorHAnsi"/>
          <w:lang w:val="sr-Latn-CS"/>
        </w:rPr>
        <w:t xml:space="preserve">.3. ove Standardne ponude, ili </w:t>
      </w:r>
    </w:p>
    <w:p w14:paraId="187AE527" w14:textId="0CAF3D70" w:rsidR="005C456C" w:rsidRPr="00B82C5C" w:rsidRDefault="005C456C" w:rsidP="00182BB0">
      <w:pPr>
        <w:numPr>
          <w:ilvl w:val="0"/>
          <w:numId w:val="26"/>
        </w:numPr>
        <w:rPr>
          <w:rFonts w:asciiTheme="minorHAnsi" w:hAnsiTheme="minorHAnsi"/>
          <w:lang w:val="sr-Latn-CS"/>
        </w:rPr>
      </w:pPr>
      <w:r w:rsidRPr="00B82C5C">
        <w:rPr>
          <w:rFonts w:asciiTheme="minorHAnsi" w:hAnsiTheme="minorHAnsi"/>
          <w:lang w:val="sr-Latn-CS"/>
        </w:rPr>
        <w:t xml:space="preserve">da Operator ne ispuni obaveze u pogledu sredstva obezbeđenja plaćanja u skladu sa članom </w:t>
      </w:r>
      <w:r w:rsidR="0013081A">
        <w:rPr>
          <w:rFonts w:asciiTheme="minorHAnsi" w:hAnsiTheme="minorHAnsi"/>
          <w:lang w:val="sr-Latn-CS"/>
        </w:rPr>
        <w:t>5</w:t>
      </w:r>
      <w:r w:rsidRPr="00B82C5C">
        <w:rPr>
          <w:rFonts w:asciiTheme="minorHAnsi" w:hAnsiTheme="minorHAnsi"/>
          <w:lang w:val="sr-Latn-CS"/>
        </w:rPr>
        <w:t xml:space="preserve">.4. ove Standardne ponude, ili </w:t>
      </w:r>
    </w:p>
    <w:p w14:paraId="3DB5B78D" w14:textId="764CF165" w:rsidR="005C456C" w:rsidRPr="00B82C5C" w:rsidRDefault="005C456C" w:rsidP="00182BB0">
      <w:pPr>
        <w:numPr>
          <w:ilvl w:val="0"/>
          <w:numId w:val="26"/>
        </w:numPr>
        <w:rPr>
          <w:rFonts w:asciiTheme="minorHAnsi" w:hAnsiTheme="minorHAnsi"/>
          <w:lang w:val="sr-Latn-CS"/>
        </w:rPr>
      </w:pPr>
      <w:r w:rsidRPr="00B82C5C">
        <w:rPr>
          <w:rFonts w:asciiTheme="minorHAnsi" w:hAnsiTheme="minorHAnsi"/>
          <w:lang w:val="sr-Latn-CS"/>
        </w:rPr>
        <w:t xml:space="preserve">da Operator prekrši svoje obaveze iz Ugovora o </w:t>
      </w:r>
      <w:r w:rsidR="00EC1798">
        <w:rPr>
          <w:rFonts w:asciiTheme="minorHAnsi" w:hAnsiTheme="minorHAnsi"/>
          <w:lang w:val="sr-Latn-CS"/>
        </w:rPr>
        <w:t>interkonekciji</w:t>
      </w:r>
      <w:r w:rsidRPr="00B82C5C">
        <w:rPr>
          <w:rFonts w:asciiTheme="minorHAnsi" w:hAnsiTheme="minorHAnsi"/>
          <w:lang w:val="sr-Latn-CS"/>
        </w:rPr>
        <w:t xml:space="preserve"> i ne prestane sa kršenjem svojih obaveza u roku od</w:t>
      </w:r>
      <w:r w:rsidR="00F91E7B">
        <w:rPr>
          <w:rFonts w:asciiTheme="minorHAnsi" w:hAnsiTheme="minorHAnsi"/>
          <w:lang w:val="sr-Latn-CS"/>
        </w:rPr>
        <w:t xml:space="preserve"> 30</w:t>
      </w:r>
      <w:r w:rsidRPr="00B82C5C">
        <w:rPr>
          <w:rFonts w:asciiTheme="minorHAnsi" w:hAnsiTheme="minorHAnsi"/>
          <w:lang w:val="sr-Latn-CS"/>
        </w:rPr>
        <w:t xml:space="preserve"> dana od dana pisanog zahteva </w:t>
      </w:r>
      <w:r w:rsidR="0013081A">
        <w:rPr>
          <w:rFonts w:asciiTheme="minorHAnsi" w:hAnsiTheme="minorHAnsi"/>
          <w:lang w:val="sr-Latn-CS"/>
        </w:rPr>
        <w:t>mts</w:t>
      </w:r>
      <w:r w:rsidRPr="00B82C5C">
        <w:rPr>
          <w:rFonts w:asciiTheme="minorHAnsi" w:hAnsiTheme="minorHAnsi"/>
          <w:lang w:val="sr-Latn-CS"/>
        </w:rPr>
        <w:t xml:space="preserve">, ili </w:t>
      </w:r>
    </w:p>
    <w:p w14:paraId="7F4F6067" w14:textId="683FF138" w:rsidR="00CF50C6" w:rsidRDefault="005C456C" w:rsidP="00182BB0">
      <w:pPr>
        <w:numPr>
          <w:ilvl w:val="0"/>
          <w:numId w:val="26"/>
        </w:numPr>
        <w:rPr>
          <w:rFonts w:asciiTheme="minorHAnsi" w:hAnsiTheme="minorHAnsi"/>
          <w:lang w:val="sr-Latn-CS"/>
        </w:rPr>
      </w:pPr>
      <w:r w:rsidRPr="00B82C5C">
        <w:rPr>
          <w:rFonts w:asciiTheme="minorHAnsi" w:hAnsiTheme="minorHAnsi"/>
          <w:lang w:val="sr-Latn-CS"/>
        </w:rPr>
        <w:t xml:space="preserve">postojanja nelegalne radnje ili zloupotrebe koja može naneti štetu </w:t>
      </w:r>
      <w:r w:rsidR="0013081A">
        <w:rPr>
          <w:rFonts w:asciiTheme="minorHAnsi" w:hAnsiTheme="minorHAnsi"/>
          <w:lang w:val="sr-Latn-CS"/>
        </w:rPr>
        <w:t>mts</w:t>
      </w:r>
      <w:r w:rsidR="00BD5125">
        <w:rPr>
          <w:rFonts w:asciiTheme="minorHAnsi" w:hAnsiTheme="minorHAnsi"/>
          <w:lang w:val="sr-Latn-CS"/>
        </w:rPr>
        <w:t>,</w:t>
      </w:r>
      <w:r w:rsidRPr="00B82C5C">
        <w:rPr>
          <w:rFonts w:asciiTheme="minorHAnsi" w:hAnsiTheme="minorHAnsi"/>
          <w:lang w:val="sr-Latn-CS"/>
        </w:rPr>
        <w:t xml:space="preserve"> njegovim korisnicima ili trećim licima, a koja se može pripisati Operatoru odnosno njegovom korisniku, ili </w:t>
      </w:r>
    </w:p>
    <w:p w14:paraId="5DD4851C" w14:textId="0150EC94" w:rsidR="00CF50C6" w:rsidRPr="00CF50C6" w:rsidRDefault="00CF50C6" w:rsidP="00182BB0">
      <w:pPr>
        <w:numPr>
          <w:ilvl w:val="0"/>
          <w:numId w:val="26"/>
        </w:numPr>
        <w:rPr>
          <w:rFonts w:asciiTheme="minorHAnsi" w:hAnsiTheme="minorHAnsi"/>
          <w:lang w:val="sr-Latn-CS"/>
        </w:rPr>
      </w:pPr>
      <w:r>
        <w:rPr>
          <w:rFonts w:asciiTheme="minorHAnsi" w:hAnsiTheme="minorHAnsi"/>
          <w:lang w:val="sr-Latn-CS"/>
        </w:rPr>
        <w:t xml:space="preserve">da je protiv Operatora pokrenut stečajni postupak </w:t>
      </w:r>
      <w:r w:rsidR="00094E75">
        <w:rPr>
          <w:rFonts w:asciiTheme="minorHAnsi" w:hAnsiTheme="minorHAnsi"/>
          <w:lang w:val="sr-Latn-CS"/>
        </w:rPr>
        <w:t>i</w:t>
      </w:r>
      <w:r>
        <w:rPr>
          <w:rFonts w:asciiTheme="minorHAnsi" w:hAnsiTheme="minorHAnsi"/>
          <w:lang w:val="sr-Latn-CS"/>
        </w:rPr>
        <w:t>li neki sličan postupak, odnosno ako postane nesolventan ili prezadužen, ili</w:t>
      </w:r>
    </w:p>
    <w:p w14:paraId="3D035F2F" w14:textId="590A4A4C" w:rsidR="005C456C" w:rsidRPr="00B82C5C" w:rsidRDefault="005C456C" w:rsidP="00182BB0">
      <w:pPr>
        <w:numPr>
          <w:ilvl w:val="0"/>
          <w:numId w:val="26"/>
        </w:numPr>
        <w:rPr>
          <w:rFonts w:asciiTheme="minorHAnsi" w:hAnsiTheme="minorHAnsi"/>
          <w:lang w:val="sr-Latn-CS"/>
        </w:rPr>
      </w:pPr>
      <w:r w:rsidRPr="00B82C5C">
        <w:rPr>
          <w:rFonts w:asciiTheme="minorHAnsi" w:hAnsiTheme="minorHAnsi"/>
          <w:lang w:val="sr-Latn-CS"/>
        </w:rPr>
        <w:t xml:space="preserve">da je potrebno preduzeti mere u cilju očuvanja integriteta i interoperabilnosti Mreže </w:t>
      </w:r>
      <w:r w:rsidR="0013081A">
        <w:rPr>
          <w:rFonts w:asciiTheme="minorHAnsi" w:hAnsiTheme="minorHAnsi"/>
          <w:lang w:val="sr-Latn-CS"/>
        </w:rPr>
        <w:t>mts</w:t>
      </w:r>
      <w:r w:rsidRPr="00B82C5C">
        <w:rPr>
          <w:rFonts w:asciiTheme="minorHAnsi" w:hAnsiTheme="minorHAnsi"/>
          <w:lang w:val="sr-Latn-CS"/>
        </w:rPr>
        <w:t xml:space="preserve"> i usluga </w:t>
      </w:r>
      <w:r w:rsidR="0013081A">
        <w:rPr>
          <w:rFonts w:asciiTheme="minorHAnsi" w:hAnsiTheme="minorHAnsi"/>
          <w:lang w:val="sr-Latn-CS"/>
        </w:rPr>
        <w:t>mts</w:t>
      </w:r>
      <w:r w:rsidRPr="00B82C5C">
        <w:rPr>
          <w:rFonts w:asciiTheme="minorHAnsi" w:hAnsiTheme="minorHAnsi"/>
          <w:lang w:val="sr-Latn-CS"/>
        </w:rPr>
        <w:t>, primene propisa</w:t>
      </w:r>
      <w:r w:rsidR="00CF50C6">
        <w:rPr>
          <w:rFonts w:asciiTheme="minorHAnsi" w:hAnsiTheme="minorHAnsi"/>
          <w:lang w:val="sr-Latn-CS"/>
        </w:rPr>
        <w:t>,</w:t>
      </w:r>
      <w:r w:rsidR="00705EEA">
        <w:rPr>
          <w:rFonts w:asciiTheme="minorHAnsi" w:hAnsiTheme="minorHAnsi"/>
          <w:lang w:val="sr-Latn-CS"/>
        </w:rPr>
        <w:t xml:space="preserve"> </w:t>
      </w:r>
      <w:r w:rsidRPr="00B82C5C">
        <w:rPr>
          <w:rFonts w:asciiTheme="minorHAnsi" w:hAnsiTheme="minorHAnsi"/>
          <w:lang w:val="sr-Latn-CS"/>
        </w:rPr>
        <w:t>naloga državnog organa ili</w:t>
      </w:r>
      <w:r w:rsidR="00CF50C6">
        <w:rPr>
          <w:rFonts w:asciiTheme="minorHAnsi" w:hAnsiTheme="minorHAnsi"/>
          <w:lang w:val="sr-Latn-CS"/>
        </w:rPr>
        <w:t xml:space="preserve"> nadležnog suda ili</w:t>
      </w:r>
      <w:r w:rsidR="00705EEA">
        <w:rPr>
          <w:rFonts w:asciiTheme="minorHAnsi" w:hAnsiTheme="minorHAnsi"/>
          <w:lang w:val="sr-Latn-CS"/>
        </w:rPr>
        <w:t xml:space="preserve"> drugog nadležnog</w:t>
      </w:r>
      <w:r w:rsidRPr="00B82C5C">
        <w:rPr>
          <w:rFonts w:asciiTheme="minorHAnsi" w:hAnsiTheme="minorHAnsi"/>
          <w:lang w:val="sr-Latn-CS"/>
        </w:rPr>
        <w:t xml:space="preserve"> regulatornog tela, </w:t>
      </w:r>
    </w:p>
    <w:p w14:paraId="45676A03" w14:textId="5B4A4CA8" w:rsidR="005C456C" w:rsidRPr="00B82C5C" w:rsidRDefault="0013081A" w:rsidP="00D477D4">
      <w:pPr>
        <w:rPr>
          <w:rFonts w:asciiTheme="minorHAnsi" w:hAnsiTheme="minorHAnsi"/>
        </w:rPr>
      </w:pPr>
      <w:proofErr w:type="spellStart"/>
      <w:r>
        <w:rPr>
          <w:rFonts w:asciiTheme="minorHAnsi" w:hAnsiTheme="minorHAnsi"/>
        </w:rPr>
        <w:t>mts</w:t>
      </w:r>
      <w:proofErr w:type="spellEnd"/>
      <w:r w:rsidR="005C456C" w:rsidRPr="00B82C5C">
        <w:rPr>
          <w:rFonts w:asciiTheme="minorHAnsi" w:hAnsiTheme="minorHAnsi"/>
        </w:rPr>
        <w:t xml:space="preserve"> </w:t>
      </w:r>
      <w:proofErr w:type="spellStart"/>
      <w:r w:rsidR="005C456C" w:rsidRPr="00B82C5C">
        <w:rPr>
          <w:rFonts w:asciiTheme="minorHAnsi" w:hAnsiTheme="minorHAnsi"/>
        </w:rPr>
        <w:t>zadržava</w:t>
      </w:r>
      <w:proofErr w:type="spellEnd"/>
      <w:r w:rsidR="005C456C" w:rsidRPr="00B82C5C">
        <w:rPr>
          <w:rFonts w:asciiTheme="minorHAnsi" w:hAnsiTheme="minorHAnsi"/>
        </w:rPr>
        <w:t xml:space="preserve"> </w:t>
      </w:r>
      <w:proofErr w:type="spellStart"/>
      <w:r w:rsidR="005C456C" w:rsidRPr="00B82C5C">
        <w:rPr>
          <w:rFonts w:asciiTheme="minorHAnsi" w:hAnsiTheme="minorHAnsi"/>
        </w:rPr>
        <w:t>pravo</w:t>
      </w:r>
      <w:proofErr w:type="spellEnd"/>
      <w:r w:rsidR="005C456C" w:rsidRPr="00B82C5C">
        <w:rPr>
          <w:rFonts w:asciiTheme="minorHAnsi" w:hAnsiTheme="minorHAnsi"/>
        </w:rPr>
        <w:t xml:space="preserve"> da </w:t>
      </w:r>
      <w:proofErr w:type="spellStart"/>
      <w:r w:rsidR="005C456C" w:rsidRPr="00B82C5C">
        <w:rPr>
          <w:rFonts w:asciiTheme="minorHAnsi" w:hAnsiTheme="minorHAnsi"/>
        </w:rPr>
        <w:t>preduzme</w:t>
      </w:r>
      <w:proofErr w:type="spellEnd"/>
      <w:r w:rsidR="005C456C" w:rsidRPr="00B82C5C">
        <w:rPr>
          <w:rFonts w:asciiTheme="minorHAnsi" w:hAnsiTheme="minorHAnsi"/>
        </w:rPr>
        <w:t xml:space="preserve"> </w:t>
      </w:r>
      <w:proofErr w:type="spellStart"/>
      <w:r w:rsidR="005C456C" w:rsidRPr="00B82C5C">
        <w:rPr>
          <w:rFonts w:asciiTheme="minorHAnsi" w:hAnsiTheme="minorHAnsi"/>
        </w:rPr>
        <w:t>sledeće</w:t>
      </w:r>
      <w:proofErr w:type="spellEnd"/>
      <w:r w:rsidR="005C456C" w:rsidRPr="00B82C5C">
        <w:rPr>
          <w:rFonts w:asciiTheme="minorHAnsi" w:hAnsiTheme="minorHAnsi"/>
        </w:rPr>
        <w:t xml:space="preserve"> mere:</w:t>
      </w:r>
    </w:p>
    <w:p w14:paraId="2B5ACA0F" w14:textId="0E7ADF45" w:rsidR="005C456C" w:rsidRPr="00B82C5C" w:rsidRDefault="005C456C" w:rsidP="00182BB0">
      <w:pPr>
        <w:numPr>
          <w:ilvl w:val="0"/>
          <w:numId w:val="27"/>
        </w:numPr>
        <w:rPr>
          <w:rFonts w:asciiTheme="minorHAnsi" w:hAnsiTheme="minorHAnsi"/>
          <w:lang w:val="sr-Latn-CS"/>
        </w:rPr>
      </w:pPr>
      <w:r w:rsidRPr="00B82C5C">
        <w:rPr>
          <w:rFonts w:asciiTheme="minorHAnsi" w:hAnsiTheme="minorHAnsi"/>
          <w:lang w:val="sr-Latn-CS"/>
        </w:rPr>
        <w:t xml:space="preserve">da privremeno obustavi pružanje usluga </w:t>
      </w:r>
      <w:r w:rsidR="00EC1798">
        <w:rPr>
          <w:rFonts w:asciiTheme="minorHAnsi" w:hAnsiTheme="minorHAnsi"/>
          <w:lang w:val="sr-Latn-CS"/>
        </w:rPr>
        <w:t>interkonekcije</w:t>
      </w:r>
      <w:r w:rsidRPr="00B82C5C">
        <w:rPr>
          <w:rFonts w:asciiTheme="minorHAnsi" w:hAnsiTheme="minorHAnsi"/>
          <w:lang w:val="sr-Latn-CS"/>
        </w:rPr>
        <w:t>, uz obavezu da prethodno uputi pisano obaveštenje Operatoru</w:t>
      </w:r>
      <w:r w:rsidR="001F1F4B" w:rsidRPr="00B82C5C">
        <w:rPr>
          <w:rFonts w:asciiTheme="minorHAnsi" w:hAnsiTheme="minorHAnsi"/>
          <w:lang w:val="sr-Latn-CS"/>
        </w:rPr>
        <w:t xml:space="preserve"> </w:t>
      </w:r>
      <w:r w:rsidR="00F02E1C" w:rsidRPr="00B82C5C">
        <w:rPr>
          <w:rFonts w:asciiTheme="minorHAnsi" w:hAnsiTheme="minorHAnsi"/>
          <w:lang w:val="sr-Latn-CS"/>
        </w:rPr>
        <w:t>(</w:t>
      </w:r>
      <w:r w:rsidR="001F1F4B" w:rsidRPr="00B82C5C">
        <w:rPr>
          <w:rFonts w:asciiTheme="minorHAnsi" w:hAnsiTheme="minorHAnsi"/>
          <w:lang w:val="sr-Latn-CS"/>
        </w:rPr>
        <w:t xml:space="preserve">u daljem tekstu: </w:t>
      </w:r>
      <w:r w:rsidR="00F02E1C" w:rsidRPr="00B82C5C">
        <w:rPr>
          <w:rFonts w:asciiTheme="minorHAnsi" w:hAnsiTheme="minorHAnsi"/>
          <w:lang w:val="sr-Latn-CS"/>
        </w:rPr>
        <w:t>pisani zahtev)</w:t>
      </w:r>
      <w:r w:rsidRPr="00B82C5C">
        <w:rPr>
          <w:rFonts w:asciiTheme="minorHAnsi" w:hAnsiTheme="minorHAnsi"/>
          <w:lang w:val="sr-Latn-CS"/>
        </w:rPr>
        <w:t>, i/ili</w:t>
      </w:r>
    </w:p>
    <w:p w14:paraId="55067A8A" w14:textId="52B3EF34" w:rsidR="005C456C" w:rsidRPr="00B82C5C" w:rsidRDefault="005C456C" w:rsidP="00182BB0">
      <w:pPr>
        <w:numPr>
          <w:ilvl w:val="0"/>
          <w:numId w:val="27"/>
        </w:numPr>
        <w:rPr>
          <w:rFonts w:asciiTheme="minorHAnsi" w:hAnsiTheme="minorHAnsi"/>
          <w:lang w:val="sr-Latn-CS"/>
        </w:rPr>
      </w:pPr>
      <w:r w:rsidRPr="00B82C5C">
        <w:rPr>
          <w:rFonts w:asciiTheme="minorHAnsi" w:hAnsiTheme="minorHAnsi"/>
          <w:lang w:val="sr-Latn-CS"/>
        </w:rPr>
        <w:t xml:space="preserve">da u pisanoj formi odbije nalog za uspostavljanje novog voda za </w:t>
      </w:r>
      <w:r w:rsidR="00EC1798">
        <w:rPr>
          <w:rFonts w:asciiTheme="minorHAnsi" w:hAnsiTheme="minorHAnsi"/>
          <w:lang w:val="sr-Latn-CS"/>
        </w:rPr>
        <w:t>interkonekciju</w:t>
      </w:r>
      <w:r w:rsidRPr="00B82C5C">
        <w:rPr>
          <w:rFonts w:asciiTheme="minorHAnsi" w:hAnsiTheme="minorHAnsi"/>
          <w:lang w:val="sr-Latn-CS"/>
        </w:rPr>
        <w:t>, i/ili</w:t>
      </w:r>
    </w:p>
    <w:p w14:paraId="7497D8D8" w14:textId="5BEC8391" w:rsidR="00B24AA5" w:rsidRPr="00825D16" w:rsidRDefault="005C456C" w:rsidP="00182BB0">
      <w:pPr>
        <w:pStyle w:val="ListParagraph"/>
        <w:numPr>
          <w:ilvl w:val="0"/>
          <w:numId w:val="27"/>
        </w:numPr>
        <w:autoSpaceDE w:val="0"/>
        <w:autoSpaceDN w:val="0"/>
        <w:adjustRightInd w:val="0"/>
        <w:spacing w:before="120"/>
        <w:rPr>
          <w:rFonts w:asciiTheme="minorHAnsi" w:hAnsiTheme="minorHAnsi"/>
          <w:lang w:val="sr-Latn-CS"/>
        </w:rPr>
      </w:pPr>
      <w:r w:rsidRPr="00825D16">
        <w:rPr>
          <w:rFonts w:asciiTheme="minorHAnsi" w:hAnsiTheme="minorHAnsi"/>
          <w:lang w:val="sr-Latn-CS"/>
        </w:rPr>
        <w:t xml:space="preserve">da u pisanoj formi odbije neku drugu novu uslugu </w:t>
      </w:r>
      <w:r w:rsidR="00EC1798">
        <w:rPr>
          <w:rFonts w:asciiTheme="minorHAnsi" w:hAnsiTheme="minorHAnsi"/>
          <w:lang w:val="sr-Latn-CS"/>
        </w:rPr>
        <w:t>interkonekcije</w:t>
      </w:r>
      <w:r w:rsidRPr="00825D16">
        <w:rPr>
          <w:rFonts w:asciiTheme="minorHAnsi" w:hAnsiTheme="minorHAnsi"/>
          <w:lang w:val="sr-Latn-CS"/>
        </w:rPr>
        <w:t>.</w:t>
      </w:r>
    </w:p>
    <w:p w14:paraId="0066D913" w14:textId="1E936F7E" w:rsidR="004C4D77" w:rsidRDefault="002231D8">
      <w:pPr>
        <w:autoSpaceDE w:val="0"/>
        <w:autoSpaceDN w:val="0"/>
        <w:adjustRightInd w:val="0"/>
        <w:spacing w:before="120"/>
        <w:rPr>
          <w:rFonts w:asciiTheme="minorHAnsi" w:hAnsiTheme="minorHAnsi"/>
          <w:lang w:val="sr-Latn-CS"/>
        </w:rPr>
      </w:pPr>
      <w:r>
        <w:rPr>
          <w:rFonts w:asciiTheme="minorHAnsi" w:hAnsiTheme="minorHAnsi"/>
          <w:lang w:val="sr-Latn-CS"/>
        </w:rPr>
        <w:t>Mts</w:t>
      </w:r>
      <w:r w:rsidR="005C456C" w:rsidRPr="00B82C5C">
        <w:rPr>
          <w:rFonts w:asciiTheme="minorHAnsi" w:hAnsiTheme="minorHAnsi"/>
          <w:lang w:val="sr-Latn-CS"/>
        </w:rPr>
        <w:t xml:space="preserve"> može raskinuti Ugovor o </w:t>
      </w:r>
      <w:r w:rsidR="00EC1798">
        <w:rPr>
          <w:rFonts w:asciiTheme="minorHAnsi" w:hAnsiTheme="minorHAnsi"/>
          <w:lang w:val="sr-Latn-CS"/>
        </w:rPr>
        <w:t>interkonekciji</w:t>
      </w:r>
      <w:r w:rsidR="005C456C" w:rsidRPr="00B82C5C">
        <w:rPr>
          <w:rFonts w:asciiTheme="minorHAnsi" w:hAnsiTheme="minorHAnsi"/>
          <w:lang w:val="sr-Latn-CS"/>
        </w:rPr>
        <w:t xml:space="preserve">, slanjem Operatoru pisanog obaveštenja s trenutnim dejstvom, ukoliko je </w:t>
      </w:r>
      <w:r>
        <w:rPr>
          <w:rFonts w:asciiTheme="minorHAnsi" w:hAnsiTheme="minorHAnsi"/>
          <w:lang w:val="sr-Latn-CS"/>
        </w:rPr>
        <w:t>Mts</w:t>
      </w:r>
      <w:r w:rsidR="005C456C" w:rsidRPr="00B82C5C">
        <w:rPr>
          <w:rFonts w:asciiTheme="minorHAnsi" w:hAnsiTheme="minorHAnsi"/>
          <w:lang w:val="sr-Latn-CS"/>
        </w:rPr>
        <w:t xml:space="preserve"> preduzeo najmanje jednu od mera navedenih u prethodnom stavu</w:t>
      </w:r>
      <w:r w:rsidR="00FC4313">
        <w:rPr>
          <w:rFonts w:asciiTheme="minorHAnsi" w:hAnsiTheme="minorHAnsi"/>
          <w:lang w:val="sr-Latn-CS"/>
        </w:rPr>
        <w:t xml:space="preserve"> ovog člana</w:t>
      </w:r>
      <w:r w:rsidR="005C456C" w:rsidRPr="00B82C5C">
        <w:rPr>
          <w:rFonts w:asciiTheme="minorHAnsi" w:hAnsiTheme="minorHAnsi"/>
          <w:lang w:val="sr-Latn-CS"/>
        </w:rPr>
        <w:t xml:space="preserve">, a razlozi zbog kojih je ta mera preduzeta nisu otklonjeni od strane Operatora u roku od </w:t>
      </w:r>
      <w:r w:rsidR="00F91E7B">
        <w:rPr>
          <w:rFonts w:asciiTheme="minorHAnsi" w:hAnsiTheme="minorHAnsi"/>
          <w:lang w:val="sr-Latn-CS"/>
        </w:rPr>
        <w:t>30</w:t>
      </w:r>
      <w:r w:rsidR="00F91E7B" w:rsidRPr="00B82C5C">
        <w:rPr>
          <w:rFonts w:asciiTheme="minorHAnsi" w:hAnsiTheme="minorHAnsi"/>
          <w:lang w:val="sr-Latn-CS"/>
        </w:rPr>
        <w:t xml:space="preserve"> </w:t>
      </w:r>
      <w:r w:rsidR="00E52761" w:rsidRPr="00B82C5C">
        <w:rPr>
          <w:rFonts w:asciiTheme="minorHAnsi" w:hAnsiTheme="minorHAnsi"/>
          <w:lang w:val="sr-Latn-CS"/>
        </w:rPr>
        <w:t>dana</w:t>
      </w:r>
      <w:r w:rsidR="00CC484E" w:rsidRPr="00CC484E">
        <w:rPr>
          <w:rFonts w:asciiTheme="minorHAnsi" w:hAnsiTheme="minorHAnsi"/>
          <w:lang w:val="sr-Latn-CS"/>
        </w:rPr>
        <w:t xml:space="preserve"> </w:t>
      </w:r>
      <w:r w:rsidR="00F02E1C" w:rsidRPr="00BD5125">
        <w:rPr>
          <w:rFonts w:asciiTheme="minorHAnsi" w:hAnsiTheme="minorHAnsi"/>
          <w:lang w:val="sr-Latn-CS"/>
        </w:rPr>
        <w:t>od dana izdavanja pisanog zahteva</w:t>
      </w:r>
      <w:r w:rsidR="005C456C" w:rsidRPr="00B82C5C">
        <w:rPr>
          <w:rFonts w:asciiTheme="minorHAnsi" w:hAnsiTheme="minorHAnsi"/>
          <w:lang w:val="sr-Latn-CS"/>
        </w:rPr>
        <w:t>.</w:t>
      </w:r>
    </w:p>
    <w:p w14:paraId="04A25219" w14:textId="5F3C184E" w:rsidR="005C456C" w:rsidRDefault="005C456C" w:rsidP="00D477D4">
      <w:pPr>
        <w:autoSpaceDE w:val="0"/>
        <w:autoSpaceDN w:val="0"/>
        <w:adjustRightInd w:val="0"/>
        <w:spacing w:before="120"/>
        <w:rPr>
          <w:rFonts w:asciiTheme="minorHAnsi" w:hAnsiTheme="minorHAnsi"/>
          <w:lang w:val="sr-Latn-CS"/>
        </w:rPr>
      </w:pPr>
      <w:r w:rsidRPr="00B82C5C">
        <w:rPr>
          <w:rFonts w:asciiTheme="minorHAnsi" w:hAnsiTheme="minorHAnsi"/>
          <w:lang w:val="sr-Latn-CS"/>
        </w:rPr>
        <w:t xml:space="preserve">U slučaju privremenog ili trajnog prekida pružanja usluga </w:t>
      </w:r>
      <w:r w:rsidR="002231D8">
        <w:rPr>
          <w:rFonts w:asciiTheme="minorHAnsi" w:hAnsiTheme="minorHAnsi"/>
          <w:lang w:val="sr-Latn-CS"/>
        </w:rPr>
        <w:t>Mts</w:t>
      </w:r>
      <w:r w:rsidRPr="00B82C5C">
        <w:rPr>
          <w:rFonts w:asciiTheme="minorHAnsi" w:hAnsiTheme="minorHAnsi"/>
          <w:lang w:val="sr-Latn-CS"/>
        </w:rPr>
        <w:t xml:space="preserve"> u skladu sa prethodnim stavovima ovog člana, Operator neće imati pravo na naknadu štete koja je usled toga nastala, osim ukoliko je to pravo predviđeno važećim propisima.</w:t>
      </w:r>
    </w:p>
    <w:p w14:paraId="2E53DF75" w14:textId="77777777" w:rsidR="005C456C" w:rsidRPr="00B82C5C" w:rsidRDefault="00FF032B" w:rsidP="00182BB0">
      <w:pPr>
        <w:pStyle w:val="Heading1"/>
        <w:numPr>
          <w:ilvl w:val="0"/>
          <w:numId w:val="18"/>
        </w:numPr>
        <w:rPr>
          <w:rFonts w:asciiTheme="minorHAnsi" w:hAnsiTheme="minorHAnsi" w:cs="Times New Roman"/>
          <w:b/>
          <w:bCs/>
          <w:sz w:val="28"/>
          <w:szCs w:val="28"/>
          <w:lang w:val="sr-Latn-CS"/>
        </w:rPr>
      </w:pPr>
      <w:bookmarkStart w:id="235" w:name="_Toc316629245"/>
      <w:r w:rsidRPr="00B82C5C">
        <w:rPr>
          <w:rFonts w:asciiTheme="minorHAnsi" w:hAnsiTheme="minorHAnsi" w:cs="Times New Roman"/>
          <w:b/>
          <w:bCs/>
          <w:sz w:val="28"/>
          <w:szCs w:val="28"/>
          <w:lang w:val="sr-Latn-CS"/>
        </w:rPr>
        <w:t xml:space="preserve"> </w:t>
      </w:r>
      <w:bookmarkStart w:id="236" w:name="_Toc23926125"/>
      <w:r w:rsidR="005C456C" w:rsidRPr="00B82C5C">
        <w:rPr>
          <w:rFonts w:asciiTheme="minorHAnsi" w:hAnsiTheme="minorHAnsi" w:cs="Times New Roman"/>
          <w:b/>
          <w:bCs/>
          <w:sz w:val="28"/>
          <w:szCs w:val="28"/>
          <w:lang w:val="sr-Latn-CS"/>
        </w:rPr>
        <w:t>Prava intelektualne svojine</w:t>
      </w:r>
      <w:bookmarkEnd w:id="235"/>
      <w:bookmarkEnd w:id="236"/>
    </w:p>
    <w:p w14:paraId="62B05156" w14:textId="77777777" w:rsidR="00FF032B" w:rsidRPr="00B82C5C" w:rsidRDefault="00FF032B" w:rsidP="00182BB0">
      <w:pPr>
        <w:pStyle w:val="ListParagraph"/>
        <w:widowControl w:val="0"/>
        <w:numPr>
          <w:ilvl w:val="0"/>
          <w:numId w:val="20"/>
        </w:numPr>
        <w:autoSpaceDE w:val="0"/>
        <w:autoSpaceDN w:val="0"/>
        <w:adjustRightInd w:val="0"/>
        <w:spacing w:before="240" w:after="60"/>
        <w:outlineLvl w:val="0"/>
        <w:rPr>
          <w:rFonts w:asciiTheme="minorHAnsi" w:hAnsiTheme="minorHAnsi" w:cs="Impact"/>
          <w:vanish/>
          <w:lang w:val="sr-Latn-CS" w:eastAsia="en-US"/>
        </w:rPr>
      </w:pPr>
      <w:bookmarkStart w:id="237" w:name="_Toc21011115"/>
      <w:bookmarkStart w:id="238" w:name="_Toc21011210"/>
      <w:bookmarkStart w:id="239" w:name="_Toc21072444"/>
      <w:bookmarkStart w:id="240" w:name="_Toc21073219"/>
      <w:bookmarkStart w:id="241" w:name="_Toc21438224"/>
      <w:bookmarkStart w:id="242" w:name="_Toc21439342"/>
      <w:bookmarkStart w:id="243" w:name="_Toc21439432"/>
      <w:bookmarkStart w:id="244" w:name="_Toc21439831"/>
      <w:bookmarkStart w:id="245" w:name="_Toc21440621"/>
      <w:bookmarkStart w:id="246" w:name="_Toc23517464"/>
      <w:bookmarkStart w:id="247" w:name="_Toc23924164"/>
      <w:bookmarkStart w:id="248" w:name="_Toc23926126"/>
      <w:bookmarkEnd w:id="237"/>
      <w:bookmarkEnd w:id="238"/>
      <w:bookmarkEnd w:id="239"/>
      <w:bookmarkEnd w:id="240"/>
      <w:bookmarkEnd w:id="241"/>
      <w:bookmarkEnd w:id="242"/>
      <w:bookmarkEnd w:id="243"/>
      <w:bookmarkEnd w:id="244"/>
      <w:bookmarkEnd w:id="245"/>
      <w:bookmarkEnd w:id="246"/>
      <w:bookmarkEnd w:id="247"/>
      <w:bookmarkEnd w:id="248"/>
    </w:p>
    <w:p w14:paraId="212D352C" w14:textId="77777777" w:rsidR="00FF032B" w:rsidRPr="00B82C5C" w:rsidRDefault="00FF032B" w:rsidP="00182BB0">
      <w:pPr>
        <w:pStyle w:val="ListParagraph"/>
        <w:widowControl w:val="0"/>
        <w:numPr>
          <w:ilvl w:val="0"/>
          <w:numId w:val="20"/>
        </w:numPr>
        <w:autoSpaceDE w:val="0"/>
        <w:autoSpaceDN w:val="0"/>
        <w:adjustRightInd w:val="0"/>
        <w:spacing w:before="240" w:after="60"/>
        <w:outlineLvl w:val="0"/>
        <w:rPr>
          <w:rFonts w:asciiTheme="minorHAnsi" w:hAnsiTheme="minorHAnsi" w:cs="Impact"/>
          <w:vanish/>
          <w:lang w:val="sr-Latn-CS" w:eastAsia="en-US"/>
        </w:rPr>
      </w:pPr>
      <w:bookmarkStart w:id="249" w:name="_Toc21011116"/>
      <w:bookmarkStart w:id="250" w:name="_Toc21011211"/>
      <w:bookmarkStart w:id="251" w:name="_Toc21072445"/>
      <w:bookmarkStart w:id="252" w:name="_Toc21073220"/>
      <w:bookmarkStart w:id="253" w:name="_Toc21438225"/>
      <w:bookmarkStart w:id="254" w:name="_Toc21439343"/>
      <w:bookmarkStart w:id="255" w:name="_Toc21439433"/>
      <w:bookmarkStart w:id="256" w:name="_Toc21439832"/>
      <w:bookmarkStart w:id="257" w:name="_Toc21440622"/>
      <w:bookmarkStart w:id="258" w:name="_Toc23517465"/>
      <w:bookmarkStart w:id="259" w:name="_Toc23924165"/>
      <w:bookmarkStart w:id="260" w:name="_Toc23926127"/>
      <w:bookmarkEnd w:id="249"/>
      <w:bookmarkEnd w:id="250"/>
      <w:bookmarkEnd w:id="251"/>
      <w:bookmarkEnd w:id="252"/>
      <w:bookmarkEnd w:id="253"/>
      <w:bookmarkEnd w:id="254"/>
      <w:bookmarkEnd w:id="255"/>
      <w:bookmarkEnd w:id="256"/>
      <w:bookmarkEnd w:id="257"/>
      <w:bookmarkEnd w:id="258"/>
      <w:bookmarkEnd w:id="259"/>
      <w:bookmarkEnd w:id="260"/>
    </w:p>
    <w:p w14:paraId="5E5DA629" w14:textId="21DDF86D" w:rsidR="005C456C" w:rsidRPr="00B82C5C" w:rsidRDefault="0013081A" w:rsidP="0013081A">
      <w:pPr>
        <w:autoSpaceDE w:val="0"/>
        <w:autoSpaceDN w:val="0"/>
        <w:adjustRightInd w:val="0"/>
        <w:spacing w:before="120"/>
        <w:rPr>
          <w:rFonts w:asciiTheme="minorHAnsi" w:hAnsiTheme="minorHAnsi"/>
          <w:lang w:val="sr-Latn-CS"/>
        </w:rPr>
      </w:pPr>
      <w:r>
        <w:rPr>
          <w:rFonts w:asciiTheme="minorHAnsi" w:hAnsiTheme="minorHAnsi"/>
          <w:lang w:val="sr-Latn-CS"/>
        </w:rPr>
        <w:t>mts</w:t>
      </w:r>
      <w:r w:rsidR="005C456C" w:rsidRPr="00B82C5C">
        <w:rPr>
          <w:rFonts w:asciiTheme="minorHAnsi" w:hAnsiTheme="minorHAnsi"/>
          <w:lang w:val="sr-Latn-CS"/>
        </w:rPr>
        <w:t xml:space="preserve"> i Operator, osim ukoliko je drugačije izričito predviđeno Ugovorom o </w:t>
      </w:r>
      <w:r w:rsidR="00EC1798">
        <w:rPr>
          <w:rFonts w:asciiTheme="minorHAnsi" w:hAnsiTheme="minorHAnsi"/>
          <w:lang w:val="sr-Latn-CS"/>
        </w:rPr>
        <w:t>interkonekciji</w:t>
      </w:r>
      <w:r w:rsidR="005C456C" w:rsidRPr="00B82C5C">
        <w:rPr>
          <w:rFonts w:asciiTheme="minorHAnsi" w:hAnsiTheme="minorHAnsi"/>
          <w:lang w:val="sr-Latn-CS"/>
        </w:rPr>
        <w:t xml:space="preserve"> ili ukoliko je druga Ugovorna strana za to prethodno dala saglasnost u pisanoj formi, ne stiču bilo koja prava intelektualne svojine druge Ugovorne strane po osnovu pružanja odnosno korišćenja usluga iz ove Standardne ponude. </w:t>
      </w:r>
    </w:p>
    <w:p w14:paraId="046BF8A1" w14:textId="7794C8B7" w:rsidR="0013081A" w:rsidRDefault="0013081A" w:rsidP="0013081A">
      <w:pPr>
        <w:autoSpaceDE w:val="0"/>
        <w:autoSpaceDN w:val="0"/>
        <w:adjustRightInd w:val="0"/>
        <w:spacing w:before="120"/>
        <w:rPr>
          <w:rFonts w:asciiTheme="minorHAnsi" w:hAnsiTheme="minorHAnsi"/>
          <w:lang w:val="sr-Latn-CS"/>
        </w:rPr>
      </w:pPr>
      <w:r>
        <w:rPr>
          <w:rFonts w:asciiTheme="minorHAnsi" w:hAnsiTheme="minorHAnsi"/>
          <w:lang w:val="sr-Latn-CS"/>
        </w:rPr>
        <w:t>mts</w:t>
      </w:r>
      <w:r w:rsidR="005C456C" w:rsidRPr="00B82C5C">
        <w:rPr>
          <w:rFonts w:asciiTheme="minorHAnsi" w:hAnsiTheme="minorHAnsi"/>
          <w:lang w:val="sr-Latn-CS"/>
        </w:rPr>
        <w:t xml:space="preserve"> i Operator neće imati pravo da koriste oznake usluga druge Ugovorne strane, niti da se na bilo koji način pozivaju na drugu Ugovornu stranu u marketinškim, promotivnim</w:t>
      </w:r>
      <w:r w:rsidR="00BD5125">
        <w:rPr>
          <w:rFonts w:asciiTheme="minorHAnsi" w:hAnsiTheme="minorHAnsi"/>
          <w:lang w:val="sr-Latn-CS"/>
        </w:rPr>
        <w:t>,</w:t>
      </w:r>
      <w:r w:rsidR="005C456C" w:rsidRPr="00B82C5C">
        <w:rPr>
          <w:rFonts w:asciiTheme="minorHAnsi" w:hAnsiTheme="minorHAnsi"/>
          <w:lang w:val="sr-Latn-CS"/>
        </w:rPr>
        <w:t xml:space="preserve"> reklamnim materijalima ili delatnostima, bez prethodne saglasnosti druge Ugovorne strane date u pisanoj formi.</w:t>
      </w:r>
    </w:p>
    <w:p w14:paraId="585CD405" w14:textId="50A673BC" w:rsidR="00F02E1C" w:rsidRDefault="000044CB" w:rsidP="0013081A">
      <w:pPr>
        <w:autoSpaceDE w:val="0"/>
        <w:autoSpaceDN w:val="0"/>
        <w:adjustRightInd w:val="0"/>
        <w:spacing w:before="120"/>
        <w:rPr>
          <w:rFonts w:asciiTheme="minorHAnsi" w:hAnsiTheme="minorHAnsi"/>
          <w:lang w:val="sr-Latn-CS"/>
        </w:rPr>
      </w:pPr>
      <w:r w:rsidRPr="00B82C5C">
        <w:rPr>
          <w:rFonts w:asciiTheme="minorHAnsi" w:hAnsiTheme="minorHAnsi"/>
          <w:lang w:val="sr-Latn-CS"/>
        </w:rPr>
        <w:t xml:space="preserve">Operator će </w:t>
      </w:r>
      <w:r w:rsidR="0013081A">
        <w:rPr>
          <w:rFonts w:asciiTheme="minorHAnsi" w:hAnsiTheme="minorHAnsi"/>
          <w:lang w:val="sr-Latn-CS"/>
        </w:rPr>
        <w:t>mts</w:t>
      </w:r>
      <w:r w:rsidRPr="00B82C5C">
        <w:rPr>
          <w:rFonts w:asciiTheme="minorHAnsi" w:hAnsiTheme="minorHAnsi"/>
          <w:lang w:val="sr-Latn-CS"/>
        </w:rPr>
        <w:t xml:space="preserve"> nadoknaditi svaku i celokupnu štetu koja nastane kao posledica povrede autorskih i drugih prava intelektualne svojine </w:t>
      </w:r>
      <w:r w:rsidR="0013081A">
        <w:rPr>
          <w:rFonts w:asciiTheme="minorHAnsi" w:hAnsiTheme="minorHAnsi"/>
          <w:lang w:val="sr-Latn-CS"/>
        </w:rPr>
        <w:t>mts</w:t>
      </w:r>
      <w:r w:rsidR="00BD5125">
        <w:rPr>
          <w:rFonts w:asciiTheme="minorHAnsi" w:hAnsiTheme="minorHAnsi"/>
          <w:lang w:val="sr-Latn-CS"/>
        </w:rPr>
        <w:t>,</w:t>
      </w:r>
      <w:r w:rsidRPr="00B82C5C">
        <w:rPr>
          <w:rFonts w:asciiTheme="minorHAnsi" w:hAnsiTheme="minorHAnsi"/>
          <w:lang w:val="sr-Latn-CS"/>
        </w:rPr>
        <w:t xml:space="preserve"> koja je uzrokovana radnjama Operatora </w:t>
      </w:r>
      <w:r w:rsidR="00925AE4" w:rsidRPr="00B82C5C">
        <w:rPr>
          <w:rFonts w:asciiTheme="minorHAnsi" w:hAnsiTheme="minorHAnsi"/>
          <w:lang w:val="sr-Latn-CS"/>
        </w:rPr>
        <w:t>i</w:t>
      </w:r>
      <w:r w:rsidRPr="00B82C5C">
        <w:rPr>
          <w:rFonts w:asciiTheme="minorHAnsi" w:hAnsiTheme="minorHAnsi"/>
          <w:lang w:val="sr-Latn-CS"/>
        </w:rPr>
        <w:t>/ili trećih lica</w:t>
      </w:r>
      <w:r w:rsidR="00132EFA" w:rsidRPr="00B82C5C">
        <w:rPr>
          <w:rFonts w:asciiTheme="minorHAnsi" w:hAnsiTheme="minorHAnsi"/>
          <w:lang w:val="sr-Latn-CS"/>
        </w:rPr>
        <w:t xml:space="preserve">, ukoliko je Operator trećim licima omogućio povredu prava intelektualne svojine </w:t>
      </w:r>
      <w:r w:rsidR="0013081A">
        <w:rPr>
          <w:rFonts w:asciiTheme="minorHAnsi" w:hAnsiTheme="minorHAnsi"/>
          <w:lang w:val="sr-Latn-CS"/>
        </w:rPr>
        <w:t>mts</w:t>
      </w:r>
      <w:r w:rsidR="00132EFA" w:rsidRPr="00B82C5C">
        <w:rPr>
          <w:rFonts w:asciiTheme="minorHAnsi" w:hAnsiTheme="minorHAnsi"/>
          <w:lang w:val="sr-Latn-CS"/>
        </w:rPr>
        <w:t>.</w:t>
      </w:r>
    </w:p>
    <w:p w14:paraId="0978049A" w14:textId="77777777" w:rsidR="00B24AA5" w:rsidRPr="00053584" w:rsidRDefault="00B24AA5" w:rsidP="00053584">
      <w:pPr>
        <w:pStyle w:val="Heading1"/>
        <w:rPr>
          <w:rFonts w:asciiTheme="minorHAnsi" w:hAnsiTheme="minorHAnsi"/>
          <w:b/>
          <w:sz w:val="28"/>
          <w:szCs w:val="28"/>
        </w:rPr>
      </w:pPr>
      <w:bookmarkStart w:id="261" w:name="_Toc23926128"/>
      <w:r w:rsidRPr="00053584">
        <w:rPr>
          <w:rFonts w:asciiTheme="minorHAnsi" w:hAnsiTheme="minorHAnsi"/>
          <w:b/>
          <w:sz w:val="28"/>
          <w:szCs w:val="28"/>
        </w:rPr>
        <w:lastRenderedPageBreak/>
        <w:t xml:space="preserve">16. </w:t>
      </w:r>
      <w:proofErr w:type="spellStart"/>
      <w:r w:rsidR="001C355C" w:rsidRPr="00053584">
        <w:rPr>
          <w:rFonts w:asciiTheme="minorHAnsi" w:hAnsiTheme="minorHAnsi"/>
          <w:b/>
          <w:sz w:val="28"/>
          <w:szCs w:val="28"/>
        </w:rPr>
        <w:t>Završne</w:t>
      </w:r>
      <w:proofErr w:type="spellEnd"/>
      <w:r w:rsidR="001C355C" w:rsidRPr="00053584">
        <w:rPr>
          <w:rFonts w:asciiTheme="minorHAnsi" w:hAnsiTheme="minorHAnsi"/>
          <w:b/>
          <w:sz w:val="28"/>
          <w:szCs w:val="28"/>
        </w:rPr>
        <w:t xml:space="preserve"> </w:t>
      </w:r>
      <w:proofErr w:type="spellStart"/>
      <w:r w:rsidR="001C355C" w:rsidRPr="00053584">
        <w:rPr>
          <w:rFonts w:asciiTheme="minorHAnsi" w:hAnsiTheme="minorHAnsi"/>
          <w:b/>
          <w:sz w:val="28"/>
          <w:szCs w:val="28"/>
        </w:rPr>
        <w:t>odredbe</w:t>
      </w:r>
      <w:bookmarkEnd w:id="261"/>
      <w:proofErr w:type="spellEnd"/>
    </w:p>
    <w:p w14:paraId="7F7A2FB1" w14:textId="5456BA69" w:rsidR="00B24AA5" w:rsidRDefault="00B24AA5" w:rsidP="0013081A">
      <w:pPr>
        <w:autoSpaceDE w:val="0"/>
        <w:autoSpaceDN w:val="0"/>
        <w:adjustRightInd w:val="0"/>
        <w:spacing w:before="120"/>
        <w:rPr>
          <w:rFonts w:asciiTheme="minorHAnsi" w:hAnsiTheme="minorHAnsi"/>
          <w:lang w:val="sr-Latn-CS"/>
        </w:rPr>
      </w:pPr>
      <w:r>
        <w:rPr>
          <w:rFonts w:asciiTheme="minorHAnsi" w:hAnsiTheme="minorHAnsi"/>
          <w:lang w:val="sr-Latn-CS"/>
        </w:rPr>
        <w:t xml:space="preserve">Na sve odnose između </w:t>
      </w:r>
      <w:r w:rsidR="00CF081F">
        <w:rPr>
          <w:rFonts w:asciiTheme="minorHAnsi" w:hAnsiTheme="minorHAnsi"/>
          <w:lang w:val="sr-Latn-CS"/>
        </w:rPr>
        <w:t>mts</w:t>
      </w:r>
      <w:r>
        <w:rPr>
          <w:rFonts w:asciiTheme="minorHAnsi" w:hAnsiTheme="minorHAnsi"/>
          <w:lang w:val="sr-Latn-CS"/>
        </w:rPr>
        <w:t xml:space="preserve"> i Op</w:t>
      </w:r>
      <w:r w:rsidR="001C355C">
        <w:rPr>
          <w:rFonts w:asciiTheme="minorHAnsi" w:hAnsiTheme="minorHAnsi"/>
          <w:lang w:val="sr-Latn-CS"/>
        </w:rPr>
        <w:t>e</w:t>
      </w:r>
      <w:r>
        <w:rPr>
          <w:rFonts w:asciiTheme="minorHAnsi" w:hAnsiTheme="minorHAnsi"/>
          <w:lang w:val="sr-Latn-CS"/>
        </w:rPr>
        <w:t>r</w:t>
      </w:r>
      <w:r w:rsidR="001C355C">
        <w:rPr>
          <w:rFonts w:asciiTheme="minorHAnsi" w:hAnsiTheme="minorHAnsi"/>
          <w:lang w:val="sr-Latn-CS"/>
        </w:rPr>
        <w:t>a</w:t>
      </w:r>
      <w:r>
        <w:rPr>
          <w:rFonts w:asciiTheme="minorHAnsi" w:hAnsiTheme="minorHAnsi"/>
          <w:lang w:val="sr-Latn-CS"/>
        </w:rPr>
        <w:t>tora u okviru usluga iz ove Standardne ponude, koji nisu obuh</w:t>
      </w:r>
      <w:r w:rsidR="00EA3E2D">
        <w:rPr>
          <w:rFonts w:asciiTheme="minorHAnsi" w:hAnsiTheme="minorHAnsi"/>
          <w:lang w:val="sr-Latn-CS"/>
        </w:rPr>
        <w:t>vaćeni ovom Standardnom ponudom i</w:t>
      </w:r>
      <w:r>
        <w:rPr>
          <w:rFonts w:asciiTheme="minorHAnsi" w:hAnsiTheme="minorHAnsi"/>
          <w:lang w:val="sr-Latn-CS"/>
        </w:rPr>
        <w:t xml:space="preserve">/ili Ugovorom o </w:t>
      </w:r>
      <w:r w:rsidR="00EC1798">
        <w:rPr>
          <w:rFonts w:asciiTheme="minorHAnsi" w:hAnsiTheme="minorHAnsi"/>
          <w:lang w:val="sr-Latn-CS"/>
        </w:rPr>
        <w:t>interkonekciji</w:t>
      </w:r>
      <w:r>
        <w:rPr>
          <w:rFonts w:asciiTheme="minorHAnsi" w:hAnsiTheme="minorHAnsi"/>
          <w:lang w:val="sr-Latn-CS"/>
        </w:rPr>
        <w:t xml:space="preserve">, na odgovarajući način </w:t>
      </w:r>
      <w:r w:rsidR="00EA3E2D">
        <w:rPr>
          <w:rFonts w:asciiTheme="minorHAnsi" w:hAnsiTheme="minorHAnsi"/>
          <w:lang w:val="sr-Latn-CS"/>
        </w:rPr>
        <w:t>će se primenjivati važe</w:t>
      </w:r>
      <w:r w:rsidR="007026D4">
        <w:rPr>
          <w:rFonts w:asciiTheme="minorHAnsi" w:hAnsiTheme="minorHAnsi"/>
          <w:lang w:val="sr-Latn-CS"/>
        </w:rPr>
        <w:t>ć</w:t>
      </w:r>
      <w:r w:rsidR="00EA3E2D">
        <w:rPr>
          <w:rFonts w:asciiTheme="minorHAnsi" w:hAnsiTheme="minorHAnsi"/>
          <w:lang w:val="sr-Latn-CS"/>
        </w:rPr>
        <w:t>i propisi.</w:t>
      </w:r>
    </w:p>
    <w:p w14:paraId="7DDD8968" w14:textId="77777777" w:rsidR="0013081A" w:rsidRDefault="0013081A" w:rsidP="001C355C">
      <w:pPr>
        <w:pStyle w:val="Default"/>
        <w:rPr>
          <w:rFonts w:asciiTheme="minorHAnsi" w:hAnsiTheme="minorHAnsi" w:cs="Times New Roman"/>
          <w:b/>
          <w:bCs/>
          <w:sz w:val="28"/>
          <w:szCs w:val="28"/>
        </w:rPr>
      </w:pPr>
    </w:p>
    <w:p w14:paraId="0D84A01A" w14:textId="08D210DC" w:rsidR="005C456C" w:rsidRPr="00B82C5C" w:rsidRDefault="00B24AA5" w:rsidP="001C355C">
      <w:pPr>
        <w:pStyle w:val="Default"/>
        <w:rPr>
          <w:rFonts w:asciiTheme="minorHAnsi" w:hAnsiTheme="minorHAnsi" w:cs="Times New Roman"/>
          <w:b/>
          <w:bCs/>
          <w:sz w:val="28"/>
          <w:szCs w:val="28"/>
        </w:rPr>
      </w:pPr>
      <w:r>
        <w:rPr>
          <w:rFonts w:asciiTheme="minorHAnsi" w:hAnsiTheme="minorHAnsi" w:cs="Times New Roman"/>
          <w:b/>
          <w:bCs/>
          <w:sz w:val="28"/>
          <w:szCs w:val="28"/>
        </w:rPr>
        <w:t>17.</w:t>
      </w:r>
      <w:r w:rsidR="005C456C" w:rsidRPr="00B82C5C">
        <w:rPr>
          <w:rFonts w:asciiTheme="minorHAnsi" w:hAnsiTheme="minorHAnsi" w:cs="Times New Roman"/>
          <w:b/>
          <w:bCs/>
          <w:sz w:val="28"/>
          <w:szCs w:val="28"/>
        </w:rPr>
        <w:t xml:space="preserve"> </w:t>
      </w:r>
      <w:proofErr w:type="spellStart"/>
      <w:r w:rsidR="005C456C" w:rsidRPr="00B82C5C">
        <w:rPr>
          <w:rFonts w:asciiTheme="minorHAnsi" w:hAnsiTheme="minorHAnsi" w:cs="Times New Roman"/>
          <w:b/>
          <w:bCs/>
          <w:sz w:val="28"/>
          <w:szCs w:val="28"/>
        </w:rPr>
        <w:t>Sastavni</w:t>
      </w:r>
      <w:proofErr w:type="spellEnd"/>
      <w:r w:rsidR="005C456C" w:rsidRPr="00B82C5C">
        <w:rPr>
          <w:rFonts w:asciiTheme="minorHAnsi" w:hAnsiTheme="minorHAnsi" w:cs="Times New Roman"/>
          <w:b/>
          <w:bCs/>
          <w:sz w:val="28"/>
          <w:szCs w:val="28"/>
        </w:rPr>
        <w:t xml:space="preserve"> </w:t>
      </w:r>
      <w:proofErr w:type="spellStart"/>
      <w:r w:rsidR="005C456C" w:rsidRPr="00B82C5C">
        <w:rPr>
          <w:rFonts w:asciiTheme="minorHAnsi" w:hAnsiTheme="minorHAnsi" w:cs="Times New Roman"/>
          <w:b/>
          <w:bCs/>
          <w:sz w:val="28"/>
          <w:szCs w:val="28"/>
        </w:rPr>
        <w:t>delovi</w:t>
      </w:r>
      <w:proofErr w:type="spellEnd"/>
      <w:r w:rsidR="005C456C" w:rsidRPr="00B82C5C">
        <w:rPr>
          <w:rFonts w:asciiTheme="minorHAnsi" w:hAnsiTheme="minorHAnsi" w:cs="Times New Roman"/>
          <w:b/>
          <w:bCs/>
          <w:sz w:val="28"/>
          <w:szCs w:val="28"/>
        </w:rPr>
        <w:t xml:space="preserve"> </w:t>
      </w:r>
      <w:proofErr w:type="spellStart"/>
      <w:r w:rsidR="005C456C" w:rsidRPr="00B82C5C">
        <w:rPr>
          <w:rFonts w:asciiTheme="minorHAnsi" w:hAnsiTheme="minorHAnsi" w:cs="Times New Roman"/>
          <w:b/>
          <w:bCs/>
          <w:sz w:val="28"/>
          <w:szCs w:val="28"/>
        </w:rPr>
        <w:t>Standardne</w:t>
      </w:r>
      <w:proofErr w:type="spellEnd"/>
      <w:r w:rsidR="005C456C" w:rsidRPr="00B82C5C">
        <w:rPr>
          <w:rFonts w:asciiTheme="minorHAnsi" w:hAnsiTheme="minorHAnsi" w:cs="Times New Roman"/>
          <w:b/>
          <w:bCs/>
          <w:sz w:val="28"/>
          <w:szCs w:val="28"/>
        </w:rPr>
        <w:t xml:space="preserve"> </w:t>
      </w:r>
      <w:proofErr w:type="spellStart"/>
      <w:r w:rsidR="005C456C" w:rsidRPr="00B82C5C">
        <w:rPr>
          <w:rFonts w:asciiTheme="minorHAnsi" w:hAnsiTheme="minorHAnsi" w:cs="Times New Roman"/>
          <w:b/>
          <w:bCs/>
          <w:sz w:val="28"/>
          <w:szCs w:val="28"/>
        </w:rPr>
        <w:t>ponude</w:t>
      </w:r>
      <w:proofErr w:type="spellEnd"/>
    </w:p>
    <w:p w14:paraId="33FEB03B" w14:textId="605866C3" w:rsidR="005C456C" w:rsidRPr="00B82C5C" w:rsidRDefault="005C456C" w:rsidP="0013081A">
      <w:pPr>
        <w:autoSpaceDE w:val="0"/>
        <w:autoSpaceDN w:val="0"/>
        <w:adjustRightInd w:val="0"/>
        <w:spacing w:before="120"/>
        <w:rPr>
          <w:rFonts w:asciiTheme="minorHAnsi" w:hAnsiTheme="minorHAnsi"/>
          <w:lang w:val="sr-Latn-CS"/>
        </w:rPr>
      </w:pPr>
      <w:r w:rsidRPr="00B82C5C">
        <w:rPr>
          <w:rFonts w:asciiTheme="minorHAnsi" w:hAnsiTheme="minorHAnsi"/>
          <w:lang w:val="sr-Latn-CS"/>
        </w:rPr>
        <w:t>Ova Standardna ponuda sastoji se od odredbi navedenih u tekstu same Standardne ponude i  sledećih sastavnih delova:</w:t>
      </w:r>
    </w:p>
    <w:p w14:paraId="4CBB9668" w14:textId="3EDC5653" w:rsidR="005C456C" w:rsidRPr="00B82C5C" w:rsidRDefault="005C456C" w:rsidP="00B50B3A">
      <w:pPr>
        <w:ind w:firstLine="284"/>
        <w:rPr>
          <w:rFonts w:asciiTheme="minorHAnsi" w:hAnsiTheme="minorHAnsi"/>
          <w:lang w:val="sr-Latn-CS"/>
        </w:rPr>
      </w:pPr>
      <w:r w:rsidRPr="00B82C5C">
        <w:rPr>
          <w:rFonts w:asciiTheme="minorHAnsi" w:hAnsiTheme="minorHAnsi"/>
          <w:lang w:val="sr-Latn-CS"/>
        </w:rPr>
        <w:t xml:space="preserve">Prilog 1 </w:t>
      </w:r>
      <w:r w:rsidR="0013081A">
        <w:rPr>
          <w:rFonts w:asciiTheme="minorHAnsi" w:hAnsiTheme="minorHAnsi"/>
          <w:lang w:val="sr-Latn-CS"/>
        </w:rPr>
        <w:t>-</w:t>
      </w:r>
      <w:r w:rsidRPr="00B82C5C">
        <w:rPr>
          <w:rFonts w:asciiTheme="minorHAnsi" w:hAnsiTheme="minorHAnsi"/>
          <w:lang w:val="sr-Latn-CS"/>
        </w:rPr>
        <w:t xml:space="preserve"> Obrazac izjave o poverljivosti</w:t>
      </w:r>
    </w:p>
    <w:p w14:paraId="5385FEDA" w14:textId="668797FE" w:rsidR="005C456C" w:rsidRPr="00B82C5C" w:rsidRDefault="005C456C" w:rsidP="00B50B3A">
      <w:pPr>
        <w:ind w:firstLine="284"/>
        <w:rPr>
          <w:rFonts w:asciiTheme="minorHAnsi" w:hAnsiTheme="minorHAnsi"/>
          <w:lang w:val="sr-Latn-CS"/>
        </w:rPr>
      </w:pPr>
      <w:r w:rsidRPr="00B82C5C">
        <w:rPr>
          <w:rFonts w:asciiTheme="minorHAnsi" w:hAnsiTheme="minorHAnsi"/>
          <w:lang w:val="sr-Latn-CS"/>
        </w:rPr>
        <w:t xml:space="preserve">Prilog 2 </w:t>
      </w:r>
      <w:r w:rsidR="0013081A">
        <w:rPr>
          <w:rFonts w:asciiTheme="minorHAnsi" w:hAnsiTheme="minorHAnsi"/>
          <w:lang w:val="sr-Latn-CS"/>
        </w:rPr>
        <w:t>-</w:t>
      </w:r>
      <w:r w:rsidRPr="00B82C5C">
        <w:rPr>
          <w:rFonts w:asciiTheme="minorHAnsi" w:hAnsiTheme="minorHAnsi"/>
          <w:lang w:val="sr-Latn-CS"/>
        </w:rPr>
        <w:t xml:space="preserve"> Tekst bankarske garancije</w:t>
      </w:r>
    </w:p>
    <w:p w14:paraId="568EE0B0" w14:textId="7257DDCA" w:rsidR="005C456C" w:rsidRPr="00B82C5C" w:rsidRDefault="005C456C" w:rsidP="00B50B3A">
      <w:pPr>
        <w:ind w:firstLine="284"/>
        <w:rPr>
          <w:rFonts w:asciiTheme="minorHAnsi" w:hAnsiTheme="minorHAnsi"/>
          <w:lang w:val="sr-Latn-CS"/>
        </w:rPr>
      </w:pPr>
      <w:r w:rsidRPr="00B82C5C">
        <w:rPr>
          <w:rFonts w:asciiTheme="minorHAnsi" w:hAnsiTheme="minorHAnsi"/>
          <w:lang w:val="sr-Latn-CS"/>
        </w:rPr>
        <w:t xml:space="preserve">Prilog 3 </w:t>
      </w:r>
      <w:r w:rsidR="0013081A">
        <w:rPr>
          <w:rFonts w:asciiTheme="minorHAnsi" w:hAnsiTheme="minorHAnsi"/>
          <w:lang w:val="sr-Latn-CS"/>
        </w:rPr>
        <w:t>-</w:t>
      </w:r>
      <w:r w:rsidRPr="00B82C5C">
        <w:rPr>
          <w:rFonts w:asciiTheme="minorHAnsi" w:hAnsiTheme="minorHAnsi"/>
          <w:lang w:val="sr-Latn-CS"/>
        </w:rPr>
        <w:t xml:space="preserve"> Kontakt podaci </w:t>
      </w:r>
      <w:r w:rsidR="0013081A">
        <w:rPr>
          <w:rFonts w:asciiTheme="minorHAnsi" w:hAnsiTheme="minorHAnsi"/>
          <w:lang w:val="sr-Latn-CS"/>
        </w:rPr>
        <w:t>mts</w:t>
      </w:r>
    </w:p>
    <w:p w14:paraId="424EA491" w14:textId="762841E9" w:rsidR="005C456C" w:rsidRPr="00B82C5C" w:rsidRDefault="005C456C" w:rsidP="00B50B3A">
      <w:pPr>
        <w:ind w:firstLine="284"/>
        <w:rPr>
          <w:rFonts w:asciiTheme="minorHAnsi" w:hAnsiTheme="minorHAnsi"/>
          <w:lang w:val="sr-Latn-CS"/>
        </w:rPr>
      </w:pPr>
      <w:r w:rsidRPr="00B82C5C">
        <w:rPr>
          <w:rFonts w:asciiTheme="minorHAnsi" w:hAnsiTheme="minorHAnsi"/>
          <w:lang w:val="sr-Latn-CS"/>
        </w:rPr>
        <w:t xml:space="preserve">Prilog 4 </w:t>
      </w:r>
      <w:r w:rsidR="0013081A">
        <w:rPr>
          <w:rFonts w:asciiTheme="minorHAnsi" w:hAnsiTheme="minorHAnsi"/>
          <w:lang w:val="sr-Latn-CS"/>
        </w:rPr>
        <w:t>-</w:t>
      </w:r>
      <w:r w:rsidRPr="00B82C5C">
        <w:rPr>
          <w:rFonts w:asciiTheme="minorHAnsi" w:hAnsiTheme="minorHAnsi"/>
          <w:lang w:val="sr-Latn-CS"/>
        </w:rPr>
        <w:t xml:space="preserve"> Spisak i adrese pristupnih tačaka za </w:t>
      </w:r>
      <w:r w:rsidR="00EC1798">
        <w:rPr>
          <w:rFonts w:asciiTheme="minorHAnsi" w:hAnsiTheme="minorHAnsi"/>
          <w:lang w:val="sr-Latn-CS"/>
        </w:rPr>
        <w:t>interkonekciju</w:t>
      </w:r>
      <w:r w:rsidRPr="00B82C5C">
        <w:rPr>
          <w:rFonts w:asciiTheme="minorHAnsi" w:hAnsiTheme="minorHAnsi"/>
          <w:lang w:val="sr-Latn-CS"/>
        </w:rPr>
        <w:t xml:space="preserve"> u Mreži </w:t>
      </w:r>
      <w:r w:rsidR="0013081A">
        <w:rPr>
          <w:rFonts w:asciiTheme="minorHAnsi" w:hAnsiTheme="minorHAnsi"/>
          <w:lang w:val="sr-Latn-CS"/>
        </w:rPr>
        <w:t>mts</w:t>
      </w:r>
    </w:p>
    <w:p w14:paraId="5E0C2657" w14:textId="6B7EC543" w:rsidR="005C456C" w:rsidRPr="00B82C5C" w:rsidRDefault="005C456C" w:rsidP="00B50B3A">
      <w:pPr>
        <w:ind w:firstLine="284"/>
        <w:rPr>
          <w:rFonts w:asciiTheme="minorHAnsi" w:hAnsiTheme="minorHAnsi"/>
          <w:lang w:val="sr-Latn-CS"/>
        </w:rPr>
      </w:pPr>
      <w:r w:rsidRPr="00B82C5C">
        <w:rPr>
          <w:rFonts w:asciiTheme="minorHAnsi" w:hAnsiTheme="minorHAnsi"/>
          <w:lang w:val="sr-Latn-CS"/>
        </w:rPr>
        <w:t xml:space="preserve">Prilog 5 </w:t>
      </w:r>
      <w:r w:rsidR="0013081A">
        <w:rPr>
          <w:rFonts w:asciiTheme="minorHAnsi" w:hAnsiTheme="minorHAnsi"/>
          <w:lang w:val="sr-Latn-CS"/>
        </w:rPr>
        <w:t>-</w:t>
      </w:r>
      <w:r w:rsidRPr="00B82C5C">
        <w:rPr>
          <w:rFonts w:asciiTheme="minorHAnsi" w:hAnsiTheme="minorHAnsi"/>
          <w:lang w:val="sr-Latn-CS"/>
        </w:rPr>
        <w:t xml:space="preserve"> Obrazac zahteva za pregovore i otkazivanje usluge</w:t>
      </w:r>
    </w:p>
    <w:p w14:paraId="77CBD1AF" w14:textId="53482E58" w:rsidR="005C456C" w:rsidRPr="00B82C5C" w:rsidRDefault="005C456C" w:rsidP="00B50B3A">
      <w:pPr>
        <w:ind w:firstLine="284"/>
        <w:jc w:val="left"/>
        <w:rPr>
          <w:rFonts w:asciiTheme="minorHAnsi" w:hAnsiTheme="minorHAnsi"/>
          <w:lang w:val="sr-Latn-CS"/>
        </w:rPr>
      </w:pPr>
      <w:r w:rsidRPr="00B82C5C">
        <w:rPr>
          <w:rFonts w:asciiTheme="minorHAnsi" w:hAnsiTheme="minorHAnsi"/>
          <w:lang w:val="sr-Latn-CS"/>
        </w:rPr>
        <w:t xml:space="preserve">Prilog </w:t>
      </w:r>
      <w:r w:rsidR="006D5002">
        <w:rPr>
          <w:rFonts w:asciiTheme="minorHAnsi" w:hAnsiTheme="minorHAnsi"/>
          <w:lang w:val="sr-Latn-CS"/>
        </w:rPr>
        <w:t>6</w:t>
      </w:r>
      <w:r w:rsidRPr="00B82C5C">
        <w:rPr>
          <w:rFonts w:asciiTheme="minorHAnsi" w:hAnsiTheme="minorHAnsi"/>
          <w:lang w:val="sr-Latn-CS"/>
        </w:rPr>
        <w:t xml:space="preserve"> </w:t>
      </w:r>
      <w:r w:rsidR="0013081A">
        <w:rPr>
          <w:rFonts w:asciiTheme="minorHAnsi" w:hAnsiTheme="minorHAnsi"/>
          <w:lang w:val="sr-Latn-CS"/>
        </w:rPr>
        <w:t>-</w:t>
      </w:r>
      <w:r w:rsidRPr="00B82C5C">
        <w:rPr>
          <w:rFonts w:asciiTheme="minorHAnsi" w:hAnsiTheme="minorHAnsi"/>
          <w:lang w:val="sr-Latn-CS"/>
        </w:rPr>
        <w:t xml:space="preserve"> Planiranje i naručivanje kapaciteta </w:t>
      </w:r>
    </w:p>
    <w:p w14:paraId="3ED618D7" w14:textId="1D3EAF26" w:rsidR="001241E2" w:rsidRPr="00BB496C" w:rsidRDefault="00F02E1C" w:rsidP="0013081A">
      <w:pPr>
        <w:autoSpaceDE w:val="0"/>
        <w:autoSpaceDN w:val="0"/>
        <w:adjustRightInd w:val="0"/>
        <w:spacing w:before="120"/>
        <w:rPr>
          <w:rFonts w:asciiTheme="minorHAnsi" w:hAnsiTheme="minorHAnsi"/>
          <w:lang w:val="sr-Latn-CS"/>
        </w:rPr>
      </w:pPr>
      <w:r w:rsidRPr="00BB496C">
        <w:rPr>
          <w:rFonts w:asciiTheme="minorHAnsi" w:hAnsiTheme="minorHAnsi"/>
          <w:lang w:val="sr-Latn-CS"/>
        </w:rPr>
        <w:t xml:space="preserve">U slučaju suprotnosti ili nesaglasnosti između ove Standardne ponude i njenih priloga, prioritet u tumačenju i primeni će imati ova Standardna ponuda. </w:t>
      </w:r>
    </w:p>
    <w:p w14:paraId="3683B2CB" w14:textId="77777777" w:rsidR="001241E2" w:rsidRPr="00B82C5C" w:rsidRDefault="001241E2" w:rsidP="001241E2">
      <w:pPr>
        <w:ind w:firstLine="284"/>
        <w:jc w:val="left"/>
        <w:rPr>
          <w:rFonts w:asciiTheme="minorHAnsi" w:hAnsiTheme="minorHAnsi"/>
          <w:lang w:val="sr-Latn-CS"/>
        </w:rPr>
        <w:sectPr w:rsidR="001241E2" w:rsidRPr="00B82C5C" w:rsidSect="00D544A2">
          <w:headerReference w:type="default" r:id="rId9"/>
          <w:footerReference w:type="default" r:id="rId10"/>
          <w:pgSz w:w="11906" w:h="16838" w:code="9"/>
          <w:pgMar w:top="1418" w:right="1134" w:bottom="1259" w:left="1701" w:header="709" w:footer="709" w:gutter="0"/>
          <w:pgNumType w:start="1"/>
          <w:cols w:space="708"/>
          <w:titlePg/>
          <w:docGrid w:linePitch="360"/>
        </w:sectPr>
      </w:pPr>
      <w:r w:rsidRPr="00BB496C">
        <w:rPr>
          <w:rFonts w:asciiTheme="minorHAnsi" w:hAnsiTheme="minorHAnsi"/>
          <w:lang w:val="sr-Latn-CS"/>
        </w:rPr>
        <w:br w:type="page"/>
      </w:r>
    </w:p>
    <w:p w14:paraId="756EE28B" w14:textId="77777777" w:rsidR="005C456C" w:rsidRPr="00B82C5C" w:rsidRDefault="005C456C" w:rsidP="0092433B">
      <w:pPr>
        <w:pStyle w:val="Heading1"/>
        <w:jc w:val="center"/>
        <w:rPr>
          <w:rFonts w:asciiTheme="minorHAnsi" w:hAnsiTheme="minorHAnsi" w:cs="Times New Roman"/>
          <w:b/>
          <w:sz w:val="28"/>
          <w:szCs w:val="28"/>
          <w:lang w:val="sr-Latn-CS"/>
        </w:rPr>
      </w:pPr>
      <w:bookmarkStart w:id="262" w:name="_Toc23926129"/>
      <w:proofErr w:type="spellStart"/>
      <w:r w:rsidRPr="00B82C5C">
        <w:rPr>
          <w:rFonts w:asciiTheme="minorHAnsi" w:hAnsiTheme="minorHAnsi" w:cs="Times New Roman"/>
          <w:b/>
          <w:sz w:val="28"/>
          <w:szCs w:val="28"/>
        </w:rPr>
        <w:lastRenderedPageBreak/>
        <w:t>Prilog</w:t>
      </w:r>
      <w:proofErr w:type="spellEnd"/>
      <w:r w:rsidRPr="00B82C5C">
        <w:rPr>
          <w:rFonts w:asciiTheme="minorHAnsi" w:hAnsiTheme="minorHAnsi" w:cs="Times New Roman"/>
          <w:b/>
          <w:sz w:val="28"/>
          <w:szCs w:val="28"/>
        </w:rPr>
        <w:t xml:space="preserve"> 1 - </w:t>
      </w:r>
      <w:proofErr w:type="spellStart"/>
      <w:r w:rsidRPr="00B82C5C">
        <w:rPr>
          <w:rFonts w:asciiTheme="minorHAnsi" w:hAnsiTheme="minorHAnsi" w:cs="Times New Roman"/>
          <w:b/>
          <w:sz w:val="28"/>
          <w:szCs w:val="28"/>
        </w:rPr>
        <w:t>Obrazac</w:t>
      </w:r>
      <w:proofErr w:type="spellEnd"/>
      <w:r w:rsidRPr="00B82C5C">
        <w:rPr>
          <w:rFonts w:asciiTheme="minorHAnsi" w:hAnsiTheme="minorHAnsi" w:cs="Times New Roman"/>
          <w:b/>
          <w:sz w:val="28"/>
          <w:szCs w:val="28"/>
        </w:rPr>
        <w:t xml:space="preserve"> </w:t>
      </w:r>
      <w:proofErr w:type="spellStart"/>
      <w:r w:rsidRPr="00B82C5C">
        <w:rPr>
          <w:rFonts w:asciiTheme="minorHAnsi" w:hAnsiTheme="minorHAnsi" w:cs="Times New Roman"/>
          <w:b/>
          <w:sz w:val="28"/>
          <w:szCs w:val="28"/>
        </w:rPr>
        <w:t>Izjave</w:t>
      </w:r>
      <w:proofErr w:type="spellEnd"/>
      <w:r w:rsidRPr="00B82C5C">
        <w:rPr>
          <w:rFonts w:asciiTheme="minorHAnsi" w:hAnsiTheme="minorHAnsi" w:cs="Times New Roman"/>
          <w:b/>
          <w:sz w:val="28"/>
          <w:szCs w:val="28"/>
        </w:rPr>
        <w:t xml:space="preserve"> o </w:t>
      </w:r>
      <w:proofErr w:type="spellStart"/>
      <w:r w:rsidRPr="00B82C5C">
        <w:rPr>
          <w:rFonts w:asciiTheme="minorHAnsi" w:hAnsiTheme="minorHAnsi" w:cs="Times New Roman"/>
          <w:b/>
          <w:sz w:val="28"/>
          <w:szCs w:val="28"/>
        </w:rPr>
        <w:t>poverljivosti</w:t>
      </w:r>
      <w:bookmarkEnd w:id="262"/>
      <w:proofErr w:type="spellEnd"/>
    </w:p>
    <w:p w14:paraId="39F5F5AB" w14:textId="77777777" w:rsidR="005C456C" w:rsidRPr="00B82C5C" w:rsidRDefault="005C456C" w:rsidP="005D7E0C">
      <w:pPr>
        <w:pStyle w:val="Heading1"/>
        <w:jc w:val="center"/>
        <w:rPr>
          <w:rFonts w:asciiTheme="minorHAnsi" w:hAnsiTheme="minorHAnsi" w:cs="Times New Roman"/>
          <w:b/>
          <w:sz w:val="28"/>
          <w:szCs w:val="28"/>
          <w:lang w:val="sr-Latn-CS"/>
        </w:rPr>
      </w:pPr>
    </w:p>
    <w:p w14:paraId="2BDE6EAC" w14:textId="77777777" w:rsidR="005C456C" w:rsidRPr="00B82C5C" w:rsidRDefault="005C456C" w:rsidP="00FD3D90">
      <w:pPr>
        <w:shd w:val="clear" w:color="auto" w:fill="FFFFFF"/>
        <w:ind w:left="10"/>
        <w:jc w:val="center"/>
        <w:rPr>
          <w:rFonts w:asciiTheme="minorHAnsi" w:hAnsiTheme="minorHAnsi"/>
        </w:rPr>
      </w:pPr>
      <w:r w:rsidRPr="00B82C5C">
        <w:rPr>
          <w:rFonts w:asciiTheme="minorHAnsi" w:hAnsiTheme="minorHAnsi"/>
          <w:b/>
          <w:bCs/>
          <w:color w:val="000000"/>
          <w:spacing w:val="3"/>
        </w:rPr>
        <w:t xml:space="preserve">IZJAVA O POVERLJIVOSTI </w:t>
      </w:r>
    </w:p>
    <w:p w14:paraId="0F489640" w14:textId="77777777" w:rsidR="005C456C" w:rsidRPr="00B82C5C" w:rsidRDefault="005C456C" w:rsidP="00FD3D90">
      <w:pPr>
        <w:shd w:val="clear" w:color="auto" w:fill="FFFFFF"/>
        <w:spacing w:before="5" w:line="240" w:lineRule="exact"/>
        <w:ind w:left="5" w:right="5242"/>
        <w:rPr>
          <w:rFonts w:asciiTheme="minorHAnsi" w:hAnsiTheme="minorHAnsi"/>
          <w:color w:val="000000"/>
          <w:spacing w:val="3"/>
        </w:rPr>
      </w:pPr>
    </w:p>
    <w:p w14:paraId="6EB8DFF3" w14:textId="77777777" w:rsidR="005C456C" w:rsidRPr="00B82C5C" w:rsidRDefault="005C456C" w:rsidP="00FD3D90">
      <w:pPr>
        <w:shd w:val="clear" w:color="auto" w:fill="FFFFFF"/>
        <w:spacing w:before="5" w:line="240" w:lineRule="exact"/>
        <w:ind w:left="5" w:right="4368"/>
        <w:rPr>
          <w:rFonts w:asciiTheme="minorHAnsi" w:hAnsiTheme="minorHAnsi"/>
          <w:color w:val="000000"/>
          <w:spacing w:val="3"/>
        </w:rPr>
      </w:pPr>
    </w:p>
    <w:p w14:paraId="1F25B305" w14:textId="3EED8DCA" w:rsidR="005C456C" w:rsidRPr="00B82C5C" w:rsidRDefault="00862C7A" w:rsidP="00FD3D90">
      <w:pPr>
        <w:autoSpaceDE w:val="0"/>
        <w:autoSpaceDN w:val="0"/>
        <w:adjustRightInd w:val="0"/>
        <w:spacing w:before="120"/>
        <w:rPr>
          <w:rFonts w:asciiTheme="minorHAnsi" w:hAnsiTheme="minorHAnsi"/>
        </w:rPr>
      </w:pPr>
      <w:proofErr w:type="spellStart"/>
      <w:r>
        <w:rPr>
          <w:rFonts w:asciiTheme="minorHAnsi" w:hAnsiTheme="minorHAnsi"/>
        </w:rPr>
        <w:t>m</w:t>
      </w:r>
      <w:r w:rsidR="0013081A">
        <w:rPr>
          <w:rFonts w:asciiTheme="minorHAnsi" w:hAnsiTheme="minorHAnsi"/>
        </w:rPr>
        <w:t>ts</w:t>
      </w:r>
      <w:proofErr w:type="spellEnd"/>
      <w:r w:rsidR="0013081A">
        <w:rPr>
          <w:rFonts w:asciiTheme="minorHAnsi" w:hAnsiTheme="minorHAnsi"/>
        </w:rPr>
        <w:t xml:space="preserve"> d.o.o. </w:t>
      </w:r>
    </w:p>
    <w:p w14:paraId="04519618" w14:textId="101DBB80" w:rsidR="005C456C" w:rsidRPr="00B82C5C" w:rsidRDefault="002231D8" w:rsidP="00FD3D90">
      <w:pPr>
        <w:autoSpaceDE w:val="0"/>
        <w:autoSpaceDN w:val="0"/>
        <w:adjustRightInd w:val="0"/>
        <w:spacing w:before="120"/>
        <w:rPr>
          <w:rFonts w:asciiTheme="minorHAnsi" w:hAnsiTheme="minorHAnsi"/>
        </w:rPr>
      </w:pPr>
      <w:r>
        <w:rPr>
          <w:rFonts w:asciiTheme="minorHAnsi" w:hAnsiTheme="minorHAnsi"/>
        </w:rPr>
        <w:t xml:space="preserve">Ul. </w:t>
      </w:r>
      <w:proofErr w:type="spellStart"/>
      <w:r>
        <w:rPr>
          <w:rFonts w:asciiTheme="minorHAnsi" w:hAnsiTheme="minorHAnsi"/>
        </w:rPr>
        <w:t>Oslobođenja</w:t>
      </w:r>
      <w:proofErr w:type="spellEnd"/>
      <w:r>
        <w:rPr>
          <w:rFonts w:asciiTheme="minorHAnsi" w:hAnsiTheme="minorHAnsi"/>
        </w:rPr>
        <w:t xml:space="preserve"> </w:t>
      </w:r>
      <w:proofErr w:type="spellStart"/>
      <w:r>
        <w:rPr>
          <w:rFonts w:asciiTheme="minorHAnsi" w:hAnsiTheme="minorHAnsi"/>
        </w:rPr>
        <w:t>broj</w:t>
      </w:r>
      <w:proofErr w:type="spellEnd"/>
      <w:r>
        <w:rPr>
          <w:rFonts w:asciiTheme="minorHAnsi" w:hAnsiTheme="minorHAnsi"/>
        </w:rPr>
        <w:t xml:space="preserve"> 1</w:t>
      </w:r>
    </w:p>
    <w:p w14:paraId="48F7D0F0" w14:textId="38CAA85C" w:rsidR="005C456C" w:rsidRPr="00B82C5C" w:rsidRDefault="002231D8" w:rsidP="00FD3D90">
      <w:pPr>
        <w:autoSpaceDE w:val="0"/>
        <w:autoSpaceDN w:val="0"/>
        <w:adjustRightInd w:val="0"/>
        <w:spacing w:before="120"/>
        <w:rPr>
          <w:rFonts w:asciiTheme="minorHAnsi" w:hAnsiTheme="minorHAnsi"/>
        </w:rPr>
      </w:pPr>
      <w:proofErr w:type="spellStart"/>
      <w:r>
        <w:rPr>
          <w:rFonts w:asciiTheme="minorHAnsi" w:hAnsiTheme="minorHAnsi"/>
        </w:rPr>
        <w:t>Bošnjačka</w:t>
      </w:r>
      <w:proofErr w:type="spellEnd"/>
      <w:r>
        <w:rPr>
          <w:rFonts w:asciiTheme="minorHAnsi" w:hAnsiTheme="minorHAnsi"/>
        </w:rPr>
        <w:t xml:space="preserve"> mahala</w:t>
      </w:r>
      <w:r w:rsidR="005C456C" w:rsidRPr="00B82C5C">
        <w:rPr>
          <w:rFonts w:asciiTheme="minorHAnsi" w:hAnsiTheme="minorHAnsi"/>
        </w:rPr>
        <w:t xml:space="preserve">, </w:t>
      </w:r>
      <w:r w:rsidR="00F91E7B">
        <w:rPr>
          <w:rFonts w:asciiTheme="minorHAnsi" w:hAnsiTheme="minorHAnsi"/>
        </w:rPr>
        <w:t xml:space="preserve">Severna </w:t>
      </w:r>
      <w:r>
        <w:rPr>
          <w:rFonts w:asciiTheme="minorHAnsi" w:hAnsiTheme="minorHAnsi"/>
        </w:rPr>
        <w:t>Mitrovica</w:t>
      </w:r>
      <w:r w:rsidR="005C456C" w:rsidRPr="00B82C5C">
        <w:rPr>
          <w:rFonts w:asciiTheme="minorHAnsi" w:hAnsiTheme="minorHAnsi"/>
        </w:rPr>
        <w:t xml:space="preserve"> </w:t>
      </w:r>
    </w:p>
    <w:p w14:paraId="66176632" w14:textId="71A6A2D7" w:rsidR="005C456C" w:rsidRPr="00B82C5C" w:rsidRDefault="002231D8" w:rsidP="00FD3D90">
      <w:pPr>
        <w:autoSpaceDE w:val="0"/>
        <w:autoSpaceDN w:val="0"/>
        <w:adjustRightInd w:val="0"/>
        <w:spacing w:before="120"/>
        <w:rPr>
          <w:rFonts w:asciiTheme="minorHAnsi" w:hAnsiTheme="minorHAnsi"/>
        </w:rPr>
      </w:pPr>
      <w:proofErr w:type="spellStart"/>
      <w:r>
        <w:rPr>
          <w:rFonts w:asciiTheme="minorHAnsi" w:hAnsiTheme="minorHAnsi"/>
        </w:rPr>
        <w:t>Registracioni</w:t>
      </w:r>
      <w:proofErr w:type="spellEnd"/>
      <w:r>
        <w:rPr>
          <w:rFonts w:asciiTheme="minorHAnsi" w:hAnsiTheme="minorHAnsi"/>
        </w:rPr>
        <w:t xml:space="preserve"> </w:t>
      </w:r>
      <w:proofErr w:type="spellStart"/>
      <w:r>
        <w:rPr>
          <w:rFonts w:asciiTheme="minorHAnsi" w:hAnsiTheme="minorHAnsi"/>
        </w:rPr>
        <w:t>broj</w:t>
      </w:r>
      <w:proofErr w:type="spellEnd"/>
      <w:r>
        <w:rPr>
          <w:rFonts w:asciiTheme="minorHAnsi" w:hAnsiTheme="minorHAnsi"/>
        </w:rPr>
        <w:t xml:space="preserve"> </w:t>
      </w:r>
      <w:r w:rsidR="00F91E7B" w:rsidRPr="00BB496C">
        <w:rPr>
          <w:rFonts w:asciiTheme="minorHAnsi" w:hAnsiTheme="minorHAnsi"/>
        </w:rPr>
        <w:t>811164029</w:t>
      </w:r>
    </w:p>
    <w:p w14:paraId="2AB8724B" w14:textId="26F0FBE8" w:rsidR="005C456C" w:rsidRPr="00B82C5C" w:rsidRDefault="005C456C" w:rsidP="00FD3D90">
      <w:pPr>
        <w:autoSpaceDE w:val="0"/>
        <w:autoSpaceDN w:val="0"/>
        <w:adjustRightInd w:val="0"/>
        <w:spacing w:before="120"/>
        <w:rPr>
          <w:rFonts w:asciiTheme="minorHAnsi" w:hAnsiTheme="minorHAnsi"/>
        </w:rPr>
      </w:pPr>
      <w:r w:rsidRPr="00B82C5C">
        <w:rPr>
          <w:rFonts w:asciiTheme="minorHAnsi" w:hAnsiTheme="minorHAnsi"/>
        </w:rPr>
        <w:t xml:space="preserve">- </w:t>
      </w:r>
      <w:r w:rsidR="00036BFD" w:rsidRPr="00B82C5C">
        <w:rPr>
          <w:rFonts w:asciiTheme="minorHAnsi" w:hAnsiTheme="minorHAnsi"/>
        </w:rPr>
        <w:t xml:space="preserve"> </w:t>
      </w:r>
      <w:r w:rsidR="002231D8">
        <w:rPr>
          <w:rFonts w:asciiTheme="minorHAnsi" w:hAnsiTheme="minorHAnsi"/>
        </w:rPr>
        <w:t>Dejan Ognjanović</w:t>
      </w:r>
      <w:r w:rsidRPr="00B82C5C">
        <w:rPr>
          <w:rFonts w:asciiTheme="minorHAnsi" w:hAnsiTheme="minorHAnsi"/>
        </w:rPr>
        <w:t xml:space="preserve">, </w:t>
      </w:r>
      <w:proofErr w:type="spellStart"/>
      <w:r w:rsidRPr="00B82C5C">
        <w:rPr>
          <w:rFonts w:asciiTheme="minorHAnsi" w:hAnsiTheme="minorHAnsi"/>
        </w:rPr>
        <w:t>direktor</w:t>
      </w:r>
      <w:proofErr w:type="spellEnd"/>
      <w:r w:rsidRPr="00B82C5C">
        <w:rPr>
          <w:rFonts w:asciiTheme="minorHAnsi" w:hAnsiTheme="minorHAnsi"/>
        </w:rPr>
        <w:t xml:space="preserve"> - </w:t>
      </w:r>
    </w:p>
    <w:p w14:paraId="010570D4" w14:textId="77777777" w:rsidR="005C456C" w:rsidRPr="00B82C5C" w:rsidRDefault="005C456C" w:rsidP="00FD3D90">
      <w:pPr>
        <w:autoSpaceDE w:val="0"/>
        <w:autoSpaceDN w:val="0"/>
        <w:adjustRightInd w:val="0"/>
        <w:spacing w:before="120"/>
        <w:rPr>
          <w:rFonts w:asciiTheme="minorHAnsi" w:hAnsiTheme="minorHAnsi"/>
        </w:rPr>
      </w:pPr>
    </w:p>
    <w:p w14:paraId="48C636BA" w14:textId="77777777" w:rsidR="005C456C" w:rsidRPr="00B82C5C" w:rsidRDefault="005C456C" w:rsidP="00FD3D90">
      <w:pPr>
        <w:autoSpaceDE w:val="0"/>
        <w:autoSpaceDN w:val="0"/>
        <w:adjustRightInd w:val="0"/>
        <w:spacing w:before="120"/>
        <w:rPr>
          <w:rFonts w:asciiTheme="minorHAnsi" w:hAnsiTheme="minorHAnsi"/>
        </w:rPr>
      </w:pPr>
      <w:proofErr w:type="spellStart"/>
      <w:r w:rsidRPr="00B82C5C">
        <w:rPr>
          <w:rFonts w:asciiTheme="minorHAnsi" w:hAnsiTheme="minorHAnsi"/>
        </w:rPr>
        <w:t>Poštovani</w:t>
      </w:r>
      <w:proofErr w:type="spellEnd"/>
      <w:r w:rsidRPr="00B82C5C">
        <w:rPr>
          <w:rFonts w:asciiTheme="minorHAnsi" w:hAnsiTheme="minorHAnsi"/>
        </w:rPr>
        <w:t>,</w:t>
      </w:r>
    </w:p>
    <w:p w14:paraId="772E62DF" w14:textId="53D514A0" w:rsidR="005C456C" w:rsidRPr="00B82C5C" w:rsidRDefault="005C456C" w:rsidP="00FD3D90">
      <w:pPr>
        <w:autoSpaceDE w:val="0"/>
        <w:autoSpaceDN w:val="0"/>
        <w:adjustRightInd w:val="0"/>
        <w:spacing w:before="120"/>
        <w:rPr>
          <w:rFonts w:asciiTheme="minorHAnsi" w:hAnsiTheme="minorHAnsi"/>
        </w:rPr>
      </w:pPr>
      <w:r w:rsidRPr="00B82C5C">
        <w:rPr>
          <w:rFonts w:asciiTheme="minorHAnsi" w:hAnsiTheme="minorHAnsi"/>
        </w:rPr>
        <w:t xml:space="preserve">U </w:t>
      </w:r>
      <w:proofErr w:type="spellStart"/>
      <w:r w:rsidRPr="00B82C5C">
        <w:rPr>
          <w:rFonts w:asciiTheme="minorHAnsi" w:hAnsiTheme="minorHAnsi"/>
        </w:rPr>
        <w:t>cilju</w:t>
      </w:r>
      <w:proofErr w:type="spellEnd"/>
      <w:r w:rsidRPr="00B82C5C">
        <w:rPr>
          <w:rFonts w:asciiTheme="minorHAnsi" w:hAnsiTheme="minorHAnsi"/>
        </w:rPr>
        <w:t xml:space="preserve"> </w:t>
      </w:r>
      <w:proofErr w:type="spellStart"/>
      <w:r w:rsidRPr="00B82C5C">
        <w:rPr>
          <w:rFonts w:asciiTheme="minorHAnsi" w:hAnsiTheme="minorHAnsi"/>
        </w:rPr>
        <w:t>pribavljanja</w:t>
      </w:r>
      <w:proofErr w:type="spellEnd"/>
      <w:r w:rsidRPr="00B82C5C">
        <w:rPr>
          <w:rFonts w:asciiTheme="minorHAnsi" w:hAnsiTheme="minorHAnsi"/>
        </w:rPr>
        <w:t xml:space="preserve"> </w:t>
      </w:r>
      <w:proofErr w:type="spellStart"/>
      <w:r w:rsidRPr="00B82C5C">
        <w:rPr>
          <w:rFonts w:asciiTheme="minorHAnsi" w:hAnsiTheme="minorHAnsi"/>
        </w:rPr>
        <w:t>svih</w:t>
      </w:r>
      <w:proofErr w:type="spellEnd"/>
      <w:r w:rsidRPr="00B82C5C">
        <w:rPr>
          <w:rFonts w:asciiTheme="minorHAnsi" w:hAnsiTheme="minorHAnsi"/>
        </w:rPr>
        <w:t xml:space="preserve"> </w:t>
      </w:r>
      <w:proofErr w:type="spellStart"/>
      <w:r w:rsidRPr="00B82C5C">
        <w:rPr>
          <w:rFonts w:asciiTheme="minorHAnsi" w:hAnsiTheme="minorHAnsi"/>
        </w:rPr>
        <w:t>informacija</w:t>
      </w:r>
      <w:proofErr w:type="spellEnd"/>
      <w:r w:rsidRPr="00B82C5C">
        <w:rPr>
          <w:rFonts w:asciiTheme="minorHAnsi" w:hAnsiTheme="minorHAnsi"/>
        </w:rPr>
        <w:t xml:space="preserve"> </w:t>
      </w:r>
      <w:proofErr w:type="spellStart"/>
      <w:r w:rsidRPr="00B82C5C">
        <w:rPr>
          <w:rFonts w:asciiTheme="minorHAnsi" w:hAnsiTheme="minorHAnsi"/>
        </w:rPr>
        <w:t>potrebnih</w:t>
      </w:r>
      <w:proofErr w:type="spellEnd"/>
      <w:r w:rsidRPr="00B82C5C">
        <w:rPr>
          <w:rFonts w:asciiTheme="minorHAnsi" w:hAnsiTheme="minorHAnsi"/>
        </w:rPr>
        <w:t xml:space="preserve"> za </w:t>
      </w:r>
      <w:proofErr w:type="spellStart"/>
      <w:r w:rsidRPr="00B82C5C">
        <w:rPr>
          <w:rFonts w:asciiTheme="minorHAnsi" w:hAnsiTheme="minorHAnsi"/>
        </w:rPr>
        <w:t>ispitivanje</w:t>
      </w:r>
      <w:proofErr w:type="spellEnd"/>
      <w:r w:rsidRPr="00B82C5C">
        <w:rPr>
          <w:rFonts w:asciiTheme="minorHAnsi" w:hAnsiTheme="minorHAnsi"/>
        </w:rPr>
        <w:t xml:space="preserve"> </w:t>
      </w:r>
      <w:proofErr w:type="spellStart"/>
      <w:r w:rsidRPr="00B82C5C">
        <w:rPr>
          <w:rFonts w:asciiTheme="minorHAnsi" w:hAnsiTheme="minorHAnsi"/>
        </w:rPr>
        <w:t>uslova</w:t>
      </w:r>
      <w:proofErr w:type="spellEnd"/>
      <w:r w:rsidRPr="00B82C5C">
        <w:rPr>
          <w:rFonts w:asciiTheme="minorHAnsi" w:hAnsiTheme="minorHAnsi"/>
        </w:rPr>
        <w:t xml:space="preserve"> za </w:t>
      </w:r>
      <w:proofErr w:type="spellStart"/>
      <w:r w:rsidRPr="00B82C5C">
        <w:rPr>
          <w:rFonts w:asciiTheme="minorHAnsi" w:hAnsiTheme="minorHAnsi"/>
        </w:rPr>
        <w:t>realizaciju</w:t>
      </w:r>
      <w:proofErr w:type="spellEnd"/>
      <w:r w:rsidRPr="00B82C5C">
        <w:rPr>
          <w:rFonts w:asciiTheme="minorHAnsi" w:hAnsiTheme="minorHAnsi"/>
        </w:rPr>
        <w:t xml:space="preserve"> </w:t>
      </w:r>
      <w:proofErr w:type="spellStart"/>
      <w:r w:rsidR="00EC1798">
        <w:rPr>
          <w:rFonts w:asciiTheme="minorHAnsi" w:hAnsiTheme="minorHAnsi"/>
        </w:rPr>
        <w:t>interkonekcije</w:t>
      </w:r>
      <w:proofErr w:type="spellEnd"/>
      <w:r w:rsidRPr="00B82C5C">
        <w:rPr>
          <w:rFonts w:asciiTheme="minorHAnsi" w:hAnsiTheme="minorHAnsi"/>
        </w:rPr>
        <w:t xml:space="preserve"> </w:t>
      </w:r>
      <w:proofErr w:type="spellStart"/>
      <w:r w:rsidRPr="00B82C5C">
        <w:rPr>
          <w:rFonts w:asciiTheme="minorHAnsi" w:hAnsiTheme="minorHAnsi"/>
        </w:rPr>
        <w:t>javne</w:t>
      </w:r>
      <w:proofErr w:type="spellEnd"/>
      <w:r w:rsidRPr="00B82C5C">
        <w:rPr>
          <w:rFonts w:asciiTheme="minorHAnsi" w:hAnsiTheme="minorHAnsi"/>
        </w:rPr>
        <w:t xml:space="preserve"> </w:t>
      </w:r>
      <w:proofErr w:type="spellStart"/>
      <w:r w:rsidRPr="00B82C5C">
        <w:rPr>
          <w:rFonts w:asciiTheme="minorHAnsi" w:hAnsiTheme="minorHAnsi"/>
        </w:rPr>
        <w:t>fiksne</w:t>
      </w:r>
      <w:proofErr w:type="spellEnd"/>
      <w:r w:rsidRPr="00B82C5C">
        <w:rPr>
          <w:rFonts w:asciiTheme="minorHAnsi" w:hAnsiTheme="minorHAnsi"/>
        </w:rPr>
        <w:t xml:space="preserve"> </w:t>
      </w:r>
      <w:proofErr w:type="spellStart"/>
      <w:r w:rsidRPr="00B82C5C">
        <w:rPr>
          <w:rFonts w:asciiTheme="minorHAnsi" w:hAnsiTheme="minorHAnsi"/>
        </w:rPr>
        <w:t>komunikacione</w:t>
      </w:r>
      <w:proofErr w:type="spellEnd"/>
      <w:r w:rsidRPr="00B82C5C">
        <w:rPr>
          <w:rFonts w:asciiTheme="minorHAnsi" w:hAnsiTheme="minorHAnsi"/>
        </w:rPr>
        <w:t xml:space="preserve"> </w:t>
      </w:r>
      <w:proofErr w:type="spellStart"/>
      <w:r w:rsidRPr="00B82C5C">
        <w:rPr>
          <w:rFonts w:asciiTheme="minorHAnsi" w:hAnsiTheme="minorHAnsi"/>
        </w:rPr>
        <w:t>mreže</w:t>
      </w:r>
      <w:proofErr w:type="spellEnd"/>
      <w:r w:rsidRPr="00B82C5C">
        <w:rPr>
          <w:rFonts w:asciiTheme="minorHAnsi" w:hAnsiTheme="minorHAnsi"/>
        </w:rPr>
        <w:t xml:space="preserve"> </w:t>
      </w:r>
      <w:proofErr w:type="spellStart"/>
      <w:r w:rsidR="002231D8">
        <w:rPr>
          <w:rFonts w:asciiTheme="minorHAnsi" w:hAnsiTheme="minorHAnsi"/>
        </w:rPr>
        <w:t>mts</w:t>
      </w:r>
      <w:proofErr w:type="spellEnd"/>
      <w:r w:rsidRPr="00B82C5C">
        <w:rPr>
          <w:rFonts w:asciiTheme="minorHAnsi" w:hAnsiTheme="minorHAnsi"/>
        </w:rPr>
        <w:t xml:space="preserve"> </w:t>
      </w:r>
      <w:proofErr w:type="spellStart"/>
      <w:r w:rsidRPr="00B82C5C">
        <w:rPr>
          <w:rFonts w:asciiTheme="minorHAnsi" w:hAnsiTheme="minorHAnsi"/>
        </w:rPr>
        <w:t>i</w:t>
      </w:r>
      <w:proofErr w:type="spellEnd"/>
      <w:r w:rsidRPr="00B82C5C">
        <w:rPr>
          <w:rFonts w:asciiTheme="minorHAnsi" w:hAnsiTheme="minorHAnsi"/>
        </w:rPr>
        <w:t xml:space="preserve"> </w:t>
      </w:r>
      <w:proofErr w:type="spellStart"/>
      <w:r w:rsidRPr="00B82C5C">
        <w:rPr>
          <w:rFonts w:asciiTheme="minorHAnsi" w:hAnsiTheme="minorHAnsi"/>
        </w:rPr>
        <w:t>naše</w:t>
      </w:r>
      <w:proofErr w:type="spellEnd"/>
      <w:r w:rsidRPr="00B82C5C">
        <w:rPr>
          <w:rFonts w:asciiTheme="minorHAnsi" w:hAnsiTheme="minorHAnsi"/>
        </w:rPr>
        <w:t xml:space="preserve"> </w:t>
      </w:r>
      <w:proofErr w:type="spellStart"/>
      <w:r w:rsidRPr="00B82C5C">
        <w:rPr>
          <w:rFonts w:asciiTheme="minorHAnsi" w:hAnsiTheme="minorHAnsi"/>
        </w:rPr>
        <w:t>javne</w:t>
      </w:r>
      <w:proofErr w:type="spellEnd"/>
      <w:r w:rsidRPr="00B82C5C">
        <w:rPr>
          <w:rFonts w:asciiTheme="minorHAnsi" w:hAnsiTheme="minorHAnsi"/>
        </w:rPr>
        <w:t xml:space="preserve"> </w:t>
      </w:r>
      <w:proofErr w:type="spellStart"/>
      <w:r w:rsidRPr="00B82C5C">
        <w:rPr>
          <w:rFonts w:asciiTheme="minorHAnsi" w:hAnsiTheme="minorHAnsi"/>
        </w:rPr>
        <w:t>komunikacione</w:t>
      </w:r>
      <w:proofErr w:type="spellEnd"/>
      <w:r w:rsidRPr="00B82C5C">
        <w:rPr>
          <w:rFonts w:asciiTheme="minorHAnsi" w:hAnsiTheme="minorHAnsi"/>
        </w:rPr>
        <w:t xml:space="preserve"> </w:t>
      </w:r>
      <w:proofErr w:type="spellStart"/>
      <w:r w:rsidRPr="00B82C5C">
        <w:rPr>
          <w:rFonts w:asciiTheme="minorHAnsi" w:hAnsiTheme="minorHAnsi"/>
        </w:rPr>
        <w:t>mreže</w:t>
      </w:r>
      <w:proofErr w:type="spellEnd"/>
      <w:r w:rsidRPr="00B82C5C" w:rsidDel="00AA7E1C">
        <w:rPr>
          <w:rFonts w:asciiTheme="minorHAnsi" w:hAnsiTheme="minorHAnsi"/>
        </w:rPr>
        <w:t xml:space="preserve"> </w:t>
      </w:r>
      <w:r w:rsidRPr="00B82C5C">
        <w:rPr>
          <w:rFonts w:asciiTheme="minorHAnsi" w:hAnsiTheme="minorHAnsi"/>
        </w:rPr>
        <w:t xml:space="preserve">(u </w:t>
      </w:r>
      <w:proofErr w:type="spellStart"/>
      <w:r w:rsidRPr="00B82C5C">
        <w:rPr>
          <w:rFonts w:asciiTheme="minorHAnsi" w:hAnsiTheme="minorHAnsi"/>
        </w:rPr>
        <w:t>daljem</w:t>
      </w:r>
      <w:proofErr w:type="spellEnd"/>
      <w:r w:rsidRPr="00B82C5C">
        <w:rPr>
          <w:rFonts w:asciiTheme="minorHAnsi" w:hAnsiTheme="minorHAnsi"/>
        </w:rPr>
        <w:t xml:space="preserve"> </w:t>
      </w:r>
      <w:proofErr w:type="spellStart"/>
      <w:r w:rsidRPr="00B82C5C">
        <w:rPr>
          <w:rFonts w:asciiTheme="minorHAnsi" w:hAnsiTheme="minorHAnsi"/>
        </w:rPr>
        <w:t>tekstu</w:t>
      </w:r>
      <w:proofErr w:type="spellEnd"/>
      <w:r w:rsidRPr="00B82C5C">
        <w:rPr>
          <w:rFonts w:asciiTheme="minorHAnsi" w:hAnsiTheme="minorHAnsi"/>
        </w:rPr>
        <w:t>: „</w:t>
      </w:r>
      <w:proofErr w:type="spellStart"/>
      <w:r w:rsidRPr="00B82C5C">
        <w:rPr>
          <w:rFonts w:asciiTheme="minorHAnsi" w:hAnsiTheme="minorHAnsi"/>
        </w:rPr>
        <w:t>Usluga</w:t>
      </w:r>
      <w:proofErr w:type="spellEnd"/>
      <w:r w:rsidRPr="00B82C5C">
        <w:rPr>
          <w:rFonts w:asciiTheme="minorHAnsi" w:hAnsiTheme="minorHAnsi"/>
        </w:rPr>
        <w:t xml:space="preserve">“) od </w:t>
      </w:r>
      <w:proofErr w:type="spellStart"/>
      <w:r w:rsidRPr="00B82C5C">
        <w:rPr>
          <w:rFonts w:asciiTheme="minorHAnsi" w:hAnsiTheme="minorHAnsi"/>
        </w:rPr>
        <w:t>strane</w:t>
      </w:r>
      <w:proofErr w:type="spellEnd"/>
      <w:r w:rsidRPr="00B82C5C">
        <w:rPr>
          <w:rFonts w:asciiTheme="minorHAnsi" w:hAnsiTheme="minorHAnsi"/>
        </w:rPr>
        <w:t xml:space="preserve"> _________________, vi </w:t>
      </w:r>
      <w:proofErr w:type="spellStart"/>
      <w:r w:rsidRPr="00B82C5C">
        <w:rPr>
          <w:rFonts w:asciiTheme="minorHAnsi" w:hAnsiTheme="minorHAnsi"/>
        </w:rPr>
        <w:t>ćete</w:t>
      </w:r>
      <w:proofErr w:type="spellEnd"/>
      <w:r w:rsidRPr="00B82C5C">
        <w:rPr>
          <w:rFonts w:asciiTheme="minorHAnsi" w:hAnsiTheme="minorHAnsi"/>
        </w:rPr>
        <w:t xml:space="preserve"> </w:t>
      </w:r>
      <w:proofErr w:type="spellStart"/>
      <w:r w:rsidRPr="00B82C5C">
        <w:rPr>
          <w:rFonts w:asciiTheme="minorHAnsi" w:hAnsiTheme="minorHAnsi"/>
        </w:rPr>
        <w:t>nam</w:t>
      </w:r>
      <w:proofErr w:type="spellEnd"/>
      <w:r w:rsidRPr="00B82C5C">
        <w:rPr>
          <w:rFonts w:asciiTheme="minorHAnsi" w:hAnsiTheme="minorHAnsi"/>
        </w:rPr>
        <w:t xml:space="preserve"> </w:t>
      </w:r>
      <w:proofErr w:type="spellStart"/>
      <w:r w:rsidRPr="00B82C5C">
        <w:rPr>
          <w:rFonts w:asciiTheme="minorHAnsi" w:hAnsiTheme="minorHAnsi"/>
        </w:rPr>
        <w:t>dostaviti</w:t>
      </w:r>
      <w:proofErr w:type="spellEnd"/>
      <w:r w:rsidRPr="00B82C5C">
        <w:rPr>
          <w:rFonts w:asciiTheme="minorHAnsi" w:hAnsiTheme="minorHAnsi"/>
        </w:rPr>
        <w:t xml:space="preserve"> </w:t>
      </w:r>
      <w:proofErr w:type="spellStart"/>
      <w:r w:rsidRPr="00B82C5C">
        <w:rPr>
          <w:rFonts w:asciiTheme="minorHAnsi" w:hAnsiTheme="minorHAnsi"/>
        </w:rPr>
        <w:t>izvesna</w:t>
      </w:r>
      <w:proofErr w:type="spellEnd"/>
      <w:r w:rsidRPr="00B82C5C">
        <w:rPr>
          <w:rFonts w:asciiTheme="minorHAnsi" w:hAnsiTheme="minorHAnsi"/>
        </w:rPr>
        <w:t xml:space="preserve"> </w:t>
      </w:r>
      <w:proofErr w:type="spellStart"/>
      <w:r w:rsidRPr="00B82C5C">
        <w:rPr>
          <w:rFonts w:asciiTheme="minorHAnsi" w:hAnsiTheme="minorHAnsi"/>
        </w:rPr>
        <w:t>dokumenta</w:t>
      </w:r>
      <w:proofErr w:type="spellEnd"/>
      <w:r w:rsidRPr="00B82C5C">
        <w:rPr>
          <w:rFonts w:asciiTheme="minorHAnsi" w:hAnsiTheme="minorHAnsi"/>
        </w:rPr>
        <w:t xml:space="preserve"> </w:t>
      </w:r>
      <w:proofErr w:type="spellStart"/>
      <w:r w:rsidRPr="00B82C5C">
        <w:rPr>
          <w:rFonts w:asciiTheme="minorHAnsi" w:hAnsiTheme="minorHAnsi"/>
        </w:rPr>
        <w:t>i</w:t>
      </w:r>
      <w:proofErr w:type="spellEnd"/>
      <w:r w:rsidRPr="00B82C5C">
        <w:rPr>
          <w:rFonts w:asciiTheme="minorHAnsi" w:hAnsiTheme="minorHAnsi"/>
        </w:rPr>
        <w:t xml:space="preserve"> </w:t>
      </w:r>
      <w:proofErr w:type="spellStart"/>
      <w:r w:rsidRPr="00B82C5C">
        <w:rPr>
          <w:rFonts w:asciiTheme="minorHAnsi" w:hAnsiTheme="minorHAnsi"/>
        </w:rPr>
        <w:t>druge</w:t>
      </w:r>
      <w:proofErr w:type="spellEnd"/>
      <w:r w:rsidRPr="00B82C5C">
        <w:rPr>
          <w:rFonts w:asciiTheme="minorHAnsi" w:hAnsiTheme="minorHAnsi"/>
        </w:rPr>
        <w:t xml:space="preserve"> </w:t>
      </w:r>
      <w:proofErr w:type="spellStart"/>
      <w:r w:rsidRPr="00B82C5C">
        <w:rPr>
          <w:rFonts w:asciiTheme="minorHAnsi" w:hAnsiTheme="minorHAnsi"/>
        </w:rPr>
        <w:t>informacije</w:t>
      </w:r>
      <w:proofErr w:type="spellEnd"/>
      <w:r w:rsidRPr="00B82C5C">
        <w:rPr>
          <w:rFonts w:asciiTheme="minorHAnsi" w:hAnsiTheme="minorHAnsi"/>
        </w:rPr>
        <w:t xml:space="preserve"> </w:t>
      </w:r>
      <w:proofErr w:type="spellStart"/>
      <w:r w:rsidRPr="00B82C5C">
        <w:rPr>
          <w:rFonts w:asciiTheme="minorHAnsi" w:hAnsiTheme="minorHAnsi"/>
        </w:rPr>
        <w:t>vezane</w:t>
      </w:r>
      <w:proofErr w:type="spellEnd"/>
      <w:r w:rsidRPr="00B82C5C">
        <w:rPr>
          <w:rFonts w:asciiTheme="minorHAnsi" w:hAnsiTheme="minorHAnsi"/>
        </w:rPr>
        <w:t xml:space="preserve"> za </w:t>
      </w:r>
      <w:proofErr w:type="spellStart"/>
      <w:r w:rsidRPr="00B82C5C">
        <w:rPr>
          <w:rFonts w:asciiTheme="minorHAnsi" w:hAnsiTheme="minorHAnsi"/>
        </w:rPr>
        <w:t>Uslugu</w:t>
      </w:r>
      <w:proofErr w:type="spellEnd"/>
      <w:r w:rsidRPr="00B82C5C">
        <w:rPr>
          <w:rFonts w:asciiTheme="minorHAnsi" w:hAnsiTheme="minorHAnsi"/>
        </w:rPr>
        <w:t xml:space="preserve"> </w:t>
      </w:r>
      <w:proofErr w:type="spellStart"/>
      <w:r w:rsidRPr="00B82C5C">
        <w:rPr>
          <w:rFonts w:asciiTheme="minorHAnsi" w:hAnsiTheme="minorHAnsi"/>
        </w:rPr>
        <w:t>koji</w:t>
      </w:r>
      <w:proofErr w:type="spellEnd"/>
      <w:r w:rsidRPr="00B82C5C">
        <w:rPr>
          <w:rFonts w:asciiTheme="minorHAnsi" w:hAnsiTheme="minorHAnsi"/>
        </w:rPr>
        <w:t xml:space="preserve"> </w:t>
      </w:r>
      <w:proofErr w:type="spellStart"/>
      <w:r w:rsidRPr="00B82C5C">
        <w:rPr>
          <w:rFonts w:asciiTheme="minorHAnsi" w:hAnsiTheme="minorHAnsi"/>
        </w:rPr>
        <w:t>su</w:t>
      </w:r>
      <w:proofErr w:type="spellEnd"/>
      <w:r w:rsidRPr="00B82C5C">
        <w:rPr>
          <w:rFonts w:asciiTheme="minorHAnsi" w:hAnsiTheme="minorHAnsi"/>
        </w:rPr>
        <w:t xml:space="preserve"> </w:t>
      </w:r>
      <w:proofErr w:type="spellStart"/>
      <w:r w:rsidRPr="00B82C5C">
        <w:rPr>
          <w:rFonts w:asciiTheme="minorHAnsi" w:hAnsiTheme="minorHAnsi"/>
        </w:rPr>
        <w:t>poverljive</w:t>
      </w:r>
      <w:proofErr w:type="spellEnd"/>
      <w:r w:rsidRPr="00B82C5C">
        <w:rPr>
          <w:rFonts w:asciiTheme="minorHAnsi" w:hAnsiTheme="minorHAnsi"/>
        </w:rPr>
        <w:t xml:space="preserve"> </w:t>
      </w:r>
      <w:proofErr w:type="spellStart"/>
      <w:r w:rsidRPr="00B82C5C">
        <w:rPr>
          <w:rFonts w:asciiTheme="minorHAnsi" w:hAnsiTheme="minorHAnsi"/>
        </w:rPr>
        <w:t>prirode</w:t>
      </w:r>
      <w:proofErr w:type="spellEnd"/>
      <w:r w:rsidRPr="00B82C5C">
        <w:rPr>
          <w:rFonts w:asciiTheme="minorHAnsi" w:hAnsiTheme="minorHAnsi"/>
        </w:rPr>
        <w:t xml:space="preserve">, </w:t>
      </w:r>
      <w:proofErr w:type="spellStart"/>
      <w:r w:rsidRPr="00B82C5C">
        <w:rPr>
          <w:rFonts w:asciiTheme="minorHAnsi" w:hAnsiTheme="minorHAnsi"/>
        </w:rPr>
        <w:t>odnosno</w:t>
      </w:r>
      <w:proofErr w:type="spellEnd"/>
      <w:r w:rsidRPr="00B82C5C">
        <w:rPr>
          <w:rFonts w:asciiTheme="minorHAnsi" w:hAnsiTheme="minorHAnsi"/>
        </w:rPr>
        <w:t xml:space="preserve"> </w:t>
      </w:r>
      <w:proofErr w:type="spellStart"/>
      <w:r w:rsidRPr="00B82C5C">
        <w:rPr>
          <w:rFonts w:asciiTheme="minorHAnsi" w:hAnsiTheme="minorHAnsi"/>
        </w:rPr>
        <w:t>predstavljaju</w:t>
      </w:r>
      <w:proofErr w:type="spellEnd"/>
      <w:r w:rsidRPr="00B82C5C">
        <w:rPr>
          <w:rFonts w:asciiTheme="minorHAnsi" w:hAnsiTheme="minorHAnsi"/>
        </w:rPr>
        <w:t xml:space="preserve"> </w:t>
      </w:r>
      <w:proofErr w:type="spellStart"/>
      <w:r w:rsidRPr="00B82C5C">
        <w:rPr>
          <w:rFonts w:asciiTheme="minorHAnsi" w:hAnsiTheme="minorHAnsi"/>
        </w:rPr>
        <w:t>poslovnu</w:t>
      </w:r>
      <w:proofErr w:type="spellEnd"/>
      <w:r w:rsidRPr="00B82C5C">
        <w:rPr>
          <w:rFonts w:asciiTheme="minorHAnsi" w:hAnsiTheme="minorHAnsi"/>
        </w:rPr>
        <w:t xml:space="preserve"> </w:t>
      </w:r>
      <w:proofErr w:type="spellStart"/>
      <w:r w:rsidRPr="00B82C5C">
        <w:rPr>
          <w:rFonts w:asciiTheme="minorHAnsi" w:hAnsiTheme="minorHAnsi"/>
        </w:rPr>
        <w:t>tajnu</w:t>
      </w:r>
      <w:proofErr w:type="spellEnd"/>
      <w:r w:rsidRPr="00B82C5C">
        <w:rPr>
          <w:rFonts w:asciiTheme="minorHAnsi" w:hAnsiTheme="minorHAnsi"/>
        </w:rPr>
        <w:t xml:space="preserve"> u </w:t>
      </w:r>
      <w:proofErr w:type="spellStart"/>
      <w:r w:rsidRPr="00B82C5C">
        <w:rPr>
          <w:rFonts w:asciiTheme="minorHAnsi" w:hAnsiTheme="minorHAnsi"/>
        </w:rPr>
        <w:t>skladu</w:t>
      </w:r>
      <w:proofErr w:type="spellEnd"/>
      <w:r w:rsidRPr="00B82C5C">
        <w:rPr>
          <w:rFonts w:asciiTheme="minorHAnsi" w:hAnsiTheme="minorHAnsi"/>
        </w:rPr>
        <w:t xml:space="preserve"> </w:t>
      </w:r>
      <w:proofErr w:type="spellStart"/>
      <w:r w:rsidRPr="00B82C5C">
        <w:rPr>
          <w:rFonts w:asciiTheme="minorHAnsi" w:hAnsiTheme="minorHAnsi"/>
        </w:rPr>
        <w:t>sa</w:t>
      </w:r>
      <w:proofErr w:type="spellEnd"/>
      <w:r w:rsidRPr="00B82C5C">
        <w:rPr>
          <w:rFonts w:asciiTheme="minorHAnsi" w:hAnsiTheme="minorHAnsi"/>
        </w:rPr>
        <w:t xml:space="preserve"> </w:t>
      </w:r>
      <w:proofErr w:type="spellStart"/>
      <w:r w:rsidRPr="00B82C5C">
        <w:rPr>
          <w:rFonts w:asciiTheme="minorHAnsi" w:hAnsiTheme="minorHAnsi"/>
        </w:rPr>
        <w:t>važećim</w:t>
      </w:r>
      <w:proofErr w:type="spellEnd"/>
      <w:r w:rsidRPr="00B82C5C">
        <w:rPr>
          <w:rFonts w:asciiTheme="minorHAnsi" w:hAnsiTheme="minorHAnsi"/>
        </w:rPr>
        <w:t xml:space="preserve"> </w:t>
      </w:r>
      <w:proofErr w:type="spellStart"/>
      <w:r w:rsidRPr="00B82C5C">
        <w:rPr>
          <w:rFonts w:asciiTheme="minorHAnsi" w:hAnsiTheme="minorHAnsi"/>
        </w:rPr>
        <w:t>propisima</w:t>
      </w:r>
      <w:proofErr w:type="spellEnd"/>
      <w:r w:rsidRPr="00B82C5C">
        <w:rPr>
          <w:rFonts w:asciiTheme="minorHAnsi" w:hAnsiTheme="minorHAnsi"/>
        </w:rPr>
        <w:t xml:space="preserve">. </w:t>
      </w:r>
    </w:p>
    <w:p w14:paraId="4994007E" w14:textId="5CFC2B1F" w:rsidR="005C456C" w:rsidRPr="00B82C5C" w:rsidRDefault="005C456C" w:rsidP="00FD3D90">
      <w:pPr>
        <w:autoSpaceDE w:val="0"/>
        <w:autoSpaceDN w:val="0"/>
        <w:adjustRightInd w:val="0"/>
        <w:spacing w:before="120"/>
        <w:rPr>
          <w:rFonts w:asciiTheme="minorHAnsi" w:hAnsiTheme="minorHAnsi"/>
        </w:rPr>
      </w:pPr>
      <w:r w:rsidRPr="00B82C5C">
        <w:rPr>
          <w:rFonts w:asciiTheme="minorHAnsi" w:hAnsiTheme="minorHAnsi"/>
        </w:rPr>
        <w:t xml:space="preserve">Kao </w:t>
      </w:r>
      <w:proofErr w:type="spellStart"/>
      <w:r w:rsidRPr="00B82C5C">
        <w:rPr>
          <w:rFonts w:asciiTheme="minorHAnsi" w:hAnsiTheme="minorHAnsi"/>
        </w:rPr>
        <w:t>poverljive</w:t>
      </w:r>
      <w:proofErr w:type="spellEnd"/>
      <w:r w:rsidRPr="00B82C5C">
        <w:rPr>
          <w:rFonts w:asciiTheme="minorHAnsi" w:hAnsiTheme="minorHAnsi"/>
        </w:rPr>
        <w:t xml:space="preserve"> </w:t>
      </w:r>
      <w:proofErr w:type="spellStart"/>
      <w:r w:rsidRPr="00B82C5C">
        <w:rPr>
          <w:rFonts w:asciiTheme="minorHAnsi" w:hAnsiTheme="minorHAnsi"/>
        </w:rPr>
        <w:t>informacije</w:t>
      </w:r>
      <w:proofErr w:type="spellEnd"/>
      <w:r w:rsidRPr="00B82C5C">
        <w:rPr>
          <w:rFonts w:asciiTheme="minorHAnsi" w:hAnsiTheme="minorHAnsi"/>
        </w:rPr>
        <w:t xml:space="preserve"> </w:t>
      </w:r>
      <w:proofErr w:type="spellStart"/>
      <w:r w:rsidRPr="00B82C5C">
        <w:rPr>
          <w:rFonts w:asciiTheme="minorHAnsi" w:hAnsiTheme="minorHAnsi"/>
        </w:rPr>
        <w:t>odnosno</w:t>
      </w:r>
      <w:proofErr w:type="spellEnd"/>
      <w:r w:rsidRPr="00B82C5C">
        <w:rPr>
          <w:rFonts w:asciiTheme="minorHAnsi" w:hAnsiTheme="minorHAnsi"/>
        </w:rPr>
        <w:t xml:space="preserve"> </w:t>
      </w:r>
      <w:proofErr w:type="spellStart"/>
      <w:r w:rsidRPr="00B82C5C">
        <w:rPr>
          <w:rFonts w:asciiTheme="minorHAnsi" w:hAnsiTheme="minorHAnsi"/>
        </w:rPr>
        <w:t>kao</w:t>
      </w:r>
      <w:proofErr w:type="spellEnd"/>
      <w:r w:rsidRPr="00B82C5C">
        <w:rPr>
          <w:rFonts w:asciiTheme="minorHAnsi" w:hAnsiTheme="minorHAnsi"/>
        </w:rPr>
        <w:t xml:space="preserve"> </w:t>
      </w:r>
      <w:proofErr w:type="spellStart"/>
      <w:r w:rsidRPr="00B82C5C">
        <w:rPr>
          <w:rFonts w:asciiTheme="minorHAnsi" w:hAnsiTheme="minorHAnsi"/>
        </w:rPr>
        <w:t>poslovnu</w:t>
      </w:r>
      <w:proofErr w:type="spellEnd"/>
      <w:r w:rsidRPr="00B82C5C">
        <w:rPr>
          <w:rFonts w:asciiTheme="minorHAnsi" w:hAnsiTheme="minorHAnsi"/>
        </w:rPr>
        <w:t xml:space="preserve"> </w:t>
      </w:r>
      <w:proofErr w:type="spellStart"/>
      <w:r w:rsidRPr="00B82C5C">
        <w:rPr>
          <w:rFonts w:asciiTheme="minorHAnsi" w:hAnsiTheme="minorHAnsi"/>
        </w:rPr>
        <w:t>tajnu</w:t>
      </w:r>
      <w:proofErr w:type="spellEnd"/>
      <w:r w:rsidRPr="00B82C5C">
        <w:rPr>
          <w:rFonts w:asciiTheme="minorHAnsi" w:hAnsiTheme="minorHAnsi"/>
        </w:rPr>
        <w:t xml:space="preserve"> </w:t>
      </w:r>
      <w:proofErr w:type="spellStart"/>
      <w:r w:rsidR="002231D8">
        <w:rPr>
          <w:rFonts w:asciiTheme="minorHAnsi" w:hAnsiTheme="minorHAnsi"/>
        </w:rPr>
        <w:t>mts</w:t>
      </w:r>
      <w:proofErr w:type="spellEnd"/>
      <w:r w:rsidRPr="00B82C5C">
        <w:rPr>
          <w:rFonts w:asciiTheme="minorHAnsi" w:hAnsiTheme="minorHAnsi"/>
        </w:rPr>
        <w:t xml:space="preserve"> </w:t>
      </w:r>
      <w:proofErr w:type="spellStart"/>
      <w:r w:rsidRPr="00B82C5C">
        <w:rPr>
          <w:rFonts w:asciiTheme="minorHAnsi" w:hAnsiTheme="minorHAnsi"/>
        </w:rPr>
        <w:t>tretiraćemo</w:t>
      </w:r>
      <w:proofErr w:type="spellEnd"/>
      <w:r w:rsidRPr="00B82C5C">
        <w:rPr>
          <w:rFonts w:asciiTheme="minorHAnsi" w:hAnsiTheme="minorHAnsi"/>
        </w:rPr>
        <w:t xml:space="preserve"> </w:t>
      </w:r>
      <w:proofErr w:type="spellStart"/>
      <w:r w:rsidRPr="00B82C5C">
        <w:rPr>
          <w:rFonts w:asciiTheme="minorHAnsi" w:hAnsiTheme="minorHAnsi"/>
        </w:rPr>
        <w:t>sve</w:t>
      </w:r>
      <w:proofErr w:type="spellEnd"/>
      <w:r w:rsidRPr="00B82C5C">
        <w:rPr>
          <w:rFonts w:asciiTheme="minorHAnsi" w:hAnsiTheme="minorHAnsi"/>
        </w:rPr>
        <w:t xml:space="preserve"> </w:t>
      </w:r>
      <w:proofErr w:type="spellStart"/>
      <w:r w:rsidRPr="00B82C5C">
        <w:rPr>
          <w:rFonts w:asciiTheme="minorHAnsi" w:hAnsiTheme="minorHAnsi"/>
        </w:rPr>
        <w:t>informacije</w:t>
      </w:r>
      <w:proofErr w:type="spellEnd"/>
      <w:r w:rsidRPr="00B82C5C">
        <w:rPr>
          <w:rFonts w:asciiTheme="minorHAnsi" w:hAnsiTheme="minorHAnsi"/>
        </w:rPr>
        <w:t xml:space="preserve"> </w:t>
      </w:r>
      <w:proofErr w:type="spellStart"/>
      <w:r w:rsidRPr="00B82C5C">
        <w:rPr>
          <w:rFonts w:asciiTheme="minorHAnsi" w:hAnsiTheme="minorHAnsi"/>
        </w:rPr>
        <w:t>komercijalne</w:t>
      </w:r>
      <w:proofErr w:type="spellEnd"/>
      <w:r w:rsidRPr="00B82C5C">
        <w:rPr>
          <w:rFonts w:asciiTheme="minorHAnsi" w:hAnsiTheme="minorHAnsi"/>
        </w:rPr>
        <w:t xml:space="preserve"> </w:t>
      </w:r>
      <w:proofErr w:type="spellStart"/>
      <w:r w:rsidRPr="00B82C5C">
        <w:rPr>
          <w:rFonts w:asciiTheme="minorHAnsi" w:hAnsiTheme="minorHAnsi"/>
        </w:rPr>
        <w:t>ili</w:t>
      </w:r>
      <w:proofErr w:type="spellEnd"/>
      <w:r w:rsidRPr="00B82C5C">
        <w:rPr>
          <w:rFonts w:asciiTheme="minorHAnsi" w:hAnsiTheme="minorHAnsi"/>
        </w:rPr>
        <w:t xml:space="preserve"> </w:t>
      </w:r>
      <w:proofErr w:type="spellStart"/>
      <w:r w:rsidRPr="00B82C5C">
        <w:rPr>
          <w:rFonts w:asciiTheme="minorHAnsi" w:hAnsiTheme="minorHAnsi"/>
        </w:rPr>
        <w:t>tehničke</w:t>
      </w:r>
      <w:proofErr w:type="spellEnd"/>
      <w:r w:rsidRPr="00B82C5C">
        <w:rPr>
          <w:rFonts w:asciiTheme="minorHAnsi" w:hAnsiTheme="minorHAnsi"/>
        </w:rPr>
        <w:t xml:space="preserve"> </w:t>
      </w:r>
      <w:proofErr w:type="spellStart"/>
      <w:r w:rsidRPr="00B82C5C">
        <w:rPr>
          <w:rFonts w:asciiTheme="minorHAnsi" w:hAnsiTheme="minorHAnsi"/>
        </w:rPr>
        <w:t>prirode</w:t>
      </w:r>
      <w:proofErr w:type="spellEnd"/>
      <w:r w:rsidRPr="00B82C5C">
        <w:rPr>
          <w:rFonts w:asciiTheme="minorHAnsi" w:hAnsiTheme="minorHAnsi"/>
        </w:rPr>
        <w:t xml:space="preserve"> </w:t>
      </w:r>
      <w:proofErr w:type="spellStart"/>
      <w:r w:rsidRPr="00B82C5C">
        <w:rPr>
          <w:rFonts w:asciiTheme="minorHAnsi" w:hAnsiTheme="minorHAnsi"/>
        </w:rPr>
        <w:t>koje</w:t>
      </w:r>
      <w:proofErr w:type="spellEnd"/>
      <w:r w:rsidRPr="00B82C5C">
        <w:rPr>
          <w:rFonts w:asciiTheme="minorHAnsi" w:hAnsiTheme="minorHAnsi"/>
        </w:rPr>
        <w:t xml:space="preserve"> </w:t>
      </w:r>
      <w:proofErr w:type="spellStart"/>
      <w:r w:rsidRPr="00B82C5C">
        <w:rPr>
          <w:rFonts w:asciiTheme="minorHAnsi" w:hAnsiTheme="minorHAnsi"/>
        </w:rPr>
        <w:t>pripadaju</w:t>
      </w:r>
      <w:proofErr w:type="spellEnd"/>
      <w:r w:rsidRPr="00B82C5C">
        <w:rPr>
          <w:rFonts w:asciiTheme="minorHAnsi" w:hAnsiTheme="minorHAnsi"/>
        </w:rPr>
        <w:t xml:space="preserve"> </w:t>
      </w:r>
      <w:proofErr w:type="spellStart"/>
      <w:r w:rsidR="00862C7A">
        <w:rPr>
          <w:rFonts w:asciiTheme="minorHAnsi" w:hAnsiTheme="minorHAnsi"/>
        </w:rPr>
        <w:t>m</w:t>
      </w:r>
      <w:r w:rsidR="002231D8">
        <w:rPr>
          <w:rFonts w:asciiTheme="minorHAnsi" w:hAnsiTheme="minorHAnsi"/>
        </w:rPr>
        <w:t>ts</w:t>
      </w:r>
      <w:proofErr w:type="spellEnd"/>
      <w:r w:rsidRPr="00B82C5C">
        <w:rPr>
          <w:rFonts w:asciiTheme="minorHAnsi" w:hAnsiTheme="minorHAnsi"/>
        </w:rPr>
        <w:t xml:space="preserve"> </w:t>
      </w:r>
      <w:proofErr w:type="spellStart"/>
      <w:r w:rsidRPr="00B82C5C">
        <w:rPr>
          <w:rFonts w:asciiTheme="minorHAnsi" w:hAnsiTheme="minorHAnsi"/>
        </w:rPr>
        <w:t>ukoliko</w:t>
      </w:r>
      <w:proofErr w:type="spellEnd"/>
      <w:r w:rsidRPr="00B82C5C">
        <w:rPr>
          <w:rFonts w:asciiTheme="minorHAnsi" w:hAnsiTheme="minorHAnsi"/>
        </w:rPr>
        <w:t xml:space="preserve"> </w:t>
      </w:r>
      <w:proofErr w:type="spellStart"/>
      <w:r w:rsidRPr="00B82C5C">
        <w:rPr>
          <w:rFonts w:asciiTheme="minorHAnsi" w:hAnsiTheme="minorHAnsi"/>
        </w:rPr>
        <w:t>ih</w:t>
      </w:r>
      <w:proofErr w:type="spellEnd"/>
      <w:r w:rsidRPr="00B82C5C">
        <w:rPr>
          <w:rFonts w:asciiTheme="minorHAnsi" w:hAnsiTheme="minorHAnsi"/>
        </w:rPr>
        <w:t xml:space="preserve"> je </w:t>
      </w:r>
      <w:proofErr w:type="spellStart"/>
      <w:r w:rsidR="002231D8">
        <w:rPr>
          <w:rFonts w:asciiTheme="minorHAnsi" w:hAnsiTheme="minorHAnsi"/>
        </w:rPr>
        <w:t>mts</w:t>
      </w:r>
      <w:proofErr w:type="spellEnd"/>
      <w:r w:rsidRPr="00B82C5C">
        <w:rPr>
          <w:rFonts w:asciiTheme="minorHAnsi" w:hAnsiTheme="minorHAnsi"/>
        </w:rPr>
        <w:t xml:space="preserve"> </w:t>
      </w:r>
      <w:proofErr w:type="spellStart"/>
      <w:r w:rsidRPr="00B82C5C">
        <w:rPr>
          <w:rFonts w:asciiTheme="minorHAnsi" w:hAnsiTheme="minorHAnsi"/>
        </w:rPr>
        <w:t>označio</w:t>
      </w:r>
      <w:proofErr w:type="spellEnd"/>
      <w:r w:rsidRPr="00B82C5C">
        <w:rPr>
          <w:rFonts w:asciiTheme="minorHAnsi" w:hAnsiTheme="minorHAnsi"/>
        </w:rPr>
        <w:t xml:space="preserve"> </w:t>
      </w:r>
      <w:proofErr w:type="spellStart"/>
      <w:r w:rsidRPr="00B82C5C">
        <w:rPr>
          <w:rFonts w:asciiTheme="minorHAnsi" w:hAnsiTheme="minorHAnsi"/>
        </w:rPr>
        <w:t>kao</w:t>
      </w:r>
      <w:proofErr w:type="spellEnd"/>
      <w:r w:rsidRPr="00B82C5C">
        <w:rPr>
          <w:rFonts w:asciiTheme="minorHAnsi" w:hAnsiTheme="minorHAnsi"/>
        </w:rPr>
        <w:t xml:space="preserve"> </w:t>
      </w:r>
      <w:proofErr w:type="spellStart"/>
      <w:r w:rsidRPr="00B82C5C">
        <w:rPr>
          <w:rFonts w:asciiTheme="minorHAnsi" w:hAnsiTheme="minorHAnsi"/>
        </w:rPr>
        <w:t>poverljive</w:t>
      </w:r>
      <w:proofErr w:type="spellEnd"/>
      <w:r w:rsidRPr="00B82C5C">
        <w:rPr>
          <w:rFonts w:asciiTheme="minorHAnsi" w:hAnsiTheme="minorHAnsi"/>
        </w:rPr>
        <w:t xml:space="preserve"> </w:t>
      </w:r>
      <w:proofErr w:type="spellStart"/>
      <w:r w:rsidRPr="00B82C5C">
        <w:rPr>
          <w:rFonts w:asciiTheme="minorHAnsi" w:hAnsiTheme="minorHAnsi"/>
        </w:rPr>
        <w:t>odnosno</w:t>
      </w:r>
      <w:proofErr w:type="spellEnd"/>
      <w:r w:rsidRPr="00B82C5C">
        <w:rPr>
          <w:rFonts w:asciiTheme="minorHAnsi" w:hAnsiTheme="minorHAnsi"/>
        </w:rPr>
        <w:t xml:space="preserve"> </w:t>
      </w:r>
      <w:proofErr w:type="spellStart"/>
      <w:r w:rsidRPr="00B82C5C">
        <w:rPr>
          <w:rFonts w:asciiTheme="minorHAnsi" w:hAnsiTheme="minorHAnsi"/>
        </w:rPr>
        <w:t>kao</w:t>
      </w:r>
      <w:proofErr w:type="spellEnd"/>
      <w:r w:rsidRPr="00B82C5C">
        <w:rPr>
          <w:rFonts w:asciiTheme="minorHAnsi" w:hAnsiTheme="minorHAnsi"/>
        </w:rPr>
        <w:t xml:space="preserve"> </w:t>
      </w:r>
      <w:proofErr w:type="spellStart"/>
      <w:r w:rsidRPr="00B82C5C">
        <w:rPr>
          <w:rFonts w:asciiTheme="minorHAnsi" w:hAnsiTheme="minorHAnsi"/>
        </w:rPr>
        <w:t>njegovu</w:t>
      </w:r>
      <w:proofErr w:type="spellEnd"/>
      <w:r w:rsidRPr="00B82C5C">
        <w:rPr>
          <w:rFonts w:asciiTheme="minorHAnsi" w:hAnsiTheme="minorHAnsi"/>
        </w:rPr>
        <w:t xml:space="preserve"> </w:t>
      </w:r>
      <w:proofErr w:type="spellStart"/>
      <w:r w:rsidRPr="00B82C5C">
        <w:rPr>
          <w:rFonts w:asciiTheme="minorHAnsi" w:hAnsiTheme="minorHAnsi"/>
        </w:rPr>
        <w:t>poslovnu</w:t>
      </w:r>
      <w:proofErr w:type="spellEnd"/>
      <w:r w:rsidRPr="00B82C5C">
        <w:rPr>
          <w:rFonts w:asciiTheme="minorHAnsi" w:hAnsiTheme="minorHAnsi"/>
        </w:rPr>
        <w:t xml:space="preserve"> </w:t>
      </w:r>
      <w:proofErr w:type="spellStart"/>
      <w:r w:rsidRPr="00B82C5C">
        <w:rPr>
          <w:rFonts w:asciiTheme="minorHAnsi" w:hAnsiTheme="minorHAnsi"/>
        </w:rPr>
        <w:t>tajnu</w:t>
      </w:r>
      <w:proofErr w:type="spellEnd"/>
      <w:r w:rsidRPr="00B82C5C">
        <w:rPr>
          <w:rFonts w:asciiTheme="minorHAnsi" w:hAnsiTheme="minorHAnsi"/>
        </w:rPr>
        <w:t xml:space="preserve"> </w:t>
      </w:r>
      <w:proofErr w:type="spellStart"/>
      <w:r w:rsidRPr="00B82C5C">
        <w:rPr>
          <w:rFonts w:asciiTheme="minorHAnsi" w:hAnsiTheme="minorHAnsi"/>
        </w:rPr>
        <w:t>ili</w:t>
      </w:r>
      <w:proofErr w:type="spellEnd"/>
      <w:r w:rsidRPr="00B82C5C">
        <w:rPr>
          <w:rFonts w:asciiTheme="minorHAnsi" w:hAnsiTheme="minorHAnsi"/>
        </w:rPr>
        <w:t xml:space="preserve"> </w:t>
      </w:r>
      <w:proofErr w:type="spellStart"/>
      <w:r w:rsidRPr="00B82C5C">
        <w:rPr>
          <w:rFonts w:asciiTheme="minorHAnsi" w:hAnsiTheme="minorHAnsi"/>
        </w:rPr>
        <w:t>su</w:t>
      </w:r>
      <w:proofErr w:type="spellEnd"/>
      <w:r w:rsidRPr="00B82C5C">
        <w:rPr>
          <w:rFonts w:asciiTheme="minorHAnsi" w:hAnsiTheme="minorHAnsi"/>
        </w:rPr>
        <w:t xml:space="preserve"> </w:t>
      </w:r>
      <w:proofErr w:type="spellStart"/>
      <w:r w:rsidRPr="00B82C5C">
        <w:rPr>
          <w:rFonts w:asciiTheme="minorHAnsi" w:hAnsiTheme="minorHAnsi"/>
        </w:rPr>
        <w:t>takve</w:t>
      </w:r>
      <w:proofErr w:type="spellEnd"/>
      <w:r w:rsidRPr="00B82C5C">
        <w:rPr>
          <w:rFonts w:asciiTheme="minorHAnsi" w:hAnsiTheme="minorHAnsi"/>
        </w:rPr>
        <w:t xml:space="preserve"> po </w:t>
      </w:r>
      <w:proofErr w:type="spellStart"/>
      <w:r w:rsidRPr="00B82C5C">
        <w:rPr>
          <w:rFonts w:asciiTheme="minorHAnsi" w:hAnsiTheme="minorHAnsi"/>
        </w:rPr>
        <w:t>svojoj</w:t>
      </w:r>
      <w:proofErr w:type="spellEnd"/>
      <w:r w:rsidRPr="00B82C5C">
        <w:rPr>
          <w:rFonts w:asciiTheme="minorHAnsi" w:hAnsiTheme="minorHAnsi"/>
        </w:rPr>
        <w:t xml:space="preserve"> </w:t>
      </w:r>
      <w:proofErr w:type="spellStart"/>
      <w:r w:rsidRPr="00B82C5C">
        <w:rPr>
          <w:rFonts w:asciiTheme="minorHAnsi" w:hAnsiTheme="minorHAnsi"/>
        </w:rPr>
        <w:t>prirodi</w:t>
      </w:r>
      <w:proofErr w:type="spellEnd"/>
      <w:r w:rsidRPr="00B82C5C">
        <w:rPr>
          <w:rFonts w:asciiTheme="minorHAnsi" w:hAnsiTheme="minorHAnsi"/>
        </w:rPr>
        <w:t xml:space="preserve">, a </w:t>
      </w:r>
      <w:proofErr w:type="spellStart"/>
      <w:r w:rsidRPr="00B82C5C">
        <w:rPr>
          <w:rFonts w:asciiTheme="minorHAnsi" w:hAnsiTheme="minorHAnsi"/>
        </w:rPr>
        <w:t>koje</w:t>
      </w:r>
      <w:proofErr w:type="spellEnd"/>
      <w:r w:rsidRPr="00B82C5C">
        <w:rPr>
          <w:rFonts w:asciiTheme="minorHAnsi" w:hAnsiTheme="minorHAnsi"/>
        </w:rPr>
        <w:t xml:space="preserve"> se </w:t>
      </w:r>
      <w:proofErr w:type="spellStart"/>
      <w:r w:rsidRPr="00B82C5C">
        <w:rPr>
          <w:rFonts w:asciiTheme="minorHAnsi" w:hAnsiTheme="minorHAnsi"/>
        </w:rPr>
        <w:t>tiču</w:t>
      </w:r>
      <w:proofErr w:type="spellEnd"/>
      <w:r w:rsidRPr="00B82C5C">
        <w:rPr>
          <w:rFonts w:asciiTheme="minorHAnsi" w:hAnsiTheme="minorHAnsi"/>
        </w:rPr>
        <w:t xml:space="preserve"> vas </w:t>
      </w:r>
      <w:proofErr w:type="spellStart"/>
      <w:r w:rsidRPr="00B82C5C">
        <w:rPr>
          <w:rFonts w:asciiTheme="minorHAnsi" w:hAnsiTheme="minorHAnsi"/>
        </w:rPr>
        <w:t>ili</w:t>
      </w:r>
      <w:proofErr w:type="spellEnd"/>
      <w:r w:rsidRPr="00B82C5C">
        <w:rPr>
          <w:rFonts w:asciiTheme="minorHAnsi" w:hAnsiTheme="minorHAnsi"/>
        </w:rPr>
        <w:t xml:space="preserve"> </w:t>
      </w:r>
      <w:proofErr w:type="spellStart"/>
      <w:r w:rsidRPr="00B82C5C">
        <w:rPr>
          <w:rFonts w:asciiTheme="minorHAnsi" w:hAnsiTheme="minorHAnsi"/>
        </w:rPr>
        <w:t>Usluge</w:t>
      </w:r>
      <w:proofErr w:type="spellEnd"/>
      <w:r w:rsidRPr="00B82C5C">
        <w:rPr>
          <w:rFonts w:asciiTheme="minorHAnsi" w:hAnsiTheme="minorHAnsi"/>
        </w:rPr>
        <w:t xml:space="preserve">, </w:t>
      </w:r>
      <w:proofErr w:type="spellStart"/>
      <w:r w:rsidRPr="00B82C5C">
        <w:rPr>
          <w:rFonts w:asciiTheme="minorHAnsi" w:hAnsiTheme="minorHAnsi"/>
        </w:rPr>
        <w:t>koje</w:t>
      </w:r>
      <w:proofErr w:type="spellEnd"/>
      <w:r w:rsidRPr="00B82C5C">
        <w:rPr>
          <w:rFonts w:asciiTheme="minorHAnsi" w:hAnsiTheme="minorHAnsi"/>
        </w:rPr>
        <w:t xml:space="preserve"> </w:t>
      </w:r>
      <w:proofErr w:type="spellStart"/>
      <w:r w:rsidRPr="00B82C5C">
        <w:rPr>
          <w:rFonts w:asciiTheme="minorHAnsi" w:hAnsiTheme="minorHAnsi"/>
        </w:rPr>
        <w:t>ste</w:t>
      </w:r>
      <w:proofErr w:type="spellEnd"/>
      <w:r w:rsidRPr="00B82C5C">
        <w:rPr>
          <w:rFonts w:asciiTheme="minorHAnsi" w:hAnsiTheme="minorHAnsi"/>
        </w:rPr>
        <w:t xml:space="preserve"> </w:t>
      </w:r>
      <w:proofErr w:type="spellStart"/>
      <w:r w:rsidRPr="00B82C5C">
        <w:rPr>
          <w:rFonts w:asciiTheme="minorHAnsi" w:hAnsiTheme="minorHAnsi"/>
        </w:rPr>
        <w:t>dostavili</w:t>
      </w:r>
      <w:proofErr w:type="spellEnd"/>
      <w:r w:rsidRPr="00B82C5C">
        <w:rPr>
          <w:rFonts w:asciiTheme="minorHAnsi" w:hAnsiTheme="minorHAnsi"/>
        </w:rPr>
        <w:t xml:space="preserve"> </w:t>
      </w:r>
      <w:proofErr w:type="spellStart"/>
      <w:r w:rsidRPr="00B82C5C">
        <w:rPr>
          <w:rFonts w:asciiTheme="minorHAnsi" w:hAnsiTheme="minorHAnsi"/>
        </w:rPr>
        <w:t>nama</w:t>
      </w:r>
      <w:proofErr w:type="spellEnd"/>
      <w:r w:rsidRPr="00B82C5C">
        <w:rPr>
          <w:rFonts w:asciiTheme="minorHAnsi" w:hAnsiTheme="minorHAnsi"/>
        </w:rPr>
        <w:t xml:space="preserve"> </w:t>
      </w:r>
      <w:proofErr w:type="spellStart"/>
      <w:r w:rsidRPr="00B82C5C">
        <w:rPr>
          <w:rFonts w:asciiTheme="minorHAnsi" w:hAnsiTheme="minorHAnsi"/>
        </w:rPr>
        <w:t>ili</w:t>
      </w:r>
      <w:proofErr w:type="spellEnd"/>
      <w:r w:rsidRPr="00B82C5C">
        <w:rPr>
          <w:rFonts w:asciiTheme="minorHAnsi" w:hAnsiTheme="minorHAnsi"/>
        </w:rPr>
        <w:t xml:space="preserve"> </w:t>
      </w:r>
      <w:proofErr w:type="spellStart"/>
      <w:r w:rsidRPr="00B82C5C">
        <w:rPr>
          <w:rFonts w:asciiTheme="minorHAnsi" w:hAnsiTheme="minorHAnsi"/>
        </w:rPr>
        <w:t>bilo</w:t>
      </w:r>
      <w:proofErr w:type="spellEnd"/>
      <w:r w:rsidRPr="00B82C5C">
        <w:rPr>
          <w:rFonts w:asciiTheme="minorHAnsi" w:hAnsiTheme="minorHAnsi"/>
        </w:rPr>
        <w:t xml:space="preserve"> </w:t>
      </w:r>
      <w:proofErr w:type="spellStart"/>
      <w:r w:rsidRPr="00B82C5C">
        <w:rPr>
          <w:rFonts w:asciiTheme="minorHAnsi" w:hAnsiTheme="minorHAnsi"/>
        </w:rPr>
        <w:t>kom</w:t>
      </w:r>
      <w:proofErr w:type="spellEnd"/>
      <w:r w:rsidRPr="00B82C5C">
        <w:rPr>
          <w:rFonts w:asciiTheme="minorHAnsi" w:hAnsiTheme="minorHAnsi"/>
        </w:rPr>
        <w:t xml:space="preserve"> </w:t>
      </w:r>
      <w:proofErr w:type="spellStart"/>
      <w:r w:rsidRPr="00B82C5C">
        <w:rPr>
          <w:rFonts w:asciiTheme="minorHAnsi" w:hAnsiTheme="minorHAnsi"/>
        </w:rPr>
        <w:t>našem</w:t>
      </w:r>
      <w:proofErr w:type="spellEnd"/>
      <w:r w:rsidRPr="00B82C5C">
        <w:rPr>
          <w:rFonts w:asciiTheme="minorHAnsi" w:hAnsiTheme="minorHAnsi"/>
        </w:rPr>
        <w:t xml:space="preserve"> </w:t>
      </w:r>
      <w:proofErr w:type="spellStart"/>
      <w:r w:rsidRPr="00B82C5C">
        <w:rPr>
          <w:rFonts w:asciiTheme="minorHAnsi" w:hAnsiTheme="minorHAnsi"/>
        </w:rPr>
        <w:t>savetniku</w:t>
      </w:r>
      <w:proofErr w:type="spellEnd"/>
      <w:r w:rsidRPr="00B82C5C">
        <w:rPr>
          <w:rFonts w:asciiTheme="minorHAnsi" w:hAnsiTheme="minorHAnsi"/>
        </w:rPr>
        <w:t xml:space="preserve"> (pre, </w:t>
      </w:r>
      <w:proofErr w:type="spellStart"/>
      <w:r w:rsidRPr="00B82C5C">
        <w:rPr>
          <w:rFonts w:asciiTheme="minorHAnsi" w:hAnsiTheme="minorHAnsi"/>
        </w:rPr>
        <w:t>na</w:t>
      </w:r>
      <w:proofErr w:type="spellEnd"/>
      <w:r w:rsidRPr="00B82C5C">
        <w:rPr>
          <w:rFonts w:asciiTheme="minorHAnsi" w:hAnsiTheme="minorHAnsi"/>
        </w:rPr>
        <w:t xml:space="preserve"> dan </w:t>
      </w:r>
      <w:proofErr w:type="spellStart"/>
      <w:r w:rsidRPr="00B82C5C">
        <w:rPr>
          <w:rFonts w:asciiTheme="minorHAnsi" w:hAnsiTheme="minorHAnsi"/>
        </w:rPr>
        <w:t>ili</w:t>
      </w:r>
      <w:proofErr w:type="spellEnd"/>
      <w:r w:rsidRPr="00B82C5C">
        <w:rPr>
          <w:rFonts w:asciiTheme="minorHAnsi" w:hAnsiTheme="minorHAnsi"/>
        </w:rPr>
        <w:t xml:space="preserve"> </w:t>
      </w:r>
      <w:proofErr w:type="spellStart"/>
      <w:r w:rsidRPr="00B82C5C">
        <w:rPr>
          <w:rFonts w:asciiTheme="minorHAnsi" w:hAnsiTheme="minorHAnsi"/>
        </w:rPr>
        <w:t>nakon</w:t>
      </w:r>
      <w:proofErr w:type="spellEnd"/>
      <w:r w:rsidRPr="00B82C5C">
        <w:rPr>
          <w:rFonts w:asciiTheme="minorHAnsi" w:hAnsiTheme="minorHAnsi"/>
        </w:rPr>
        <w:t xml:space="preserve"> dana </w:t>
      </w:r>
      <w:proofErr w:type="spellStart"/>
      <w:r w:rsidRPr="00B82C5C">
        <w:rPr>
          <w:rFonts w:asciiTheme="minorHAnsi" w:hAnsiTheme="minorHAnsi"/>
        </w:rPr>
        <w:t>potpisivanja</w:t>
      </w:r>
      <w:proofErr w:type="spellEnd"/>
      <w:r w:rsidRPr="00B82C5C">
        <w:rPr>
          <w:rFonts w:asciiTheme="minorHAnsi" w:hAnsiTheme="minorHAnsi"/>
        </w:rPr>
        <w:t xml:space="preserve"> </w:t>
      </w:r>
      <w:proofErr w:type="spellStart"/>
      <w:r w:rsidRPr="00B82C5C">
        <w:rPr>
          <w:rFonts w:asciiTheme="minorHAnsi" w:hAnsiTheme="minorHAnsi"/>
        </w:rPr>
        <w:t>ove</w:t>
      </w:r>
      <w:proofErr w:type="spellEnd"/>
      <w:r w:rsidRPr="00B82C5C">
        <w:rPr>
          <w:rFonts w:asciiTheme="minorHAnsi" w:hAnsiTheme="minorHAnsi"/>
        </w:rPr>
        <w:t xml:space="preserve"> </w:t>
      </w:r>
      <w:proofErr w:type="spellStart"/>
      <w:r w:rsidRPr="00B82C5C">
        <w:rPr>
          <w:rFonts w:asciiTheme="minorHAnsi" w:hAnsiTheme="minorHAnsi"/>
        </w:rPr>
        <w:t>Izjave</w:t>
      </w:r>
      <w:proofErr w:type="spellEnd"/>
      <w:r w:rsidRPr="00B82C5C">
        <w:rPr>
          <w:rFonts w:asciiTheme="minorHAnsi" w:hAnsiTheme="minorHAnsi"/>
        </w:rPr>
        <w:t xml:space="preserve"> o </w:t>
      </w:r>
      <w:proofErr w:type="spellStart"/>
      <w:r w:rsidRPr="00B82C5C">
        <w:rPr>
          <w:rFonts w:asciiTheme="minorHAnsi" w:hAnsiTheme="minorHAnsi"/>
        </w:rPr>
        <w:t>poverljivosti</w:t>
      </w:r>
      <w:proofErr w:type="spellEnd"/>
      <w:r w:rsidRPr="00B82C5C">
        <w:rPr>
          <w:rFonts w:asciiTheme="minorHAnsi" w:hAnsiTheme="minorHAnsi"/>
        </w:rPr>
        <w:t xml:space="preserve">), u </w:t>
      </w:r>
      <w:proofErr w:type="spellStart"/>
      <w:r w:rsidRPr="00B82C5C">
        <w:rPr>
          <w:rFonts w:asciiTheme="minorHAnsi" w:hAnsiTheme="minorHAnsi"/>
        </w:rPr>
        <w:t>bilo</w:t>
      </w:r>
      <w:proofErr w:type="spellEnd"/>
      <w:r w:rsidRPr="00B82C5C">
        <w:rPr>
          <w:rFonts w:asciiTheme="minorHAnsi" w:hAnsiTheme="minorHAnsi"/>
        </w:rPr>
        <w:t xml:space="preserve"> </w:t>
      </w:r>
      <w:proofErr w:type="spellStart"/>
      <w:r w:rsidRPr="00B82C5C">
        <w:rPr>
          <w:rFonts w:asciiTheme="minorHAnsi" w:hAnsiTheme="minorHAnsi"/>
        </w:rPr>
        <w:t>kom</w:t>
      </w:r>
      <w:proofErr w:type="spellEnd"/>
      <w:r w:rsidRPr="00B82C5C">
        <w:rPr>
          <w:rFonts w:asciiTheme="minorHAnsi" w:hAnsiTheme="minorHAnsi"/>
        </w:rPr>
        <w:t xml:space="preserve"> </w:t>
      </w:r>
      <w:proofErr w:type="spellStart"/>
      <w:r w:rsidRPr="00B82C5C">
        <w:rPr>
          <w:rFonts w:asciiTheme="minorHAnsi" w:hAnsiTheme="minorHAnsi"/>
        </w:rPr>
        <w:t>obliku</w:t>
      </w:r>
      <w:proofErr w:type="spellEnd"/>
      <w:r w:rsidRPr="00B82C5C">
        <w:rPr>
          <w:rFonts w:asciiTheme="minorHAnsi" w:hAnsiTheme="minorHAnsi"/>
        </w:rPr>
        <w:t xml:space="preserve">, </w:t>
      </w:r>
      <w:proofErr w:type="spellStart"/>
      <w:r w:rsidRPr="00B82C5C">
        <w:rPr>
          <w:rFonts w:asciiTheme="minorHAnsi" w:hAnsiTheme="minorHAnsi"/>
        </w:rPr>
        <w:t>uključujući</w:t>
      </w:r>
      <w:proofErr w:type="spellEnd"/>
      <w:r w:rsidRPr="00B82C5C">
        <w:rPr>
          <w:rFonts w:asciiTheme="minorHAnsi" w:hAnsiTheme="minorHAnsi"/>
        </w:rPr>
        <w:t xml:space="preserve"> </w:t>
      </w:r>
      <w:proofErr w:type="spellStart"/>
      <w:r w:rsidRPr="00B82C5C">
        <w:rPr>
          <w:rFonts w:asciiTheme="minorHAnsi" w:hAnsiTheme="minorHAnsi"/>
        </w:rPr>
        <w:t>i</w:t>
      </w:r>
      <w:proofErr w:type="spellEnd"/>
      <w:r w:rsidRPr="00B82C5C">
        <w:rPr>
          <w:rFonts w:asciiTheme="minorHAnsi" w:hAnsiTheme="minorHAnsi"/>
        </w:rPr>
        <w:t xml:space="preserve"> </w:t>
      </w:r>
      <w:proofErr w:type="spellStart"/>
      <w:r w:rsidRPr="00B82C5C">
        <w:rPr>
          <w:rFonts w:asciiTheme="minorHAnsi" w:hAnsiTheme="minorHAnsi"/>
        </w:rPr>
        <w:t>informacije</w:t>
      </w:r>
      <w:proofErr w:type="spellEnd"/>
      <w:r w:rsidRPr="00B82C5C">
        <w:rPr>
          <w:rFonts w:asciiTheme="minorHAnsi" w:hAnsiTheme="minorHAnsi"/>
        </w:rPr>
        <w:t xml:space="preserve"> </w:t>
      </w:r>
      <w:proofErr w:type="spellStart"/>
      <w:r w:rsidRPr="00B82C5C">
        <w:rPr>
          <w:rFonts w:asciiTheme="minorHAnsi" w:hAnsiTheme="minorHAnsi"/>
        </w:rPr>
        <w:t>koje</w:t>
      </w:r>
      <w:proofErr w:type="spellEnd"/>
      <w:r w:rsidRPr="00B82C5C">
        <w:rPr>
          <w:rFonts w:asciiTheme="minorHAnsi" w:hAnsiTheme="minorHAnsi"/>
        </w:rPr>
        <w:t xml:space="preserve"> </w:t>
      </w:r>
      <w:proofErr w:type="spellStart"/>
      <w:r w:rsidRPr="00B82C5C">
        <w:rPr>
          <w:rFonts w:asciiTheme="minorHAnsi" w:hAnsiTheme="minorHAnsi"/>
        </w:rPr>
        <w:t>su</w:t>
      </w:r>
      <w:proofErr w:type="spellEnd"/>
      <w:r w:rsidRPr="00B82C5C">
        <w:rPr>
          <w:rFonts w:asciiTheme="minorHAnsi" w:hAnsiTheme="minorHAnsi"/>
        </w:rPr>
        <w:t xml:space="preserve"> date </w:t>
      </w:r>
      <w:proofErr w:type="spellStart"/>
      <w:r w:rsidRPr="00B82C5C">
        <w:rPr>
          <w:rFonts w:asciiTheme="minorHAnsi" w:hAnsiTheme="minorHAnsi"/>
        </w:rPr>
        <w:t>usmenim</w:t>
      </w:r>
      <w:proofErr w:type="spellEnd"/>
      <w:r w:rsidRPr="00B82C5C">
        <w:rPr>
          <w:rFonts w:asciiTheme="minorHAnsi" w:hAnsiTheme="minorHAnsi"/>
        </w:rPr>
        <w:t xml:space="preserve"> </w:t>
      </w:r>
      <w:proofErr w:type="spellStart"/>
      <w:r w:rsidRPr="00B82C5C">
        <w:rPr>
          <w:rFonts w:asciiTheme="minorHAnsi" w:hAnsiTheme="minorHAnsi"/>
        </w:rPr>
        <w:t>putem</w:t>
      </w:r>
      <w:proofErr w:type="spellEnd"/>
      <w:r w:rsidRPr="00B82C5C">
        <w:rPr>
          <w:rFonts w:asciiTheme="minorHAnsi" w:hAnsiTheme="minorHAnsi"/>
        </w:rPr>
        <w:t xml:space="preserve"> </w:t>
      </w:r>
      <w:proofErr w:type="spellStart"/>
      <w:r w:rsidRPr="00B82C5C">
        <w:rPr>
          <w:rFonts w:asciiTheme="minorHAnsi" w:hAnsiTheme="minorHAnsi"/>
        </w:rPr>
        <w:t>i</w:t>
      </w:r>
      <w:proofErr w:type="spellEnd"/>
      <w:r w:rsidRPr="00B82C5C">
        <w:rPr>
          <w:rFonts w:asciiTheme="minorHAnsi" w:hAnsiTheme="minorHAnsi"/>
        </w:rPr>
        <w:t xml:space="preserve"> </w:t>
      </w:r>
      <w:proofErr w:type="spellStart"/>
      <w:r w:rsidRPr="00B82C5C">
        <w:rPr>
          <w:rFonts w:asciiTheme="minorHAnsi" w:hAnsiTheme="minorHAnsi"/>
        </w:rPr>
        <w:t>bilo</w:t>
      </w:r>
      <w:proofErr w:type="spellEnd"/>
      <w:r w:rsidRPr="00B82C5C">
        <w:rPr>
          <w:rFonts w:asciiTheme="minorHAnsi" w:hAnsiTheme="minorHAnsi"/>
        </w:rPr>
        <w:t xml:space="preserve"> </w:t>
      </w:r>
      <w:proofErr w:type="spellStart"/>
      <w:r w:rsidRPr="00B82C5C">
        <w:rPr>
          <w:rFonts w:asciiTheme="minorHAnsi" w:hAnsiTheme="minorHAnsi"/>
        </w:rPr>
        <w:t>koji</w:t>
      </w:r>
      <w:proofErr w:type="spellEnd"/>
      <w:r w:rsidRPr="00B82C5C">
        <w:rPr>
          <w:rFonts w:asciiTheme="minorHAnsi" w:hAnsiTheme="minorHAnsi"/>
        </w:rPr>
        <w:t xml:space="preserve"> </w:t>
      </w:r>
      <w:proofErr w:type="spellStart"/>
      <w:r w:rsidRPr="00B82C5C">
        <w:rPr>
          <w:rFonts w:asciiTheme="minorHAnsi" w:hAnsiTheme="minorHAnsi"/>
        </w:rPr>
        <w:t>dokument</w:t>
      </w:r>
      <w:proofErr w:type="spellEnd"/>
      <w:r w:rsidRPr="00B82C5C">
        <w:rPr>
          <w:rFonts w:asciiTheme="minorHAnsi" w:hAnsiTheme="minorHAnsi"/>
        </w:rPr>
        <w:t xml:space="preserve">, </w:t>
      </w:r>
      <w:proofErr w:type="spellStart"/>
      <w:r w:rsidRPr="00B82C5C">
        <w:rPr>
          <w:rFonts w:asciiTheme="minorHAnsi" w:hAnsiTheme="minorHAnsi"/>
        </w:rPr>
        <w:t>elektronski</w:t>
      </w:r>
      <w:proofErr w:type="spellEnd"/>
      <w:r w:rsidRPr="00B82C5C">
        <w:rPr>
          <w:rFonts w:asciiTheme="minorHAnsi" w:hAnsiTheme="minorHAnsi"/>
        </w:rPr>
        <w:t xml:space="preserve"> </w:t>
      </w:r>
      <w:proofErr w:type="spellStart"/>
      <w:r w:rsidRPr="00B82C5C">
        <w:rPr>
          <w:rFonts w:asciiTheme="minorHAnsi" w:hAnsiTheme="minorHAnsi"/>
        </w:rPr>
        <w:t>fajl</w:t>
      </w:r>
      <w:proofErr w:type="spellEnd"/>
      <w:r w:rsidRPr="00B82C5C">
        <w:rPr>
          <w:rFonts w:asciiTheme="minorHAnsi" w:hAnsiTheme="minorHAnsi"/>
        </w:rPr>
        <w:t xml:space="preserve"> </w:t>
      </w:r>
      <w:proofErr w:type="spellStart"/>
      <w:r w:rsidRPr="00B82C5C">
        <w:rPr>
          <w:rFonts w:asciiTheme="minorHAnsi" w:hAnsiTheme="minorHAnsi"/>
        </w:rPr>
        <w:t>ili</w:t>
      </w:r>
      <w:proofErr w:type="spellEnd"/>
      <w:r w:rsidRPr="00B82C5C">
        <w:rPr>
          <w:rFonts w:asciiTheme="minorHAnsi" w:hAnsiTheme="minorHAnsi"/>
        </w:rPr>
        <w:t xml:space="preserve"> ma </w:t>
      </w:r>
      <w:proofErr w:type="spellStart"/>
      <w:r w:rsidRPr="00B82C5C">
        <w:rPr>
          <w:rFonts w:asciiTheme="minorHAnsi" w:hAnsiTheme="minorHAnsi"/>
        </w:rPr>
        <w:t>kakav</w:t>
      </w:r>
      <w:proofErr w:type="spellEnd"/>
      <w:r w:rsidRPr="00B82C5C">
        <w:rPr>
          <w:rFonts w:asciiTheme="minorHAnsi" w:hAnsiTheme="minorHAnsi"/>
        </w:rPr>
        <w:t xml:space="preserve"> </w:t>
      </w:r>
      <w:proofErr w:type="spellStart"/>
      <w:r w:rsidRPr="00B82C5C">
        <w:rPr>
          <w:rFonts w:asciiTheme="minorHAnsi" w:hAnsiTheme="minorHAnsi"/>
        </w:rPr>
        <w:t>drugi</w:t>
      </w:r>
      <w:proofErr w:type="spellEnd"/>
      <w:r w:rsidRPr="00B82C5C">
        <w:rPr>
          <w:rFonts w:asciiTheme="minorHAnsi" w:hAnsiTheme="minorHAnsi"/>
        </w:rPr>
        <w:t xml:space="preserve"> </w:t>
      </w:r>
      <w:proofErr w:type="spellStart"/>
      <w:r w:rsidRPr="00B82C5C">
        <w:rPr>
          <w:rFonts w:asciiTheme="minorHAnsi" w:hAnsiTheme="minorHAnsi"/>
        </w:rPr>
        <w:t>način</w:t>
      </w:r>
      <w:proofErr w:type="spellEnd"/>
      <w:r w:rsidRPr="00B82C5C">
        <w:rPr>
          <w:rFonts w:asciiTheme="minorHAnsi" w:hAnsiTheme="minorHAnsi"/>
        </w:rPr>
        <w:t xml:space="preserve"> </w:t>
      </w:r>
      <w:proofErr w:type="spellStart"/>
      <w:r w:rsidRPr="00B82C5C">
        <w:rPr>
          <w:rFonts w:asciiTheme="minorHAnsi" w:hAnsiTheme="minorHAnsi"/>
        </w:rPr>
        <w:t>prezentovanja</w:t>
      </w:r>
      <w:proofErr w:type="spellEnd"/>
      <w:r w:rsidRPr="00B82C5C">
        <w:rPr>
          <w:rFonts w:asciiTheme="minorHAnsi" w:hAnsiTheme="minorHAnsi"/>
        </w:rPr>
        <w:t xml:space="preserve"> </w:t>
      </w:r>
      <w:proofErr w:type="spellStart"/>
      <w:r w:rsidRPr="00B82C5C">
        <w:rPr>
          <w:rFonts w:asciiTheme="minorHAnsi" w:hAnsiTheme="minorHAnsi"/>
        </w:rPr>
        <w:t>ili</w:t>
      </w:r>
      <w:proofErr w:type="spellEnd"/>
      <w:r w:rsidRPr="00B82C5C">
        <w:rPr>
          <w:rFonts w:asciiTheme="minorHAnsi" w:hAnsiTheme="minorHAnsi"/>
        </w:rPr>
        <w:t xml:space="preserve"> </w:t>
      </w:r>
      <w:proofErr w:type="spellStart"/>
      <w:r w:rsidRPr="00B82C5C">
        <w:rPr>
          <w:rFonts w:asciiTheme="minorHAnsi" w:hAnsiTheme="minorHAnsi"/>
        </w:rPr>
        <w:t>beleženja</w:t>
      </w:r>
      <w:proofErr w:type="spellEnd"/>
      <w:r w:rsidRPr="00B82C5C">
        <w:rPr>
          <w:rFonts w:asciiTheme="minorHAnsi" w:hAnsiTheme="minorHAnsi"/>
        </w:rPr>
        <w:t xml:space="preserve"> </w:t>
      </w:r>
      <w:proofErr w:type="spellStart"/>
      <w:r w:rsidRPr="00B82C5C">
        <w:rPr>
          <w:rFonts w:asciiTheme="minorHAnsi" w:hAnsiTheme="minorHAnsi"/>
        </w:rPr>
        <w:t>koji</w:t>
      </w:r>
      <w:proofErr w:type="spellEnd"/>
      <w:r w:rsidRPr="00B82C5C">
        <w:rPr>
          <w:rFonts w:asciiTheme="minorHAnsi" w:hAnsiTheme="minorHAnsi"/>
        </w:rPr>
        <w:t xml:space="preserve"> </w:t>
      </w:r>
      <w:proofErr w:type="spellStart"/>
      <w:r w:rsidRPr="00B82C5C">
        <w:rPr>
          <w:rFonts w:asciiTheme="minorHAnsi" w:hAnsiTheme="minorHAnsi"/>
        </w:rPr>
        <w:t>sadrži</w:t>
      </w:r>
      <w:proofErr w:type="spellEnd"/>
      <w:r w:rsidRPr="00B82C5C">
        <w:rPr>
          <w:rFonts w:asciiTheme="minorHAnsi" w:hAnsiTheme="minorHAnsi"/>
        </w:rPr>
        <w:t xml:space="preserve"> </w:t>
      </w:r>
      <w:proofErr w:type="spellStart"/>
      <w:r w:rsidRPr="00B82C5C">
        <w:rPr>
          <w:rFonts w:asciiTheme="minorHAnsi" w:hAnsiTheme="minorHAnsi"/>
        </w:rPr>
        <w:t>takve</w:t>
      </w:r>
      <w:proofErr w:type="spellEnd"/>
      <w:r w:rsidRPr="00B82C5C">
        <w:rPr>
          <w:rFonts w:asciiTheme="minorHAnsi" w:hAnsiTheme="minorHAnsi"/>
        </w:rPr>
        <w:t xml:space="preserve"> </w:t>
      </w:r>
      <w:proofErr w:type="spellStart"/>
      <w:r w:rsidRPr="00B82C5C">
        <w:rPr>
          <w:rFonts w:asciiTheme="minorHAnsi" w:hAnsiTheme="minorHAnsi"/>
        </w:rPr>
        <w:t>informacije</w:t>
      </w:r>
      <w:proofErr w:type="spellEnd"/>
      <w:r w:rsidRPr="00B82C5C">
        <w:rPr>
          <w:rFonts w:asciiTheme="minorHAnsi" w:hAnsiTheme="minorHAnsi"/>
        </w:rPr>
        <w:t xml:space="preserve"> </w:t>
      </w:r>
      <w:proofErr w:type="spellStart"/>
      <w:r w:rsidRPr="00B82C5C">
        <w:rPr>
          <w:rFonts w:asciiTheme="minorHAnsi" w:hAnsiTheme="minorHAnsi"/>
        </w:rPr>
        <w:t>odnosno</w:t>
      </w:r>
      <w:proofErr w:type="spellEnd"/>
      <w:r w:rsidRPr="00B82C5C">
        <w:rPr>
          <w:rFonts w:asciiTheme="minorHAnsi" w:hAnsiTheme="minorHAnsi"/>
        </w:rPr>
        <w:t xml:space="preserve"> </w:t>
      </w:r>
      <w:proofErr w:type="spellStart"/>
      <w:r w:rsidRPr="00B82C5C">
        <w:rPr>
          <w:rFonts w:asciiTheme="minorHAnsi" w:hAnsiTheme="minorHAnsi"/>
        </w:rPr>
        <w:t>izveden</w:t>
      </w:r>
      <w:proofErr w:type="spellEnd"/>
      <w:r w:rsidRPr="00B82C5C">
        <w:rPr>
          <w:rFonts w:asciiTheme="minorHAnsi" w:hAnsiTheme="minorHAnsi"/>
        </w:rPr>
        <w:t xml:space="preserve"> je </w:t>
      </w:r>
      <w:proofErr w:type="spellStart"/>
      <w:r w:rsidRPr="00B82C5C">
        <w:rPr>
          <w:rFonts w:asciiTheme="minorHAnsi" w:hAnsiTheme="minorHAnsi"/>
        </w:rPr>
        <w:t>ili</w:t>
      </w:r>
      <w:proofErr w:type="spellEnd"/>
      <w:r w:rsidRPr="00B82C5C">
        <w:rPr>
          <w:rFonts w:asciiTheme="minorHAnsi" w:hAnsiTheme="minorHAnsi"/>
        </w:rPr>
        <w:t xml:space="preserve"> </w:t>
      </w:r>
      <w:proofErr w:type="spellStart"/>
      <w:r w:rsidRPr="00B82C5C">
        <w:rPr>
          <w:rFonts w:asciiTheme="minorHAnsi" w:hAnsiTheme="minorHAnsi"/>
        </w:rPr>
        <w:t>kopiran</w:t>
      </w:r>
      <w:proofErr w:type="spellEnd"/>
      <w:r w:rsidRPr="00B82C5C">
        <w:rPr>
          <w:rFonts w:asciiTheme="minorHAnsi" w:hAnsiTheme="minorHAnsi"/>
        </w:rPr>
        <w:t xml:space="preserve"> </w:t>
      </w:r>
      <w:proofErr w:type="spellStart"/>
      <w:r w:rsidRPr="00B82C5C">
        <w:rPr>
          <w:rFonts w:asciiTheme="minorHAnsi" w:hAnsiTheme="minorHAnsi"/>
        </w:rPr>
        <w:t>iz</w:t>
      </w:r>
      <w:proofErr w:type="spellEnd"/>
      <w:r w:rsidRPr="00B82C5C">
        <w:rPr>
          <w:rFonts w:asciiTheme="minorHAnsi" w:hAnsiTheme="minorHAnsi"/>
        </w:rPr>
        <w:t xml:space="preserve"> </w:t>
      </w:r>
      <w:proofErr w:type="spellStart"/>
      <w:r w:rsidRPr="00B82C5C">
        <w:rPr>
          <w:rFonts w:asciiTheme="minorHAnsi" w:hAnsiTheme="minorHAnsi"/>
        </w:rPr>
        <w:t>takvih</w:t>
      </w:r>
      <w:proofErr w:type="spellEnd"/>
      <w:r w:rsidRPr="00B82C5C">
        <w:rPr>
          <w:rFonts w:asciiTheme="minorHAnsi" w:hAnsiTheme="minorHAnsi"/>
        </w:rPr>
        <w:t xml:space="preserve"> </w:t>
      </w:r>
      <w:proofErr w:type="spellStart"/>
      <w:r w:rsidRPr="00B82C5C">
        <w:rPr>
          <w:rFonts w:asciiTheme="minorHAnsi" w:hAnsiTheme="minorHAnsi"/>
        </w:rPr>
        <w:t>informacija</w:t>
      </w:r>
      <w:proofErr w:type="spellEnd"/>
      <w:r w:rsidRPr="00B82C5C">
        <w:rPr>
          <w:rFonts w:asciiTheme="minorHAnsi" w:hAnsiTheme="minorHAnsi"/>
        </w:rPr>
        <w:t xml:space="preserve">.  </w:t>
      </w:r>
    </w:p>
    <w:p w14:paraId="4DE3C8CD" w14:textId="77777777" w:rsidR="005C456C" w:rsidRPr="00B82C5C" w:rsidRDefault="005C456C" w:rsidP="00FD3D90">
      <w:pPr>
        <w:autoSpaceDE w:val="0"/>
        <w:autoSpaceDN w:val="0"/>
        <w:adjustRightInd w:val="0"/>
        <w:spacing w:before="120"/>
        <w:rPr>
          <w:rFonts w:asciiTheme="minorHAnsi" w:hAnsiTheme="minorHAnsi"/>
        </w:rPr>
      </w:pPr>
      <w:proofErr w:type="spellStart"/>
      <w:r w:rsidRPr="00B82C5C">
        <w:rPr>
          <w:rFonts w:asciiTheme="minorHAnsi" w:hAnsiTheme="minorHAnsi"/>
        </w:rPr>
        <w:t>Ovim</w:t>
      </w:r>
      <w:proofErr w:type="spellEnd"/>
      <w:r w:rsidRPr="00B82C5C">
        <w:rPr>
          <w:rFonts w:asciiTheme="minorHAnsi" w:hAnsiTheme="minorHAnsi"/>
        </w:rPr>
        <w:t xml:space="preserve"> </w:t>
      </w:r>
      <w:proofErr w:type="spellStart"/>
      <w:r w:rsidRPr="00B82C5C">
        <w:rPr>
          <w:rFonts w:asciiTheme="minorHAnsi" w:hAnsiTheme="minorHAnsi"/>
        </w:rPr>
        <w:t>putem</w:t>
      </w:r>
      <w:proofErr w:type="spellEnd"/>
      <w:r w:rsidRPr="00B82C5C">
        <w:rPr>
          <w:rFonts w:asciiTheme="minorHAnsi" w:hAnsiTheme="minorHAnsi"/>
        </w:rPr>
        <w:t xml:space="preserve"> </w:t>
      </w:r>
      <w:proofErr w:type="spellStart"/>
      <w:r w:rsidRPr="00B82C5C">
        <w:rPr>
          <w:rFonts w:asciiTheme="minorHAnsi" w:hAnsiTheme="minorHAnsi"/>
        </w:rPr>
        <w:t>potvrđujemo</w:t>
      </w:r>
      <w:proofErr w:type="spellEnd"/>
      <w:r w:rsidRPr="00B82C5C">
        <w:rPr>
          <w:rFonts w:asciiTheme="minorHAnsi" w:hAnsiTheme="minorHAnsi"/>
        </w:rPr>
        <w:t xml:space="preserve"> da </w:t>
      </w:r>
      <w:proofErr w:type="spellStart"/>
      <w:r w:rsidRPr="00B82C5C">
        <w:rPr>
          <w:rFonts w:asciiTheme="minorHAnsi" w:hAnsiTheme="minorHAnsi"/>
        </w:rPr>
        <w:t>ćemo</w:t>
      </w:r>
      <w:proofErr w:type="spellEnd"/>
      <w:r w:rsidRPr="00B82C5C">
        <w:rPr>
          <w:rFonts w:asciiTheme="minorHAnsi" w:hAnsiTheme="minorHAnsi"/>
        </w:rPr>
        <w:t xml:space="preserve"> u </w:t>
      </w:r>
      <w:proofErr w:type="spellStart"/>
      <w:r w:rsidRPr="00B82C5C">
        <w:rPr>
          <w:rFonts w:asciiTheme="minorHAnsi" w:hAnsiTheme="minorHAnsi"/>
        </w:rPr>
        <w:t>pogledu</w:t>
      </w:r>
      <w:proofErr w:type="spellEnd"/>
      <w:r w:rsidRPr="00B82C5C">
        <w:rPr>
          <w:rFonts w:asciiTheme="minorHAnsi" w:hAnsiTheme="minorHAnsi"/>
        </w:rPr>
        <w:t xml:space="preserve"> </w:t>
      </w:r>
      <w:proofErr w:type="spellStart"/>
      <w:r w:rsidRPr="00B82C5C">
        <w:rPr>
          <w:rFonts w:asciiTheme="minorHAnsi" w:hAnsiTheme="minorHAnsi"/>
        </w:rPr>
        <w:t>vašeg</w:t>
      </w:r>
      <w:proofErr w:type="spellEnd"/>
      <w:r w:rsidRPr="00B82C5C">
        <w:rPr>
          <w:rFonts w:asciiTheme="minorHAnsi" w:hAnsiTheme="minorHAnsi"/>
        </w:rPr>
        <w:t xml:space="preserve"> </w:t>
      </w:r>
      <w:proofErr w:type="spellStart"/>
      <w:r w:rsidRPr="00B82C5C">
        <w:rPr>
          <w:rFonts w:asciiTheme="minorHAnsi" w:hAnsiTheme="minorHAnsi"/>
        </w:rPr>
        <w:t>dostavljanja</w:t>
      </w:r>
      <w:proofErr w:type="spellEnd"/>
      <w:r w:rsidRPr="00B82C5C">
        <w:rPr>
          <w:rFonts w:asciiTheme="minorHAnsi" w:hAnsiTheme="minorHAnsi"/>
        </w:rPr>
        <w:t xml:space="preserve"> </w:t>
      </w:r>
      <w:proofErr w:type="spellStart"/>
      <w:r w:rsidRPr="00B82C5C">
        <w:rPr>
          <w:rFonts w:asciiTheme="minorHAnsi" w:hAnsiTheme="minorHAnsi"/>
        </w:rPr>
        <w:t>poverljivih</w:t>
      </w:r>
      <w:proofErr w:type="spellEnd"/>
      <w:r w:rsidRPr="00B82C5C">
        <w:rPr>
          <w:rFonts w:asciiTheme="minorHAnsi" w:hAnsiTheme="minorHAnsi"/>
        </w:rPr>
        <w:t xml:space="preserve"> </w:t>
      </w:r>
      <w:proofErr w:type="spellStart"/>
      <w:r w:rsidRPr="00B82C5C">
        <w:rPr>
          <w:rFonts w:asciiTheme="minorHAnsi" w:hAnsiTheme="minorHAnsi"/>
        </w:rPr>
        <w:t>informacija</w:t>
      </w:r>
      <w:proofErr w:type="spellEnd"/>
      <w:r w:rsidRPr="00B82C5C">
        <w:rPr>
          <w:rFonts w:asciiTheme="minorHAnsi" w:hAnsiTheme="minorHAnsi"/>
        </w:rPr>
        <w:t xml:space="preserve"> </w:t>
      </w:r>
      <w:proofErr w:type="spellStart"/>
      <w:r w:rsidRPr="00B82C5C">
        <w:rPr>
          <w:rFonts w:asciiTheme="minorHAnsi" w:hAnsiTheme="minorHAnsi"/>
        </w:rPr>
        <w:t>iz</w:t>
      </w:r>
      <w:proofErr w:type="spellEnd"/>
      <w:r w:rsidRPr="00B82C5C">
        <w:rPr>
          <w:rFonts w:asciiTheme="minorHAnsi" w:hAnsiTheme="minorHAnsi"/>
        </w:rPr>
        <w:t xml:space="preserve"> </w:t>
      </w:r>
      <w:proofErr w:type="spellStart"/>
      <w:r w:rsidRPr="00B82C5C">
        <w:rPr>
          <w:rFonts w:asciiTheme="minorHAnsi" w:hAnsiTheme="minorHAnsi"/>
        </w:rPr>
        <w:t>prethodnog</w:t>
      </w:r>
      <w:proofErr w:type="spellEnd"/>
      <w:r w:rsidRPr="00B82C5C">
        <w:rPr>
          <w:rFonts w:asciiTheme="minorHAnsi" w:hAnsiTheme="minorHAnsi"/>
        </w:rPr>
        <w:t xml:space="preserve"> </w:t>
      </w:r>
      <w:proofErr w:type="spellStart"/>
      <w:r w:rsidRPr="00B82C5C">
        <w:rPr>
          <w:rFonts w:asciiTheme="minorHAnsi" w:hAnsiTheme="minorHAnsi"/>
        </w:rPr>
        <w:t>stava</w:t>
      </w:r>
      <w:proofErr w:type="spellEnd"/>
      <w:r w:rsidRPr="00B82C5C">
        <w:rPr>
          <w:rFonts w:asciiTheme="minorHAnsi" w:hAnsiTheme="minorHAnsi"/>
        </w:rPr>
        <w:t xml:space="preserve">, </w:t>
      </w:r>
      <w:proofErr w:type="spellStart"/>
      <w:r w:rsidRPr="00B82C5C">
        <w:rPr>
          <w:rFonts w:asciiTheme="minorHAnsi" w:hAnsiTheme="minorHAnsi"/>
        </w:rPr>
        <w:t>čuvati</w:t>
      </w:r>
      <w:proofErr w:type="spellEnd"/>
      <w:r w:rsidRPr="00B82C5C">
        <w:rPr>
          <w:rFonts w:asciiTheme="minorHAnsi" w:hAnsiTheme="minorHAnsi"/>
        </w:rPr>
        <w:t xml:space="preserve"> </w:t>
      </w:r>
      <w:proofErr w:type="spellStart"/>
      <w:r w:rsidRPr="00B82C5C">
        <w:rPr>
          <w:rFonts w:asciiTheme="minorHAnsi" w:hAnsiTheme="minorHAnsi"/>
        </w:rPr>
        <w:t>tajnost</w:t>
      </w:r>
      <w:proofErr w:type="spellEnd"/>
      <w:r w:rsidRPr="00B82C5C">
        <w:rPr>
          <w:rFonts w:asciiTheme="minorHAnsi" w:hAnsiTheme="minorHAnsi"/>
        </w:rPr>
        <w:t xml:space="preserve"> </w:t>
      </w:r>
      <w:proofErr w:type="spellStart"/>
      <w:r w:rsidRPr="00B82C5C">
        <w:rPr>
          <w:rFonts w:asciiTheme="minorHAnsi" w:hAnsiTheme="minorHAnsi"/>
        </w:rPr>
        <w:t>tih</w:t>
      </w:r>
      <w:proofErr w:type="spellEnd"/>
      <w:r w:rsidRPr="00B82C5C">
        <w:rPr>
          <w:rFonts w:asciiTheme="minorHAnsi" w:hAnsiTheme="minorHAnsi"/>
        </w:rPr>
        <w:t xml:space="preserve"> </w:t>
      </w:r>
      <w:proofErr w:type="spellStart"/>
      <w:r w:rsidRPr="00B82C5C">
        <w:rPr>
          <w:rFonts w:asciiTheme="minorHAnsi" w:hAnsiTheme="minorHAnsi"/>
        </w:rPr>
        <w:t>informacija</w:t>
      </w:r>
      <w:proofErr w:type="spellEnd"/>
      <w:r w:rsidRPr="00B82C5C">
        <w:rPr>
          <w:rFonts w:asciiTheme="minorHAnsi" w:hAnsiTheme="minorHAnsi"/>
        </w:rPr>
        <w:t xml:space="preserve"> </w:t>
      </w:r>
      <w:proofErr w:type="spellStart"/>
      <w:r w:rsidRPr="00B82C5C">
        <w:rPr>
          <w:rFonts w:asciiTheme="minorHAnsi" w:hAnsiTheme="minorHAnsi"/>
        </w:rPr>
        <w:t>i</w:t>
      </w:r>
      <w:proofErr w:type="spellEnd"/>
      <w:r w:rsidRPr="00B82C5C">
        <w:rPr>
          <w:rFonts w:asciiTheme="minorHAnsi" w:hAnsiTheme="minorHAnsi"/>
        </w:rPr>
        <w:t xml:space="preserve"> </w:t>
      </w:r>
      <w:proofErr w:type="spellStart"/>
      <w:r w:rsidRPr="00B82C5C">
        <w:rPr>
          <w:rFonts w:asciiTheme="minorHAnsi" w:hAnsiTheme="minorHAnsi"/>
        </w:rPr>
        <w:t>koristiti</w:t>
      </w:r>
      <w:proofErr w:type="spellEnd"/>
      <w:r w:rsidRPr="00B82C5C">
        <w:rPr>
          <w:rFonts w:asciiTheme="minorHAnsi" w:hAnsiTheme="minorHAnsi"/>
        </w:rPr>
        <w:t xml:space="preserve"> </w:t>
      </w:r>
      <w:proofErr w:type="spellStart"/>
      <w:r w:rsidRPr="00B82C5C">
        <w:rPr>
          <w:rFonts w:asciiTheme="minorHAnsi" w:hAnsiTheme="minorHAnsi"/>
        </w:rPr>
        <w:t>ih</w:t>
      </w:r>
      <w:proofErr w:type="spellEnd"/>
      <w:r w:rsidRPr="00B82C5C">
        <w:rPr>
          <w:rFonts w:asciiTheme="minorHAnsi" w:hAnsiTheme="minorHAnsi"/>
        </w:rPr>
        <w:t xml:space="preserve"> </w:t>
      </w:r>
      <w:proofErr w:type="spellStart"/>
      <w:r w:rsidRPr="00B82C5C">
        <w:rPr>
          <w:rFonts w:asciiTheme="minorHAnsi" w:hAnsiTheme="minorHAnsi"/>
        </w:rPr>
        <w:t>isključivo</w:t>
      </w:r>
      <w:proofErr w:type="spellEnd"/>
      <w:r w:rsidRPr="00B82C5C">
        <w:rPr>
          <w:rFonts w:asciiTheme="minorHAnsi" w:hAnsiTheme="minorHAnsi"/>
        </w:rPr>
        <w:t xml:space="preserve"> za </w:t>
      </w:r>
      <w:proofErr w:type="spellStart"/>
      <w:r w:rsidRPr="00B82C5C">
        <w:rPr>
          <w:rFonts w:asciiTheme="minorHAnsi" w:hAnsiTheme="minorHAnsi"/>
        </w:rPr>
        <w:t>potrebe</w:t>
      </w:r>
      <w:proofErr w:type="spellEnd"/>
      <w:r w:rsidRPr="00B82C5C">
        <w:rPr>
          <w:rFonts w:asciiTheme="minorHAnsi" w:hAnsiTheme="minorHAnsi"/>
        </w:rPr>
        <w:t xml:space="preserve"> </w:t>
      </w:r>
      <w:proofErr w:type="spellStart"/>
      <w:r w:rsidRPr="00B82C5C">
        <w:rPr>
          <w:rFonts w:asciiTheme="minorHAnsi" w:hAnsiTheme="minorHAnsi"/>
        </w:rPr>
        <w:t>ispunjenosti</w:t>
      </w:r>
      <w:proofErr w:type="spellEnd"/>
      <w:r w:rsidRPr="00B82C5C">
        <w:rPr>
          <w:rFonts w:asciiTheme="minorHAnsi" w:hAnsiTheme="minorHAnsi"/>
        </w:rPr>
        <w:t xml:space="preserve"> </w:t>
      </w:r>
      <w:proofErr w:type="spellStart"/>
      <w:r w:rsidRPr="00B82C5C">
        <w:rPr>
          <w:rFonts w:asciiTheme="minorHAnsi" w:hAnsiTheme="minorHAnsi"/>
        </w:rPr>
        <w:t>uslova</w:t>
      </w:r>
      <w:proofErr w:type="spellEnd"/>
      <w:r w:rsidRPr="00B82C5C">
        <w:rPr>
          <w:rFonts w:asciiTheme="minorHAnsi" w:hAnsiTheme="minorHAnsi"/>
        </w:rPr>
        <w:t xml:space="preserve"> za </w:t>
      </w:r>
      <w:proofErr w:type="spellStart"/>
      <w:r w:rsidRPr="00B82C5C">
        <w:rPr>
          <w:rFonts w:asciiTheme="minorHAnsi" w:hAnsiTheme="minorHAnsi"/>
        </w:rPr>
        <w:t>korišćenje</w:t>
      </w:r>
      <w:proofErr w:type="spellEnd"/>
      <w:r w:rsidRPr="00B82C5C">
        <w:rPr>
          <w:rFonts w:asciiTheme="minorHAnsi" w:hAnsiTheme="minorHAnsi"/>
        </w:rPr>
        <w:t xml:space="preserve"> </w:t>
      </w:r>
      <w:proofErr w:type="spellStart"/>
      <w:r w:rsidRPr="00B82C5C">
        <w:rPr>
          <w:rFonts w:asciiTheme="minorHAnsi" w:hAnsiTheme="minorHAnsi"/>
        </w:rPr>
        <w:t>Usluge</w:t>
      </w:r>
      <w:proofErr w:type="spellEnd"/>
      <w:r w:rsidRPr="00B82C5C">
        <w:rPr>
          <w:rFonts w:asciiTheme="minorHAnsi" w:hAnsiTheme="minorHAnsi"/>
        </w:rPr>
        <w:t xml:space="preserve">, </w:t>
      </w:r>
      <w:proofErr w:type="spellStart"/>
      <w:r w:rsidRPr="00B82C5C">
        <w:rPr>
          <w:rFonts w:asciiTheme="minorHAnsi" w:hAnsiTheme="minorHAnsi"/>
        </w:rPr>
        <w:t>odnosno</w:t>
      </w:r>
      <w:proofErr w:type="spellEnd"/>
      <w:r w:rsidRPr="00B82C5C">
        <w:rPr>
          <w:rFonts w:asciiTheme="minorHAnsi" w:hAnsiTheme="minorHAnsi"/>
        </w:rPr>
        <w:t xml:space="preserve"> </w:t>
      </w:r>
      <w:proofErr w:type="spellStart"/>
      <w:r w:rsidRPr="00B82C5C">
        <w:rPr>
          <w:rFonts w:asciiTheme="minorHAnsi" w:hAnsiTheme="minorHAnsi"/>
        </w:rPr>
        <w:t>realizacije</w:t>
      </w:r>
      <w:proofErr w:type="spellEnd"/>
      <w:r w:rsidRPr="00B82C5C">
        <w:rPr>
          <w:rFonts w:asciiTheme="minorHAnsi" w:hAnsiTheme="minorHAnsi"/>
        </w:rPr>
        <w:t xml:space="preserve"> </w:t>
      </w:r>
      <w:proofErr w:type="spellStart"/>
      <w:r w:rsidRPr="00B82C5C">
        <w:rPr>
          <w:rFonts w:asciiTheme="minorHAnsi" w:hAnsiTheme="minorHAnsi"/>
        </w:rPr>
        <w:t>ugovora</w:t>
      </w:r>
      <w:proofErr w:type="spellEnd"/>
      <w:r w:rsidRPr="00B82C5C">
        <w:rPr>
          <w:rFonts w:asciiTheme="minorHAnsi" w:hAnsiTheme="minorHAnsi"/>
        </w:rPr>
        <w:t xml:space="preserve"> o </w:t>
      </w:r>
      <w:proofErr w:type="spellStart"/>
      <w:r w:rsidRPr="00B82C5C">
        <w:rPr>
          <w:rFonts w:asciiTheme="minorHAnsi" w:hAnsiTheme="minorHAnsi"/>
        </w:rPr>
        <w:t>korišćenju</w:t>
      </w:r>
      <w:proofErr w:type="spellEnd"/>
      <w:r w:rsidRPr="00B82C5C">
        <w:rPr>
          <w:rFonts w:asciiTheme="minorHAnsi" w:hAnsiTheme="minorHAnsi"/>
        </w:rPr>
        <w:t xml:space="preserve"> </w:t>
      </w:r>
      <w:proofErr w:type="spellStart"/>
      <w:r w:rsidRPr="00B82C5C">
        <w:rPr>
          <w:rFonts w:asciiTheme="minorHAnsi" w:hAnsiTheme="minorHAnsi"/>
        </w:rPr>
        <w:t>Usluge</w:t>
      </w:r>
      <w:proofErr w:type="spellEnd"/>
      <w:r w:rsidRPr="00B82C5C">
        <w:rPr>
          <w:rFonts w:asciiTheme="minorHAnsi" w:hAnsiTheme="minorHAnsi"/>
        </w:rPr>
        <w:t>.</w:t>
      </w:r>
    </w:p>
    <w:p w14:paraId="369B30F2" w14:textId="77777777" w:rsidR="005C456C" w:rsidRPr="00B82C5C" w:rsidRDefault="005C456C" w:rsidP="00FD3D90">
      <w:pPr>
        <w:autoSpaceDE w:val="0"/>
        <w:autoSpaceDN w:val="0"/>
        <w:adjustRightInd w:val="0"/>
        <w:spacing w:before="120"/>
        <w:rPr>
          <w:rFonts w:asciiTheme="minorHAnsi" w:hAnsiTheme="minorHAnsi"/>
        </w:rPr>
      </w:pPr>
      <w:proofErr w:type="spellStart"/>
      <w:r w:rsidRPr="00B82C5C">
        <w:rPr>
          <w:rFonts w:asciiTheme="minorHAnsi" w:hAnsiTheme="minorHAnsi"/>
        </w:rPr>
        <w:t>Informacije</w:t>
      </w:r>
      <w:proofErr w:type="spellEnd"/>
      <w:r w:rsidRPr="00B82C5C">
        <w:rPr>
          <w:rFonts w:asciiTheme="minorHAnsi" w:hAnsiTheme="minorHAnsi"/>
        </w:rPr>
        <w:t xml:space="preserve"> </w:t>
      </w:r>
      <w:proofErr w:type="spellStart"/>
      <w:r w:rsidRPr="00B82C5C">
        <w:rPr>
          <w:rFonts w:asciiTheme="minorHAnsi" w:hAnsiTheme="minorHAnsi"/>
        </w:rPr>
        <w:t>iz</w:t>
      </w:r>
      <w:proofErr w:type="spellEnd"/>
      <w:r w:rsidRPr="00B82C5C">
        <w:rPr>
          <w:rFonts w:asciiTheme="minorHAnsi" w:hAnsiTheme="minorHAnsi"/>
        </w:rPr>
        <w:t xml:space="preserve"> </w:t>
      </w:r>
      <w:proofErr w:type="spellStart"/>
      <w:r w:rsidRPr="00B82C5C">
        <w:rPr>
          <w:rFonts w:asciiTheme="minorHAnsi" w:hAnsiTheme="minorHAnsi"/>
        </w:rPr>
        <w:t>stava</w:t>
      </w:r>
      <w:proofErr w:type="spellEnd"/>
      <w:r w:rsidRPr="00B82C5C">
        <w:rPr>
          <w:rFonts w:asciiTheme="minorHAnsi" w:hAnsiTheme="minorHAnsi"/>
        </w:rPr>
        <w:t xml:space="preserve"> 2. </w:t>
      </w:r>
      <w:proofErr w:type="spellStart"/>
      <w:r w:rsidRPr="00B82C5C">
        <w:rPr>
          <w:rFonts w:asciiTheme="minorHAnsi" w:hAnsiTheme="minorHAnsi"/>
        </w:rPr>
        <w:t>ove</w:t>
      </w:r>
      <w:proofErr w:type="spellEnd"/>
      <w:r w:rsidRPr="00B82C5C">
        <w:rPr>
          <w:rFonts w:asciiTheme="minorHAnsi" w:hAnsiTheme="minorHAnsi"/>
        </w:rPr>
        <w:t xml:space="preserve"> </w:t>
      </w:r>
      <w:proofErr w:type="spellStart"/>
      <w:r w:rsidRPr="00B82C5C">
        <w:rPr>
          <w:rFonts w:asciiTheme="minorHAnsi" w:hAnsiTheme="minorHAnsi"/>
        </w:rPr>
        <w:t>Izjave</w:t>
      </w:r>
      <w:proofErr w:type="spellEnd"/>
      <w:r w:rsidRPr="00B82C5C">
        <w:rPr>
          <w:rFonts w:asciiTheme="minorHAnsi" w:hAnsiTheme="minorHAnsi"/>
        </w:rPr>
        <w:t xml:space="preserve"> o </w:t>
      </w:r>
      <w:proofErr w:type="spellStart"/>
      <w:r w:rsidRPr="00B82C5C">
        <w:rPr>
          <w:rFonts w:asciiTheme="minorHAnsi" w:hAnsiTheme="minorHAnsi"/>
        </w:rPr>
        <w:t>poverljivosti</w:t>
      </w:r>
      <w:proofErr w:type="spellEnd"/>
      <w:r w:rsidRPr="00B82C5C">
        <w:rPr>
          <w:rFonts w:asciiTheme="minorHAnsi" w:hAnsiTheme="minorHAnsi"/>
        </w:rPr>
        <w:t xml:space="preserve"> </w:t>
      </w:r>
      <w:proofErr w:type="spellStart"/>
      <w:r w:rsidRPr="00B82C5C">
        <w:rPr>
          <w:rFonts w:asciiTheme="minorHAnsi" w:hAnsiTheme="minorHAnsi"/>
        </w:rPr>
        <w:t>nećemo</w:t>
      </w:r>
      <w:proofErr w:type="spellEnd"/>
      <w:r w:rsidRPr="00B82C5C">
        <w:rPr>
          <w:rFonts w:asciiTheme="minorHAnsi" w:hAnsiTheme="minorHAnsi"/>
        </w:rPr>
        <w:t xml:space="preserve"> </w:t>
      </w:r>
      <w:proofErr w:type="spellStart"/>
      <w:r w:rsidRPr="00B82C5C">
        <w:rPr>
          <w:rFonts w:asciiTheme="minorHAnsi" w:hAnsiTheme="minorHAnsi"/>
        </w:rPr>
        <w:t>otkrivati</w:t>
      </w:r>
      <w:proofErr w:type="spellEnd"/>
      <w:r w:rsidRPr="00B82C5C">
        <w:rPr>
          <w:rFonts w:asciiTheme="minorHAnsi" w:hAnsiTheme="minorHAnsi"/>
        </w:rPr>
        <w:t xml:space="preserve"> bez </w:t>
      </w:r>
      <w:proofErr w:type="spellStart"/>
      <w:r w:rsidRPr="00B82C5C">
        <w:rPr>
          <w:rFonts w:asciiTheme="minorHAnsi" w:hAnsiTheme="minorHAnsi"/>
        </w:rPr>
        <w:t>vaše</w:t>
      </w:r>
      <w:proofErr w:type="spellEnd"/>
      <w:r w:rsidRPr="00B82C5C">
        <w:rPr>
          <w:rFonts w:asciiTheme="minorHAnsi" w:hAnsiTheme="minorHAnsi"/>
        </w:rPr>
        <w:t xml:space="preserve"> </w:t>
      </w:r>
      <w:proofErr w:type="spellStart"/>
      <w:r w:rsidRPr="00B82C5C">
        <w:rPr>
          <w:rFonts w:asciiTheme="minorHAnsi" w:hAnsiTheme="minorHAnsi"/>
        </w:rPr>
        <w:t>prethodne</w:t>
      </w:r>
      <w:proofErr w:type="spellEnd"/>
      <w:r w:rsidRPr="00B82C5C">
        <w:rPr>
          <w:rFonts w:asciiTheme="minorHAnsi" w:hAnsiTheme="minorHAnsi"/>
        </w:rPr>
        <w:t xml:space="preserve"> </w:t>
      </w:r>
      <w:proofErr w:type="spellStart"/>
      <w:r w:rsidRPr="00B82C5C">
        <w:rPr>
          <w:rFonts w:asciiTheme="minorHAnsi" w:hAnsiTheme="minorHAnsi"/>
        </w:rPr>
        <w:t>pisane</w:t>
      </w:r>
      <w:proofErr w:type="spellEnd"/>
      <w:r w:rsidRPr="00B82C5C">
        <w:rPr>
          <w:rFonts w:asciiTheme="minorHAnsi" w:hAnsiTheme="minorHAnsi"/>
        </w:rPr>
        <w:t xml:space="preserve"> </w:t>
      </w:r>
      <w:proofErr w:type="spellStart"/>
      <w:r w:rsidRPr="00B82C5C">
        <w:rPr>
          <w:rFonts w:asciiTheme="minorHAnsi" w:hAnsiTheme="minorHAnsi"/>
        </w:rPr>
        <w:t>saglasnosti</w:t>
      </w:r>
      <w:proofErr w:type="spellEnd"/>
      <w:r w:rsidRPr="00B82C5C">
        <w:rPr>
          <w:rFonts w:asciiTheme="minorHAnsi" w:hAnsiTheme="minorHAnsi"/>
        </w:rPr>
        <w:t xml:space="preserve"> </w:t>
      </w:r>
      <w:proofErr w:type="spellStart"/>
      <w:r w:rsidRPr="00B82C5C">
        <w:rPr>
          <w:rFonts w:asciiTheme="minorHAnsi" w:hAnsiTheme="minorHAnsi"/>
        </w:rPr>
        <w:t>bilo</w:t>
      </w:r>
      <w:proofErr w:type="spellEnd"/>
      <w:r w:rsidRPr="00B82C5C">
        <w:rPr>
          <w:rFonts w:asciiTheme="minorHAnsi" w:hAnsiTheme="minorHAnsi"/>
        </w:rPr>
        <w:t xml:space="preserve"> </w:t>
      </w:r>
      <w:proofErr w:type="spellStart"/>
      <w:r w:rsidRPr="00B82C5C">
        <w:rPr>
          <w:rFonts w:asciiTheme="minorHAnsi" w:hAnsiTheme="minorHAnsi"/>
        </w:rPr>
        <w:t>kome</w:t>
      </w:r>
      <w:proofErr w:type="spellEnd"/>
      <w:r w:rsidRPr="00B82C5C">
        <w:rPr>
          <w:rFonts w:asciiTheme="minorHAnsi" w:hAnsiTheme="minorHAnsi"/>
        </w:rPr>
        <w:t xml:space="preserve"> </w:t>
      </w:r>
      <w:proofErr w:type="spellStart"/>
      <w:r w:rsidRPr="00B82C5C">
        <w:rPr>
          <w:rFonts w:asciiTheme="minorHAnsi" w:hAnsiTheme="minorHAnsi"/>
        </w:rPr>
        <w:t>osim</w:t>
      </w:r>
      <w:proofErr w:type="spellEnd"/>
      <w:r w:rsidRPr="00B82C5C">
        <w:rPr>
          <w:rFonts w:asciiTheme="minorHAnsi" w:hAnsiTheme="minorHAnsi"/>
        </w:rPr>
        <w:t>:</w:t>
      </w:r>
    </w:p>
    <w:p w14:paraId="7AB190E6" w14:textId="77777777" w:rsidR="005C456C" w:rsidRPr="00B82C5C" w:rsidRDefault="005C456C" w:rsidP="00182BB0">
      <w:pPr>
        <w:pStyle w:val="ListParagraph"/>
        <w:widowControl w:val="0"/>
        <w:numPr>
          <w:ilvl w:val="0"/>
          <w:numId w:val="17"/>
        </w:numPr>
        <w:autoSpaceDE w:val="0"/>
        <w:autoSpaceDN w:val="0"/>
        <w:adjustRightInd w:val="0"/>
        <w:spacing w:before="120"/>
        <w:rPr>
          <w:rFonts w:asciiTheme="minorHAnsi" w:hAnsiTheme="minorHAnsi"/>
        </w:rPr>
      </w:pPr>
      <w:proofErr w:type="spellStart"/>
      <w:r w:rsidRPr="00B82C5C">
        <w:rPr>
          <w:rFonts w:asciiTheme="minorHAnsi" w:hAnsiTheme="minorHAnsi"/>
        </w:rPr>
        <w:t>našim</w:t>
      </w:r>
      <w:proofErr w:type="spellEnd"/>
      <w:r w:rsidRPr="00B82C5C">
        <w:rPr>
          <w:rFonts w:asciiTheme="minorHAnsi" w:hAnsiTheme="minorHAnsi"/>
        </w:rPr>
        <w:t xml:space="preserve"> </w:t>
      </w:r>
      <w:proofErr w:type="spellStart"/>
      <w:r w:rsidRPr="00B82C5C">
        <w:rPr>
          <w:rFonts w:asciiTheme="minorHAnsi" w:hAnsiTheme="minorHAnsi"/>
        </w:rPr>
        <w:t>zaposlenima</w:t>
      </w:r>
      <w:proofErr w:type="spellEnd"/>
      <w:r w:rsidRPr="00B82C5C">
        <w:rPr>
          <w:rFonts w:asciiTheme="minorHAnsi" w:hAnsiTheme="minorHAnsi"/>
        </w:rPr>
        <w:t xml:space="preserve"> </w:t>
      </w:r>
      <w:proofErr w:type="spellStart"/>
      <w:r w:rsidRPr="00B82C5C">
        <w:rPr>
          <w:rFonts w:asciiTheme="minorHAnsi" w:hAnsiTheme="minorHAnsi"/>
        </w:rPr>
        <w:t>i</w:t>
      </w:r>
      <w:proofErr w:type="spellEnd"/>
      <w:r w:rsidRPr="00B82C5C">
        <w:rPr>
          <w:rFonts w:asciiTheme="minorHAnsi" w:hAnsiTheme="minorHAnsi"/>
        </w:rPr>
        <w:t xml:space="preserve"> </w:t>
      </w:r>
      <w:proofErr w:type="spellStart"/>
      <w:r w:rsidRPr="00B82C5C">
        <w:rPr>
          <w:rFonts w:asciiTheme="minorHAnsi" w:hAnsiTheme="minorHAnsi"/>
        </w:rPr>
        <w:t>rukovodiocima</w:t>
      </w:r>
      <w:proofErr w:type="spellEnd"/>
      <w:r w:rsidRPr="00B82C5C">
        <w:rPr>
          <w:rFonts w:asciiTheme="minorHAnsi" w:hAnsiTheme="minorHAnsi"/>
        </w:rPr>
        <w:t xml:space="preserve"> za </w:t>
      </w:r>
      <w:proofErr w:type="spellStart"/>
      <w:r w:rsidRPr="00B82C5C">
        <w:rPr>
          <w:rFonts w:asciiTheme="minorHAnsi" w:hAnsiTheme="minorHAnsi"/>
        </w:rPr>
        <w:t>koje</w:t>
      </w:r>
      <w:proofErr w:type="spellEnd"/>
      <w:r w:rsidRPr="00B82C5C">
        <w:rPr>
          <w:rFonts w:asciiTheme="minorHAnsi" w:hAnsiTheme="minorHAnsi"/>
        </w:rPr>
        <w:t xml:space="preserve"> </w:t>
      </w:r>
      <w:proofErr w:type="spellStart"/>
      <w:r w:rsidRPr="00B82C5C">
        <w:rPr>
          <w:rFonts w:asciiTheme="minorHAnsi" w:hAnsiTheme="minorHAnsi"/>
        </w:rPr>
        <w:t>objektivno</w:t>
      </w:r>
      <w:proofErr w:type="spellEnd"/>
      <w:r w:rsidRPr="00B82C5C">
        <w:rPr>
          <w:rFonts w:asciiTheme="minorHAnsi" w:hAnsiTheme="minorHAnsi"/>
        </w:rPr>
        <w:t xml:space="preserve"> </w:t>
      </w:r>
      <w:proofErr w:type="spellStart"/>
      <w:r w:rsidRPr="00B82C5C">
        <w:rPr>
          <w:rFonts w:asciiTheme="minorHAnsi" w:hAnsiTheme="minorHAnsi"/>
        </w:rPr>
        <w:t>utvrdimo</w:t>
      </w:r>
      <w:proofErr w:type="spellEnd"/>
      <w:r w:rsidRPr="00B82C5C">
        <w:rPr>
          <w:rFonts w:asciiTheme="minorHAnsi" w:hAnsiTheme="minorHAnsi"/>
        </w:rPr>
        <w:t xml:space="preserve"> da </w:t>
      </w:r>
      <w:proofErr w:type="spellStart"/>
      <w:r w:rsidRPr="00B82C5C">
        <w:rPr>
          <w:rFonts w:asciiTheme="minorHAnsi" w:hAnsiTheme="minorHAnsi"/>
        </w:rPr>
        <w:t>treba</w:t>
      </w:r>
      <w:proofErr w:type="spellEnd"/>
      <w:r w:rsidRPr="00B82C5C">
        <w:rPr>
          <w:rFonts w:asciiTheme="minorHAnsi" w:hAnsiTheme="minorHAnsi"/>
        </w:rPr>
        <w:t xml:space="preserve"> da </w:t>
      </w:r>
      <w:proofErr w:type="spellStart"/>
      <w:r w:rsidRPr="00B82C5C">
        <w:rPr>
          <w:rFonts w:asciiTheme="minorHAnsi" w:hAnsiTheme="minorHAnsi"/>
        </w:rPr>
        <w:t>primaju</w:t>
      </w:r>
      <w:proofErr w:type="spellEnd"/>
      <w:r w:rsidRPr="00B82C5C">
        <w:rPr>
          <w:rFonts w:asciiTheme="minorHAnsi" w:hAnsiTheme="minorHAnsi"/>
        </w:rPr>
        <w:t xml:space="preserve"> </w:t>
      </w:r>
      <w:proofErr w:type="spellStart"/>
      <w:r w:rsidRPr="00B82C5C">
        <w:rPr>
          <w:rFonts w:asciiTheme="minorHAnsi" w:hAnsiTheme="minorHAnsi"/>
        </w:rPr>
        <w:t>te</w:t>
      </w:r>
      <w:proofErr w:type="spellEnd"/>
      <w:r w:rsidRPr="00B82C5C">
        <w:rPr>
          <w:rFonts w:asciiTheme="minorHAnsi" w:hAnsiTheme="minorHAnsi"/>
        </w:rPr>
        <w:t xml:space="preserve"> </w:t>
      </w:r>
      <w:proofErr w:type="spellStart"/>
      <w:r w:rsidRPr="00B82C5C">
        <w:rPr>
          <w:rFonts w:asciiTheme="minorHAnsi" w:hAnsiTheme="minorHAnsi"/>
        </w:rPr>
        <w:t>informacije</w:t>
      </w:r>
      <w:proofErr w:type="spellEnd"/>
      <w:r w:rsidRPr="00B82C5C">
        <w:rPr>
          <w:rFonts w:asciiTheme="minorHAnsi" w:hAnsiTheme="minorHAnsi"/>
        </w:rPr>
        <w:t xml:space="preserve"> u </w:t>
      </w:r>
      <w:proofErr w:type="spellStart"/>
      <w:r w:rsidRPr="00B82C5C">
        <w:rPr>
          <w:rFonts w:asciiTheme="minorHAnsi" w:hAnsiTheme="minorHAnsi"/>
        </w:rPr>
        <w:t>vezi</w:t>
      </w:r>
      <w:proofErr w:type="spellEnd"/>
      <w:r w:rsidRPr="00B82C5C">
        <w:rPr>
          <w:rFonts w:asciiTheme="minorHAnsi" w:hAnsiTheme="minorHAnsi"/>
        </w:rPr>
        <w:t xml:space="preserve"> </w:t>
      </w:r>
      <w:proofErr w:type="spellStart"/>
      <w:r w:rsidRPr="00B82C5C">
        <w:rPr>
          <w:rFonts w:asciiTheme="minorHAnsi" w:hAnsiTheme="minorHAnsi"/>
        </w:rPr>
        <w:t>sa</w:t>
      </w:r>
      <w:proofErr w:type="spellEnd"/>
      <w:r w:rsidRPr="00B82C5C">
        <w:rPr>
          <w:rFonts w:asciiTheme="minorHAnsi" w:hAnsiTheme="minorHAnsi"/>
        </w:rPr>
        <w:t xml:space="preserve"> </w:t>
      </w:r>
      <w:proofErr w:type="spellStart"/>
      <w:r w:rsidRPr="00B82C5C">
        <w:rPr>
          <w:rFonts w:asciiTheme="minorHAnsi" w:hAnsiTheme="minorHAnsi"/>
        </w:rPr>
        <w:t>ispitivanjem</w:t>
      </w:r>
      <w:proofErr w:type="spellEnd"/>
      <w:r w:rsidRPr="00B82C5C">
        <w:rPr>
          <w:rFonts w:asciiTheme="minorHAnsi" w:hAnsiTheme="minorHAnsi"/>
        </w:rPr>
        <w:t xml:space="preserve"> </w:t>
      </w:r>
      <w:proofErr w:type="spellStart"/>
      <w:r w:rsidRPr="00B82C5C">
        <w:rPr>
          <w:rFonts w:asciiTheme="minorHAnsi" w:hAnsiTheme="minorHAnsi"/>
        </w:rPr>
        <w:t>uslova</w:t>
      </w:r>
      <w:proofErr w:type="spellEnd"/>
      <w:r w:rsidRPr="00B82C5C">
        <w:rPr>
          <w:rFonts w:asciiTheme="minorHAnsi" w:hAnsiTheme="minorHAnsi"/>
        </w:rPr>
        <w:t xml:space="preserve"> za </w:t>
      </w:r>
      <w:proofErr w:type="spellStart"/>
      <w:r w:rsidRPr="00B82C5C">
        <w:rPr>
          <w:rFonts w:asciiTheme="minorHAnsi" w:hAnsiTheme="minorHAnsi"/>
        </w:rPr>
        <w:t>korišćenje</w:t>
      </w:r>
      <w:proofErr w:type="spellEnd"/>
      <w:r w:rsidRPr="00B82C5C">
        <w:rPr>
          <w:rFonts w:asciiTheme="minorHAnsi" w:hAnsiTheme="minorHAnsi"/>
        </w:rPr>
        <w:t xml:space="preserve">, </w:t>
      </w:r>
      <w:proofErr w:type="spellStart"/>
      <w:r w:rsidRPr="00B82C5C">
        <w:rPr>
          <w:rFonts w:asciiTheme="minorHAnsi" w:hAnsiTheme="minorHAnsi"/>
        </w:rPr>
        <w:t>odnosno</w:t>
      </w:r>
      <w:proofErr w:type="spellEnd"/>
      <w:r w:rsidRPr="00B82C5C">
        <w:rPr>
          <w:rFonts w:asciiTheme="minorHAnsi" w:hAnsiTheme="minorHAnsi"/>
        </w:rPr>
        <w:t xml:space="preserve"> </w:t>
      </w:r>
      <w:proofErr w:type="spellStart"/>
      <w:r w:rsidRPr="00B82C5C">
        <w:rPr>
          <w:rFonts w:asciiTheme="minorHAnsi" w:hAnsiTheme="minorHAnsi"/>
        </w:rPr>
        <w:t>sa</w:t>
      </w:r>
      <w:proofErr w:type="spellEnd"/>
      <w:r w:rsidRPr="00B82C5C">
        <w:rPr>
          <w:rFonts w:asciiTheme="minorHAnsi" w:hAnsiTheme="minorHAnsi"/>
        </w:rPr>
        <w:t xml:space="preserve"> </w:t>
      </w:r>
      <w:proofErr w:type="spellStart"/>
      <w:r w:rsidRPr="00B82C5C">
        <w:rPr>
          <w:rFonts w:asciiTheme="minorHAnsi" w:hAnsiTheme="minorHAnsi"/>
        </w:rPr>
        <w:t>korišćenjem</w:t>
      </w:r>
      <w:proofErr w:type="spellEnd"/>
      <w:r w:rsidRPr="00B82C5C">
        <w:rPr>
          <w:rFonts w:asciiTheme="minorHAnsi" w:hAnsiTheme="minorHAnsi"/>
        </w:rPr>
        <w:t xml:space="preserve"> </w:t>
      </w:r>
      <w:proofErr w:type="spellStart"/>
      <w:r w:rsidRPr="00B82C5C">
        <w:rPr>
          <w:rFonts w:asciiTheme="minorHAnsi" w:hAnsiTheme="minorHAnsi"/>
        </w:rPr>
        <w:t>Usluge</w:t>
      </w:r>
      <w:proofErr w:type="spellEnd"/>
      <w:r w:rsidRPr="00B82C5C">
        <w:rPr>
          <w:rFonts w:asciiTheme="minorHAnsi" w:hAnsiTheme="minorHAnsi"/>
        </w:rPr>
        <w:t>;</w:t>
      </w:r>
      <w:r w:rsidR="007C73D8">
        <w:rPr>
          <w:rFonts w:asciiTheme="minorHAnsi" w:hAnsiTheme="minorHAnsi"/>
        </w:rPr>
        <w:t xml:space="preserve"> </w:t>
      </w:r>
      <w:proofErr w:type="spellStart"/>
      <w:r w:rsidR="007C73D8">
        <w:rPr>
          <w:rFonts w:asciiTheme="minorHAnsi" w:hAnsiTheme="minorHAnsi"/>
        </w:rPr>
        <w:t>i</w:t>
      </w:r>
      <w:proofErr w:type="spellEnd"/>
      <w:r w:rsidR="007C73D8">
        <w:rPr>
          <w:rFonts w:asciiTheme="minorHAnsi" w:hAnsiTheme="minorHAnsi"/>
        </w:rPr>
        <w:t>/</w:t>
      </w:r>
      <w:proofErr w:type="spellStart"/>
      <w:r w:rsidR="007C73D8">
        <w:rPr>
          <w:rFonts w:asciiTheme="minorHAnsi" w:hAnsiTheme="minorHAnsi"/>
        </w:rPr>
        <w:t>ili</w:t>
      </w:r>
      <w:proofErr w:type="spellEnd"/>
    </w:p>
    <w:p w14:paraId="0910B15B" w14:textId="7F602EFD" w:rsidR="005C456C" w:rsidRPr="00B82C5C" w:rsidRDefault="005C456C" w:rsidP="00182BB0">
      <w:pPr>
        <w:pStyle w:val="ListParagraph"/>
        <w:widowControl w:val="0"/>
        <w:numPr>
          <w:ilvl w:val="0"/>
          <w:numId w:val="17"/>
        </w:numPr>
        <w:autoSpaceDE w:val="0"/>
        <w:autoSpaceDN w:val="0"/>
        <w:adjustRightInd w:val="0"/>
        <w:spacing w:before="120"/>
        <w:rPr>
          <w:rFonts w:asciiTheme="minorHAnsi" w:hAnsiTheme="minorHAnsi"/>
        </w:rPr>
      </w:pPr>
      <w:proofErr w:type="spellStart"/>
      <w:r w:rsidRPr="00B82C5C">
        <w:rPr>
          <w:rFonts w:asciiTheme="minorHAnsi" w:hAnsiTheme="minorHAnsi"/>
        </w:rPr>
        <w:t>našim</w:t>
      </w:r>
      <w:proofErr w:type="spellEnd"/>
      <w:r w:rsidRPr="00B82C5C">
        <w:rPr>
          <w:rFonts w:asciiTheme="minorHAnsi" w:hAnsiTheme="minorHAnsi"/>
        </w:rPr>
        <w:t xml:space="preserve"> </w:t>
      </w:r>
      <w:proofErr w:type="spellStart"/>
      <w:r w:rsidRPr="00B82C5C">
        <w:rPr>
          <w:rFonts w:asciiTheme="minorHAnsi" w:hAnsiTheme="minorHAnsi"/>
        </w:rPr>
        <w:t>stručnim</w:t>
      </w:r>
      <w:proofErr w:type="spellEnd"/>
      <w:r w:rsidRPr="00B82C5C">
        <w:rPr>
          <w:rFonts w:asciiTheme="minorHAnsi" w:hAnsiTheme="minorHAnsi"/>
        </w:rPr>
        <w:t xml:space="preserve"> </w:t>
      </w:r>
      <w:proofErr w:type="spellStart"/>
      <w:r w:rsidRPr="00B82C5C">
        <w:rPr>
          <w:rFonts w:asciiTheme="minorHAnsi" w:hAnsiTheme="minorHAnsi"/>
        </w:rPr>
        <w:t>savetnicima</w:t>
      </w:r>
      <w:proofErr w:type="spellEnd"/>
      <w:r w:rsidRPr="00B82C5C">
        <w:rPr>
          <w:rFonts w:asciiTheme="minorHAnsi" w:hAnsiTheme="minorHAnsi"/>
        </w:rPr>
        <w:t xml:space="preserve"> </w:t>
      </w:r>
      <w:proofErr w:type="spellStart"/>
      <w:r w:rsidRPr="00B82C5C">
        <w:rPr>
          <w:rFonts w:asciiTheme="minorHAnsi" w:hAnsiTheme="minorHAnsi"/>
        </w:rPr>
        <w:t>kojima</w:t>
      </w:r>
      <w:proofErr w:type="spellEnd"/>
      <w:r w:rsidRPr="00B82C5C">
        <w:rPr>
          <w:rFonts w:asciiTheme="minorHAnsi" w:hAnsiTheme="minorHAnsi"/>
        </w:rPr>
        <w:t xml:space="preserve"> </w:t>
      </w:r>
      <w:proofErr w:type="spellStart"/>
      <w:r w:rsidRPr="00B82C5C">
        <w:rPr>
          <w:rFonts w:asciiTheme="minorHAnsi" w:hAnsiTheme="minorHAnsi"/>
        </w:rPr>
        <w:t>dajemo</w:t>
      </w:r>
      <w:proofErr w:type="spellEnd"/>
      <w:r w:rsidRPr="00B82C5C">
        <w:rPr>
          <w:rFonts w:asciiTheme="minorHAnsi" w:hAnsiTheme="minorHAnsi"/>
        </w:rPr>
        <w:t xml:space="preserve"> </w:t>
      </w:r>
      <w:proofErr w:type="spellStart"/>
      <w:r w:rsidRPr="00B82C5C">
        <w:rPr>
          <w:rFonts w:asciiTheme="minorHAnsi" w:hAnsiTheme="minorHAnsi"/>
        </w:rPr>
        <w:t>instrukcije</w:t>
      </w:r>
      <w:proofErr w:type="spellEnd"/>
      <w:r w:rsidRPr="00B82C5C">
        <w:rPr>
          <w:rFonts w:asciiTheme="minorHAnsi" w:hAnsiTheme="minorHAnsi"/>
        </w:rPr>
        <w:t xml:space="preserve"> u </w:t>
      </w:r>
      <w:proofErr w:type="spellStart"/>
      <w:r w:rsidRPr="00B82C5C">
        <w:rPr>
          <w:rFonts w:asciiTheme="minorHAnsi" w:hAnsiTheme="minorHAnsi"/>
        </w:rPr>
        <w:t>svrhu</w:t>
      </w:r>
      <w:proofErr w:type="spellEnd"/>
      <w:r w:rsidRPr="00B82C5C">
        <w:rPr>
          <w:rFonts w:asciiTheme="minorHAnsi" w:hAnsiTheme="minorHAnsi"/>
        </w:rPr>
        <w:t xml:space="preserve"> </w:t>
      </w:r>
      <w:proofErr w:type="spellStart"/>
      <w:r w:rsidRPr="00B82C5C">
        <w:rPr>
          <w:rFonts w:asciiTheme="minorHAnsi" w:hAnsiTheme="minorHAnsi"/>
        </w:rPr>
        <w:t>navedenu</w:t>
      </w:r>
      <w:proofErr w:type="spellEnd"/>
      <w:r w:rsidRPr="00B82C5C">
        <w:rPr>
          <w:rFonts w:asciiTheme="minorHAnsi" w:hAnsiTheme="minorHAnsi"/>
        </w:rPr>
        <w:t xml:space="preserve"> u </w:t>
      </w:r>
      <w:proofErr w:type="spellStart"/>
      <w:r w:rsidRPr="00B82C5C">
        <w:rPr>
          <w:rFonts w:asciiTheme="minorHAnsi" w:hAnsiTheme="minorHAnsi"/>
        </w:rPr>
        <w:t>tački</w:t>
      </w:r>
      <w:proofErr w:type="spellEnd"/>
      <w:r w:rsidRPr="00B82C5C">
        <w:rPr>
          <w:rFonts w:asciiTheme="minorHAnsi" w:hAnsiTheme="minorHAnsi"/>
        </w:rPr>
        <w:t xml:space="preserve"> (a); </w:t>
      </w:r>
      <w:proofErr w:type="spellStart"/>
      <w:r w:rsidRPr="00B82C5C">
        <w:rPr>
          <w:rFonts w:asciiTheme="minorHAnsi" w:hAnsiTheme="minorHAnsi"/>
        </w:rPr>
        <w:t>i</w:t>
      </w:r>
      <w:proofErr w:type="spellEnd"/>
      <w:r w:rsidR="007C73D8">
        <w:rPr>
          <w:rFonts w:asciiTheme="minorHAnsi" w:hAnsiTheme="minorHAnsi"/>
        </w:rPr>
        <w:t>/</w:t>
      </w:r>
      <w:proofErr w:type="spellStart"/>
      <w:r w:rsidR="007C73D8">
        <w:rPr>
          <w:rFonts w:asciiTheme="minorHAnsi" w:hAnsiTheme="minorHAnsi"/>
        </w:rPr>
        <w:t>ili</w:t>
      </w:r>
      <w:proofErr w:type="spellEnd"/>
    </w:p>
    <w:p w14:paraId="6070B5D1" w14:textId="77777777" w:rsidR="005C456C" w:rsidRPr="00B82C5C" w:rsidRDefault="005C456C" w:rsidP="00182BB0">
      <w:pPr>
        <w:pStyle w:val="ListParagraph"/>
        <w:widowControl w:val="0"/>
        <w:numPr>
          <w:ilvl w:val="0"/>
          <w:numId w:val="17"/>
        </w:numPr>
        <w:autoSpaceDE w:val="0"/>
        <w:autoSpaceDN w:val="0"/>
        <w:adjustRightInd w:val="0"/>
        <w:spacing w:before="120"/>
        <w:rPr>
          <w:rFonts w:asciiTheme="minorHAnsi" w:hAnsiTheme="minorHAnsi"/>
        </w:rPr>
      </w:pPr>
      <w:proofErr w:type="spellStart"/>
      <w:r w:rsidRPr="00B82C5C">
        <w:rPr>
          <w:rFonts w:asciiTheme="minorHAnsi" w:hAnsiTheme="minorHAnsi"/>
        </w:rPr>
        <w:t>licu</w:t>
      </w:r>
      <w:proofErr w:type="spellEnd"/>
      <w:r w:rsidRPr="00B82C5C">
        <w:rPr>
          <w:rFonts w:asciiTheme="minorHAnsi" w:hAnsiTheme="minorHAnsi"/>
        </w:rPr>
        <w:t xml:space="preserve"> </w:t>
      </w:r>
      <w:proofErr w:type="spellStart"/>
      <w:r w:rsidRPr="00B82C5C">
        <w:rPr>
          <w:rFonts w:asciiTheme="minorHAnsi" w:hAnsiTheme="minorHAnsi"/>
        </w:rPr>
        <w:t>kome</w:t>
      </w:r>
      <w:proofErr w:type="spellEnd"/>
      <w:r w:rsidRPr="00B82C5C">
        <w:rPr>
          <w:rFonts w:asciiTheme="minorHAnsi" w:hAnsiTheme="minorHAnsi"/>
        </w:rPr>
        <w:t xml:space="preserve"> </w:t>
      </w:r>
      <w:proofErr w:type="spellStart"/>
      <w:r w:rsidRPr="00B82C5C">
        <w:rPr>
          <w:rFonts w:asciiTheme="minorHAnsi" w:hAnsiTheme="minorHAnsi"/>
        </w:rPr>
        <w:t>smo</w:t>
      </w:r>
      <w:proofErr w:type="spellEnd"/>
      <w:r w:rsidRPr="00B82C5C">
        <w:rPr>
          <w:rFonts w:asciiTheme="minorHAnsi" w:hAnsiTheme="minorHAnsi"/>
        </w:rPr>
        <w:t xml:space="preserve"> </w:t>
      </w:r>
      <w:proofErr w:type="spellStart"/>
      <w:r w:rsidRPr="00B82C5C">
        <w:rPr>
          <w:rFonts w:asciiTheme="minorHAnsi" w:hAnsiTheme="minorHAnsi"/>
        </w:rPr>
        <w:t>obavezni</w:t>
      </w:r>
      <w:proofErr w:type="spellEnd"/>
      <w:r w:rsidRPr="00B82C5C">
        <w:rPr>
          <w:rFonts w:asciiTheme="minorHAnsi" w:hAnsiTheme="minorHAnsi"/>
        </w:rPr>
        <w:t xml:space="preserve"> da </w:t>
      </w:r>
      <w:proofErr w:type="spellStart"/>
      <w:r w:rsidRPr="00B82C5C">
        <w:rPr>
          <w:rFonts w:asciiTheme="minorHAnsi" w:hAnsiTheme="minorHAnsi"/>
        </w:rPr>
        <w:t>otkrijemo</w:t>
      </w:r>
      <w:proofErr w:type="spellEnd"/>
      <w:r w:rsidRPr="00B82C5C">
        <w:rPr>
          <w:rFonts w:asciiTheme="minorHAnsi" w:hAnsiTheme="minorHAnsi"/>
        </w:rPr>
        <w:t xml:space="preserve"> </w:t>
      </w:r>
      <w:proofErr w:type="spellStart"/>
      <w:r w:rsidRPr="00B82C5C">
        <w:rPr>
          <w:rFonts w:asciiTheme="minorHAnsi" w:hAnsiTheme="minorHAnsi"/>
        </w:rPr>
        <w:t>takvu</w:t>
      </w:r>
      <w:proofErr w:type="spellEnd"/>
      <w:r w:rsidRPr="00B82C5C">
        <w:rPr>
          <w:rFonts w:asciiTheme="minorHAnsi" w:hAnsiTheme="minorHAnsi"/>
        </w:rPr>
        <w:t xml:space="preserve"> </w:t>
      </w:r>
      <w:proofErr w:type="spellStart"/>
      <w:r w:rsidRPr="00B82C5C">
        <w:rPr>
          <w:rFonts w:asciiTheme="minorHAnsi" w:hAnsiTheme="minorHAnsi"/>
        </w:rPr>
        <w:t>informaciju</w:t>
      </w:r>
      <w:proofErr w:type="spellEnd"/>
      <w:r w:rsidRPr="00B82C5C">
        <w:rPr>
          <w:rFonts w:asciiTheme="minorHAnsi" w:hAnsiTheme="minorHAnsi"/>
        </w:rPr>
        <w:t xml:space="preserve"> po </w:t>
      </w:r>
      <w:proofErr w:type="spellStart"/>
      <w:r w:rsidRPr="00B82C5C">
        <w:rPr>
          <w:rFonts w:asciiTheme="minorHAnsi" w:hAnsiTheme="minorHAnsi"/>
        </w:rPr>
        <w:t>zakonu</w:t>
      </w:r>
      <w:proofErr w:type="spellEnd"/>
      <w:r w:rsidRPr="00B82C5C">
        <w:rPr>
          <w:rFonts w:asciiTheme="minorHAnsi" w:hAnsiTheme="minorHAnsi"/>
        </w:rPr>
        <w:t xml:space="preserve"> </w:t>
      </w:r>
      <w:proofErr w:type="spellStart"/>
      <w:r w:rsidRPr="00B82C5C">
        <w:rPr>
          <w:rFonts w:asciiTheme="minorHAnsi" w:hAnsiTheme="minorHAnsi"/>
        </w:rPr>
        <w:t>ili</w:t>
      </w:r>
      <w:proofErr w:type="spellEnd"/>
      <w:r w:rsidRPr="00B82C5C">
        <w:rPr>
          <w:rFonts w:asciiTheme="minorHAnsi" w:hAnsiTheme="minorHAnsi"/>
        </w:rPr>
        <w:t xml:space="preserve"> </w:t>
      </w:r>
      <w:proofErr w:type="spellStart"/>
      <w:r w:rsidRPr="00B82C5C">
        <w:rPr>
          <w:rFonts w:asciiTheme="minorHAnsi" w:hAnsiTheme="minorHAnsi"/>
        </w:rPr>
        <w:t>drugom</w:t>
      </w:r>
      <w:proofErr w:type="spellEnd"/>
      <w:r w:rsidRPr="00B82C5C">
        <w:rPr>
          <w:rFonts w:asciiTheme="minorHAnsi" w:hAnsiTheme="minorHAnsi"/>
        </w:rPr>
        <w:t xml:space="preserve"> </w:t>
      </w:r>
      <w:proofErr w:type="spellStart"/>
      <w:r w:rsidRPr="00B82C5C">
        <w:rPr>
          <w:rFonts w:asciiTheme="minorHAnsi" w:hAnsiTheme="minorHAnsi"/>
        </w:rPr>
        <w:t>važećem</w:t>
      </w:r>
      <w:proofErr w:type="spellEnd"/>
      <w:r w:rsidRPr="00B82C5C">
        <w:rPr>
          <w:rFonts w:asciiTheme="minorHAnsi" w:hAnsiTheme="minorHAnsi"/>
        </w:rPr>
        <w:t xml:space="preserve"> </w:t>
      </w:r>
      <w:proofErr w:type="spellStart"/>
      <w:r w:rsidRPr="00B82C5C">
        <w:rPr>
          <w:rFonts w:asciiTheme="minorHAnsi" w:hAnsiTheme="minorHAnsi"/>
        </w:rPr>
        <w:t>propisu</w:t>
      </w:r>
      <w:proofErr w:type="spellEnd"/>
      <w:r w:rsidRPr="00B82C5C">
        <w:rPr>
          <w:rFonts w:asciiTheme="minorHAnsi" w:hAnsiTheme="minorHAnsi"/>
        </w:rPr>
        <w:t xml:space="preserve"> </w:t>
      </w:r>
      <w:proofErr w:type="spellStart"/>
      <w:r w:rsidRPr="00B82C5C">
        <w:rPr>
          <w:rFonts w:asciiTheme="minorHAnsi" w:hAnsiTheme="minorHAnsi"/>
        </w:rPr>
        <w:t>ili</w:t>
      </w:r>
      <w:proofErr w:type="spellEnd"/>
      <w:r w:rsidRPr="00B82C5C">
        <w:rPr>
          <w:rFonts w:asciiTheme="minorHAnsi" w:hAnsiTheme="minorHAnsi"/>
        </w:rPr>
        <w:t xml:space="preserve"> </w:t>
      </w:r>
      <w:proofErr w:type="spellStart"/>
      <w:r w:rsidRPr="00B82C5C">
        <w:rPr>
          <w:rFonts w:asciiTheme="minorHAnsi" w:hAnsiTheme="minorHAnsi"/>
        </w:rPr>
        <w:t>na</w:t>
      </w:r>
      <w:proofErr w:type="spellEnd"/>
      <w:r w:rsidRPr="00B82C5C">
        <w:rPr>
          <w:rFonts w:asciiTheme="minorHAnsi" w:hAnsiTheme="minorHAnsi"/>
        </w:rPr>
        <w:t xml:space="preserve"> </w:t>
      </w:r>
      <w:proofErr w:type="spellStart"/>
      <w:r w:rsidRPr="00B82C5C">
        <w:rPr>
          <w:rFonts w:asciiTheme="minorHAnsi" w:hAnsiTheme="minorHAnsi"/>
        </w:rPr>
        <w:t>zahtev</w:t>
      </w:r>
      <w:proofErr w:type="spellEnd"/>
      <w:r w:rsidRPr="00B82C5C">
        <w:rPr>
          <w:rFonts w:asciiTheme="minorHAnsi" w:hAnsiTheme="minorHAnsi"/>
        </w:rPr>
        <w:t xml:space="preserve"> </w:t>
      </w:r>
      <w:proofErr w:type="spellStart"/>
      <w:r w:rsidRPr="00B82C5C">
        <w:rPr>
          <w:rFonts w:asciiTheme="minorHAnsi" w:hAnsiTheme="minorHAnsi"/>
        </w:rPr>
        <w:t>nadležnog</w:t>
      </w:r>
      <w:proofErr w:type="spellEnd"/>
      <w:r w:rsidRPr="00B82C5C">
        <w:rPr>
          <w:rFonts w:asciiTheme="minorHAnsi" w:hAnsiTheme="minorHAnsi"/>
        </w:rPr>
        <w:t xml:space="preserve"> </w:t>
      </w:r>
      <w:proofErr w:type="spellStart"/>
      <w:r w:rsidRPr="00B82C5C">
        <w:rPr>
          <w:rFonts w:asciiTheme="minorHAnsi" w:hAnsiTheme="minorHAnsi"/>
        </w:rPr>
        <w:t>državnog</w:t>
      </w:r>
      <w:proofErr w:type="spellEnd"/>
      <w:r w:rsidRPr="00B82C5C">
        <w:rPr>
          <w:rFonts w:asciiTheme="minorHAnsi" w:hAnsiTheme="minorHAnsi"/>
        </w:rPr>
        <w:t xml:space="preserve"> organa </w:t>
      </w:r>
      <w:proofErr w:type="spellStart"/>
      <w:r w:rsidRPr="00B82C5C">
        <w:rPr>
          <w:rFonts w:asciiTheme="minorHAnsi" w:hAnsiTheme="minorHAnsi"/>
        </w:rPr>
        <w:t>ili</w:t>
      </w:r>
      <w:proofErr w:type="spellEnd"/>
      <w:r w:rsidRPr="00B82C5C">
        <w:rPr>
          <w:rFonts w:asciiTheme="minorHAnsi" w:hAnsiTheme="minorHAnsi"/>
        </w:rPr>
        <w:t xml:space="preserve"> </w:t>
      </w:r>
      <w:proofErr w:type="spellStart"/>
      <w:r w:rsidR="007C73D8">
        <w:rPr>
          <w:rFonts w:asciiTheme="minorHAnsi" w:hAnsiTheme="minorHAnsi"/>
        </w:rPr>
        <w:t>nadležnog</w:t>
      </w:r>
      <w:proofErr w:type="spellEnd"/>
      <w:r w:rsidR="007C73D8">
        <w:rPr>
          <w:rFonts w:asciiTheme="minorHAnsi" w:hAnsiTheme="minorHAnsi"/>
        </w:rPr>
        <w:t xml:space="preserve"> </w:t>
      </w:r>
      <w:proofErr w:type="spellStart"/>
      <w:r w:rsidR="007C73D8">
        <w:rPr>
          <w:rFonts w:asciiTheme="minorHAnsi" w:hAnsiTheme="minorHAnsi"/>
        </w:rPr>
        <w:t>suda</w:t>
      </w:r>
      <w:proofErr w:type="spellEnd"/>
      <w:r w:rsidR="007C73D8">
        <w:rPr>
          <w:rFonts w:asciiTheme="minorHAnsi" w:hAnsiTheme="minorHAnsi"/>
        </w:rPr>
        <w:t xml:space="preserve"> </w:t>
      </w:r>
      <w:proofErr w:type="spellStart"/>
      <w:r w:rsidR="007C73D8">
        <w:rPr>
          <w:rFonts w:asciiTheme="minorHAnsi" w:hAnsiTheme="minorHAnsi"/>
        </w:rPr>
        <w:t>ili</w:t>
      </w:r>
      <w:proofErr w:type="spellEnd"/>
      <w:r w:rsidR="007C73D8">
        <w:rPr>
          <w:rFonts w:asciiTheme="minorHAnsi" w:hAnsiTheme="minorHAnsi"/>
        </w:rPr>
        <w:t xml:space="preserve"> </w:t>
      </w:r>
      <w:proofErr w:type="spellStart"/>
      <w:r w:rsidR="007C73D8">
        <w:rPr>
          <w:rFonts w:asciiTheme="minorHAnsi" w:hAnsiTheme="minorHAnsi"/>
        </w:rPr>
        <w:t>nadležnog</w:t>
      </w:r>
      <w:proofErr w:type="spellEnd"/>
      <w:r w:rsidR="007C73D8">
        <w:rPr>
          <w:rFonts w:asciiTheme="minorHAnsi" w:hAnsiTheme="minorHAnsi"/>
        </w:rPr>
        <w:t xml:space="preserve"> </w:t>
      </w:r>
      <w:proofErr w:type="spellStart"/>
      <w:r w:rsidRPr="00B82C5C">
        <w:rPr>
          <w:rFonts w:asciiTheme="minorHAnsi" w:hAnsiTheme="minorHAnsi"/>
        </w:rPr>
        <w:t>regulatornog</w:t>
      </w:r>
      <w:proofErr w:type="spellEnd"/>
      <w:r w:rsidRPr="00B82C5C">
        <w:rPr>
          <w:rFonts w:asciiTheme="minorHAnsi" w:hAnsiTheme="minorHAnsi"/>
        </w:rPr>
        <w:t xml:space="preserve"> </w:t>
      </w:r>
      <w:proofErr w:type="spellStart"/>
      <w:r w:rsidRPr="00B82C5C">
        <w:rPr>
          <w:rFonts w:asciiTheme="minorHAnsi" w:hAnsiTheme="minorHAnsi"/>
        </w:rPr>
        <w:t>tela</w:t>
      </w:r>
      <w:proofErr w:type="spellEnd"/>
      <w:r w:rsidRPr="00B82C5C">
        <w:rPr>
          <w:rFonts w:asciiTheme="minorHAnsi" w:hAnsiTheme="minorHAnsi"/>
        </w:rPr>
        <w:t xml:space="preserve"> po </w:t>
      </w:r>
      <w:proofErr w:type="spellStart"/>
      <w:r w:rsidRPr="00B82C5C">
        <w:rPr>
          <w:rFonts w:asciiTheme="minorHAnsi" w:hAnsiTheme="minorHAnsi"/>
        </w:rPr>
        <w:t>kome</w:t>
      </w:r>
      <w:proofErr w:type="spellEnd"/>
      <w:r w:rsidRPr="00B82C5C">
        <w:rPr>
          <w:rFonts w:asciiTheme="minorHAnsi" w:hAnsiTheme="minorHAnsi"/>
        </w:rPr>
        <w:t xml:space="preserve"> </w:t>
      </w:r>
      <w:proofErr w:type="spellStart"/>
      <w:r w:rsidRPr="00B82C5C">
        <w:rPr>
          <w:rFonts w:asciiTheme="minorHAnsi" w:hAnsiTheme="minorHAnsi"/>
        </w:rPr>
        <w:t>smo</w:t>
      </w:r>
      <w:proofErr w:type="spellEnd"/>
      <w:r w:rsidRPr="00B82C5C">
        <w:rPr>
          <w:rFonts w:asciiTheme="minorHAnsi" w:hAnsiTheme="minorHAnsi"/>
        </w:rPr>
        <w:t xml:space="preserve"> </w:t>
      </w:r>
      <w:proofErr w:type="spellStart"/>
      <w:r w:rsidRPr="00B82C5C">
        <w:rPr>
          <w:rFonts w:asciiTheme="minorHAnsi" w:hAnsiTheme="minorHAnsi"/>
        </w:rPr>
        <w:t>dužni</w:t>
      </w:r>
      <w:proofErr w:type="spellEnd"/>
      <w:r w:rsidRPr="00B82C5C">
        <w:rPr>
          <w:rFonts w:asciiTheme="minorHAnsi" w:hAnsiTheme="minorHAnsi"/>
        </w:rPr>
        <w:t xml:space="preserve"> da </w:t>
      </w:r>
      <w:proofErr w:type="spellStart"/>
      <w:r w:rsidRPr="00B82C5C">
        <w:rPr>
          <w:rFonts w:asciiTheme="minorHAnsi" w:hAnsiTheme="minorHAnsi"/>
        </w:rPr>
        <w:t>postupimo</w:t>
      </w:r>
      <w:proofErr w:type="spellEnd"/>
      <w:r w:rsidRPr="00B82C5C">
        <w:rPr>
          <w:rFonts w:asciiTheme="minorHAnsi" w:hAnsiTheme="minorHAnsi"/>
        </w:rPr>
        <w:t>.</w:t>
      </w:r>
    </w:p>
    <w:p w14:paraId="5EFBF0E2" w14:textId="77777777" w:rsidR="005C456C" w:rsidRPr="00B82C5C" w:rsidRDefault="005C456C" w:rsidP="00FD3D90">
      <w:pPr>
        <w:autoSpaceDE w:val="0"/>
        <w:autoSpaceDN w:val="0"/>
        <w:adjustRightInd w:val="0"/>
        <w:spacing w:before="120"/>
        <w:rPr>
          <w:rFonts w:asciiTheme="minorHAnsi" w:hAnsiTheme="minorHAnsi"/>
        </w:rPr>
      </w:pPr>
      <w:r w:rsidRPr="00B82C5C">
        <w:rPr>
          <w:rFonts w:asciiTheme="minorHAnsi" w:hAnsiTheme="minorHAnsi"/>
        </w:rPr>
        <w:t xml:space="preserve">U </w:t>
      </w:r>
      <w:proofErr w:type="spellStart"/>
      <w:r w:rsidRPr="00B82C5C">
        <w:rPr>
          <w:rFonts w:asciiTheme="minorHAnsi" w:hAnsiTheme="minorHAnsi"/>
        </w:rPr>
        <w:t>vezi</w:t>
      </w:r>
      <w:proofErr w:type="spellEnd"/>
      <w:r w:rsidRPr="00B82C5C">
        <w:rPr>
          <w:rFonts w:asciiTheme="minorHAnsi" w:hAnsiTheme="minorHAnsi"/>
        </w:rPr>
        <w:t xml:space="preserve"> </w:t>
      </w:r>
      <w:proofErr w:type="spellStart"/>
      <w:r w:rsidRPr="00B82C5C">
        <w:rPr>
          <w:rFonts w:asciiTheme="minorHAnsi" w:hAnsiTheme="minorHAnsi"/>
        </w:rPr>
        <w:t>sa</w:t>
      </w:r>
      <w:proofErr w:type="spellEnd"/>
      <w:r w:rsidRPr="00B82C5C">
        <w:rPr>
          <w:rFonts w:asciiTheme="minorHAnsi" w:hAnsiTheme="minorHAnsi"/>
        </w:rPr>
        <w:t xml:space="preserve"> </w:t>
      </w:r>
      <w:proofErr w:type="spellStart"/>
      <w:r w:rsidRPr="00B82C5C">
        <w:rPr>
          <w:rFonts w:asciiTheme="minorHAnsi" w:hAnsiTheme="minorHAnsi"/>
        </w:rPr>
        <w:t>gornjom</w:t>
      </w:r>
      <w:proofErr w:type="spellEnd"/>
      <w:r w:rsidRPr="00B82C5C">
        <w:rPr>
          <w:rFonts w:asciiTheme="minorHAnsi" w:hAnsiTheme="minorHAnsi"/>
        </w:rPr>
        <w:t xml:space="preserve"> </w:t>
      </w:r>
      <w:proofErr w:type="spellStart"/>
      <w:r w:rsidRPr="00B82C5C">
        <w:rPr>
          <w:rFonts w:asciiTheme="minorHAnsi" w:hAnsiTheme="minorHAnsi"/>
        </w:rPr>
        <w:t>tačkom</w:t>
      </w:r>
      <w:proofErr w:type="spellEnd"/>
      <w:r w:rsidRPr="00B82C5C">
        <w:rPr>
          <w:rFonts w:asciiTheme="minorHAnsi" w:hAnsiTheme="minorHAnsi"/>
        </w:rPr>
        <w:t xml:space="preserve"> (a), </w:t>
      </w:r>
      <w:proofErr w:type="spellStart"/>
      <w:r w:rsidRPr="00B82C5C">
        <w:rPr>
          <w:rFonts w:asciiTheme="minorHAnsi" w:hAnsiTheme="minorHAnsi"/>
        </w:rPr>
        <w:t>postaraćemo</w:t>
      </w:r>
      <w:proofErr w:type="spellEnd"/>
      <w:r w:rsidRPr="00B82C5C">
        <w:rPr>
          <w:rFonts w:asciiTheme="minorHAnsi" w:hAnsiTheme="minorHAnsi"/>
        </w:rPr>
        <w:t xml:space="preserve"> se da se u </w:t>
      </w:r>
      <w:proofErr w:type="spellStart"/>
      <w:r w:rsidRPr="00B82C5C">
        <w:rPr>
          <w:rFonts w:asciiTheme="minorHAnsi" w:hAnsiTheme="minorHAnsi"/>
        </w:rPr>
        <w:t>toj</w:t>
      </w:r>
      <w:proofErr w:type="spellEnd"/>
      <w:r w:rsidRPr="00B82C5C">
        <w:rPr>
          <w:rFonts w:asciiTheme="minorHAnsi" w:hAnsiTheme="minorHAnsi"/>
        </w:rPr>
        <w:t xml:space="preserve"> </w:t>
      </w:r>
      <w:proofErr w:type="spellStart"/>
      <w:r w:rsidRPr="00B82C5C">
        <w:rPr>
          <w:rFonts w:asciiTheme="minorHAnsi" w:hAnsiTheme="minorHAnsi"/>
        </w:rPr>
        <w:t>tački</w:t>
      </w:r>
      <w:proofErr w:type="spellEnd"/>
      <w:r w:rsidRPr="00B82C5C">
        <w:rPr>
          <w:rFonts w:asciiTheme="minorHAnsi" w:hAnsiTheme="minorHAnsi"/>
        </w:rPr>
        <w:t xml:space="preserve"> </w:t>
      </w:r>
      <w:proofErr w:type="spellStart"/>
      <w:r w:rsidRPr="00B82C5C">
        <w:rPr>
          <w:rFonts w:asciiTheme="minorHAnsi" w:hAnsiTheme="minorHAnsi"/>
        </w:rPr>
        <w:t>navedena</w:t>
      </w:r>
      <w:proofErr w:type="spellEnd"/>
      <w:r w:rsidRPr="00B82C5C">
        <w:rPr>
          <w:rFonts w:asciiTheme="minorHAnsi" w:hAnsiTheme="minorHAnsi"/>
        </w:rPr>
        <w:t xml:space="preserve"> </w:t>
      </w:r>
      <w:proofErr w:type="spellStart"/>
      <w:r w:rsidRPr="00B82C5C">
        <w:rPr>
          <w:rFonts w:asciiTheme="minorHAnsi" w:hAnsiTheme="minorHAnsi"/>
        </w:rPr>
        <w:t>lica</w:t>
      </w:r>
      <w:proofErr w:type="spellEnd"/>
      <w:r w:rsidRPr="00B82C5C">
        <w:rPr>
          <w:rFonts w:asciiTheme="minorHAnsi" w:hAnsiTheme="minorHAnsi"/>
        </w:rPr>
        <w:t xml:space="preserve"> </w:t>
      </w:r>
      <w:proofErr w:type="spellStart"/>
      <w:r w:rsidRPr="00B82C5C">
        <w:rPr>
          <w:rFonts w:asciiTheme="minorHAnsi" w:hAnsiTheme="minorHAnsi"/>
        </w:rPr>
        <w:t>pridržavaju</w:t>
      </w:r>
      <w:proofErr w:type="spellEnd"/>
      <w:r w:rsidRPr="00B82C5C">
        <w:rPr>
          <w:rFonts w:asciiTheme="minorHAnsi" w:hAnsiTheme="minorHAnsi"/>
        </w:rPr>
        <w:t xml:space="preserve"> </w:t>
      </w:r>
      <w:proofErr w:type="spellStart"/>
      <w:r w:rsidRPr="00B82C5C">
        <w:rPr>
          <w:rFonts w:asciiTheme="minorHAnsi" w:hAnsiTheme="minorHAnsi"/>
        </w:rPr>
        <w:t>obaveza</w:t>
      </w:r>
      <w:proofErr w:type="spellEnd"/>
      <w:r w:rsidRPr="00B82C5C">
        <w:rPr>
          <w:rFonts w:asciiTheme="minorHAnsi" w:hAnsiTheme="minorHAnsi"/>
        </w:rPr>
        <w:t xml:space="preserve"> </w:t>
      </w:r>
      <w:proofErr w:type="spellStart"/>
      <w:r w:rsidRPr="00B82C5C">
        <w:rPr>
          <w:rFonts w:asciiTheme="minorHAnsi" w:hAnsiTheme="minorHAnsi"/>
        </w:rPr>
        <w:t>navedenih</w:t>
      </w:r>
      <w:proofErr w:type="spellEnd"/>
      <w:r w:rsidRPr="00B82C5C">
        <w:rPr>
          <w:rFonts w:asciiTheme="minorHAnsi" w:hAnsiTheme="minorHAnsi"/>
        </w:rPr>
        <w:t xml:space="preserve"> u </w:t>
      </w:r>
      <w:proofErr w:type="spellStart"/>
      <w:r w:rsidRPr="00B82C5C">
        <w:rPr>
          <w:rFonts w:asciiTheme="minorHAnsi" w:hAnsiTheme="minorHAnsi"/>
        </w:rPr>
        <w:t>ovoj</w:t>
      </w:r>
      <w:proofErr w:type="spellEnd"/>
      <w:r w:rsidRPr="00B82C5C">
        <w:rPr>
          <w:rFonts w:asciiTheme="minorHAnsi" w:hAnsiTheme="minorHAnsi"/>
        </w:rPr>
        <w:t xml:space="preserve"> </w:t>
      </w:r>
      <w:proofErr w:type="spellStart"/>
      <w:r w:rsidRPr="00B82C5C">
        <w:rPr>
          <w:rFonts w:asciiTheme="minorHAnsi" w:hAnsiTheme="minorHAnsi"/>
        </w:rPr>
        <w:t>Izjavi</w:t>
      </w:r>
      <w:proofErr w:type="spellEnd"/>
      <w:r w:rsidRPr="00B82C5C">
        <w:rPr>
          <w:rFonts w:asciiTheme="minorHAnsi" w:hAnsiTheme="minorHAnsi"/>
        </w:rPr>
        <w:t xml:space="preserve"> o </w:t>
      </w:r>
      <w:proofErr w:type="spellStart"/>
      <w:r w:rsidRPr="00B82C5C">
        <w:rPr>
          <w:rFonts w:asciiTheme="minorHAnsi" w:hAnsiTheme="minorHAnsi"/>
        </w:rPr>
        <w:t>poverljivosti</w:t>
      </w:r>
      <w:proofErr w:type="spellEnd"/>
      <w:r w:rsidRPr="00B82C5C">
        <w:rPr>
          <w:rFonts w:asciiTheme="minorHAnsi" w:hAnsiTheme="minorHAnsi"/>
        </w:rPr>
        <w:t>.</w:t>
      </w:r>
    </w:p>
    <w:p w14:paraId="025505C4" w14:textId="77777777" w:rsidR="005C456C" w:rsidRPr="00B82C5C" w:rsidRDefault="005C456C" w:rsidP="00FD3D90">
      <w:pPr>
        <w:autoSpaceDE w:val="0"/>
        <w:autoSpaceDN w:val="0"/>
        <w:adjustRightInd w:val="0"/>
        <w:spacing w:before="120"/>
        <w:rPr>
          <w:rFonts w:asciiTheme="minorHAnsi" w:hAnsiTheme="minorHAnsi"/>
        </w:rPr>
      </w:pPr>
      <w:r w:rsidRPr="00B82C5C">
        <w:rPr>
          <w:rFonts w:asciiTheme="minorHAnsi" w:hAnsiTheme="minorHAnsi"/>
        </w:rPr>
        <w:lastRenderedPageBreak/>
        <w:t xml:space="preserve">U </w:t>
      </w:r>
      <w:proofErr w:type="spellStart"/>
      <w:r w:rsidRPr="00B82C5C">
        <w:rPr>
          <w:rFonts w:asciiTheme="minorHAnsi" w:hAnsiTheme="minorHAnsi"/>
        </w:rPr>
        <w:t>vezi</w:t>
      </w:r>
      <w:proofErr w:type="spellEnd"/>
      <w:r w:rsidRPr="00B82C5C">
        <w:rPr>
          <w:rFonts w:asciiTheme="minorHAnsi" w:hAnsiTheme="minorHAnsi"/>
        </w:rPr>
        <w:t xml:space="preserve"> </w:t>
      </w:r>
      <w:proofErr w:type="spellStart"/>
      <w:r w:rsidRPr="00B82C5C">
        <w:rPr>
          <w:rFonts w:asciiTheme="minorHAnsi" w:hAnsiTheme="minorHAnsi"/>
        </w:rPr>
        <w:t>sa</w:t>
      </w:r>
      <w:proofErr w:type="spellEnd"/>
      <w:r w:rsidRPr="00B82C5C">
        <w:rPr>
          <w:rFonts w:asciiTheme="minorHAnsi" w:hAnsiTheme="minorHAnsi"/>
        </w:rPr>
        <w:t xml:space="preserve"> </w:t>
      </w:r>
      <w:proofErr w:type="spellStart"/>
      <w:r w:rsidRPr="00B82C5C">
        <w:rPr>
          <w:rFonts w:asciiTheme="minorHAnsi" w:hAnsiTheme="minorHAnsi"/>
        </w:rPr>
        <w:t>gornjom</w:t>
      </w:r>
      <w:proofErr w:type="spellEnd"/>
      <w:r w:rsidRPr="00B82C5C">
        <w:rPr>
          <w:rFonts w:asciiTheme="minorHAnsi" w:hAnsiTheme="minorHAnsi"/>
        </w:rPr>
        <w:t xml:space="preserve"> </w:t>
      </w:r>
      <w:proofErr w:type="spellStart"/>
      <w:r w:rsidRPr="00B82C5C">
        <w:rPr>
          <w:rFonts w:asciiTheme="minorHAnsi" w:hAnsiTheme="minorHAnsi"/>
        </w:rPr>
        <w:t>tačkom</w:t>
      </w:r>
      <w:proofErr w:type="spellEnd"/>
      <w:r w:rsidRPr="00B82C5C">
        <w:rPr>
          <w:rFonts w:asciiTheme="minorHAnsi" w:hAnsiTheme="minorHAnsi"/>
        </w:rPr>
        <w:t xml:space="preserve"> (b), </w:t>
      </w:r>
      <w:proofErr w:type="spellStart"/>
      <w:r w:rsidRPr="00B82C5C">
        <w:rPr>
          <w:rFonts w:asciiTheme="minorHAnsi" w:hAnsiTheme="minorHAnsi"/>
        </w:rPr>
        <w:t>obavestićemo</w:t>
      </w:r>
      <w:proofErr w:type="spellEnd"/>
      <w:r w:rsidRPr="00B82C5C">
        <w:rPr>
          <w:rFonts w:asciiTheme="minorHAnsi" w:hAnsiTheme="minorHAnsi"/>
        </w:rPr>
        <w:t xml:space="preserve"> </w:t>
      </w:r>
      <w:proofErr w:type="spellStart"/>
      <w:r w:rsidRPr="00B82C5C">
        <w:rPr>
          <w:rFonts w:asciiTheme="minorHAnsi" w:hAnsiTheme="minorHAnsi"/>
        </w:rPr>
        <w:t>naše</w:t>
      </w:r>
      <w:proofErr w:type="spellEnd"/>
      <w:r w:rsidRPr="00B82C5C">
        <w:rPr>
          <w:rFonts w:asciiTheme="minorHAnsi" w:hAnsiTheme="minorHAnsi"/>
        </w:rPr>
        <w:t xml:space="preserve"> </w:t>
      </w:r>
      <w:proofErr w:type="spellStart"/>
      <w:r w:rsidRPr="00B82C5C">
        <w:rPr>
          <w:rFonts w:asciiTheme="minorHAnsi" w:hAnsiTheme="minorHAnsi"/>
        </w:rPr>
        <w:t>stručne</w:t>
      </w:r>
      <w:proofErr w:type="spellEnd"/>
      <w:r w:rsidRPr="00B82C5C">
        <w:rPr>
          <w:rFonts w:asciiTheme="minorHAnsi" w:hAnsiTheme="minorHAnsi"/>
        </w:rPr>
        <w:t xml:space="preserve"> </w:t>
      </w:r>
      <w:proofErr w:type="spellStart"/>
      <w:r w:rsidRPr="00B82C5C">
        <w:rPr>
          <w:rFonts w:asciiTheme="minorHAnsi" w:hAnsiTheme="minorHAnsi"/>
        </w:rPr>
        <w:t>savetnike</w:t>
      </w:r>
      <w:proofErr w:type="spellEnd"/>
      <w:r w:rsidRPr="00B82C5C">
        <w:rPr>
          <w:rFonts w:asciiTheme="minorHAnsi" w:hAnsiTheme="minorHAnsi"/>
        </w:rPr>
        <w:t xml:space="preserve"> o </w:t>
      </w:r>
      <w:proofErr w:type="spellStart"/>
      <w:r w:rsidRPr="00B82C5C">
        <w:rPr>
          <w:rFonts w:asciiTheme="minorHAnsi" w:hAnsiTheme="minorHAnsi"/>
        </w:rPr>
        <w:t>poverljivoj</w:t>
      </w:r>
      <w:proofErr w:type="spellEnd"/>
      <w:r w:rsidRPr="00B82C5C">
        <w:rPr>
          <w:rFonts w:asciiTheme="minorHAnsi" w:hAnsiTheme="minorHAnsi"/>
        </w:rPr>
        <w:t xml:space="preserve"> </w:t>
      </w:r>
      <w:proofErr w:type="spellStart"/>
      <w:r w:rsidRPr="00B82C5C">
        <w:rPr>
          <w:rFonts w:asciiTheme="minorHAnsi" w:hAnsiTheme="minorHAnsi"/>
        </w:rPr>
        <w:t>prirodi</w:t>
      </w:r>
      <w:proofErr w:type="spellEnd"/>
      <w:r w:rsidRPr="00B82C5C">
        <w:rPr>
          <w:rFonts w:asciiTheme="minorHAnsi" w:hAnsiTheme="minorHAnsi"/>
        </w:rPr>
        <w:t xml:space="preserve"> </w:t>
      </w:r>
      <w:proofErr w:type="spellStart"/>
      <w:r w:rsidRPr="00B82C5C">
        <w:rPr>
          <w:rFonts w:asciiTheme="minorHAnsi" w:hAnsiTheme="minorHAnsi"/>
        </w:rPr>
        <w:t>informacija</w:t>
      </w:r>
      <w:proofErr w:type="spellEnd"/>
      <w:r w:rsidRPr="00B82C5C">
        <w:rPr>
          <w:rFonts w:asciiTheme="minorHAnsi" w:hAnsiTheme="minorHAnsi"/>
        </w:rPr>
        <w:t xml:space="preserve"> pre </w:t>
      </w:r>
      <w:proofErr w:type="spellStart"/>
      <w:r w:rsidRPr="00B82C5C">
        <w:rPr>
          <w:rFonts w:asciiTheme="minorHAnsi" w:hAnsiTheme="minorHAnsi"/>
        </w:rPr>
        <w:t>nego</w:t>
      </w:r>
      <w:proofErr w:type="spellEnd"/>
      <w:r w:rsidRPr="00B82C5C">
        <w:rPr>
          <w:rFonts w:asciiTheme="minorHAnsi" w:hAnsiTheme="minorHAnsi"/>
        </w:rPr>
        <w:t xml:space="preserve"> </w:t>
      </w:r>
      <w:proofErr w:type="spellStart"/>
      <w:r w:rsidRPr="00B82C5C">
        <w:rPr>
          <w:rFonts w:asciiTheme="minorHAnsi" w:hAnsiTheme="minorHAnsi"/>
        </w:rPr>
        <w:t>što</w:t>
      </w:r>
      <w:proofErr w:type="spellEnd"/>
      <w:r w:rsidRPr="00B82C5C">
        <w:rPr>
          <w:rFonts w:asciiTheme="minorHAnsi" w:hAnsiTheme="minorHAnsi"/>
        </w:rPr>
        <w:t xml:space="preserve"> </w:t>
      </w:r>
      <w:proofErr w:type="spellStart"/>
      <w:r w:rsidRPr="00B82C5C">
        <w:rPr>
          <w:rFonts w:asciiTheme="minorHAnsi" w:hAnsiTheme="minorHAnsi"/>
        </w:rPr>
        <w:t>im</w:t>
      </w:r>
      <w:proofErr w:type="spellEnd"/>
      <w:r w:rsidRPr="00B82C5C">
        <w:rPr>
          <w:rFonts w:asciiTheme="minorHAnsi" w:hAnsiTheme="minorHAnsi"/>
        </w:rPr>
        <w:t xml:space="preserve"> </w:t>
      </w:r>
      <w:proofErr w:type="spellStart"/>
      <w:r w:rsidRPr="00B82C5C">
        <w:rPr>
          <w:rFonts w:asciiTheme="minorHAnsi" w:hAnsiTheme="minorHAnsi"/>
        </w:rPr>
        <w:t>iste</w:t>
      </w:r>
      <w:proofErr w:type="spellEnd"/>
      <w:r w:rsidRPr="00B82C5C">
        <w:rPr>
          <w:rFonts w:asciiTheme="minorHAnsi" w:hAnsiTheme="minorHAnsi"/>
        </w:rPr>
        <w:t xml:space="preserve"> </w:t>
      </w:r>
      <w:proofErr w:type="spellStart"/>
      <w:r w:rsidRPr="00B82C5C">
        <w:rPr>
          <w:rFonts w:asciiTheme="minorHAnsi" w:hAnsiTheme="minorHAnsi"/>
        </w:rPr>
        <w:t>otkrijemo</w:t>
      </w:r>
      <w:proofErr w:type="spellEnd"/>
      <w:r w:rsidRPr="00B82C5C">
        <w:rPr>
          <w:rFonts w:asciiTheme="minorHAnsi" w:hAnsiTheme="minorHAnsi"/>
        </w:rPr>
        <w:t>.</w:t>
      </w:r>
    </w:p>
    <w:p w14:paraId="12CAE6C1" w14:textId="77777777" w:rsidR="005C456C" w:rsidRPr="00B82C5C" w:rsidRDefault="005C456C" w:rsidP="00FD3D90">
      <w:pPr>
        <w:autoSpaceDE w:val="0"/>
        <w:autoSpaceDN w:val="0"/>
        <w:adjustRightInd w:val="0"/>
        <w:spacing w:before="120"/>
        <w:rPr>
          <w:rFonts w:asciiTheme="minorHAnsi" w:hAnsiTheme="minorHAnsi"/>
        </w:rPr>
      </w:pPr>
      <w:r w:rsidRPr="00B82C5C">
        <w:rPr>
          <w:rFonts w:asciiTheme="minorHAnsi" w:hAnsiTheme="minorHAnsi"/>
        </w:rPr>
        <w:t xml:space="preserve">U </w:t>
      </w:r>
      <w:proofErr w:type="spellStart"/>
      <w:r w:rsidRPr="00B82C5C">
        <w:rPr>
          <w:rFonts w:asciiTheme="minorHAnsi" w:hAnsiTheme="minorHAnsi"/>
        </w:rPr>
        <w:t>vezi</w:t>
      </w:r>
      <w:proofErr w:type="spellEnd"/>
      <w:r w:rsidRPr="00B82C5C">
        <w:rPr>
          <w:rFonts w:asciiTheme="minorHAnsi" w:hAnsiTheme="minorHAnsi"/>
        </w:rPr>
        <w:t xml:space="preserve"> se </w:t>
      </w:r>
      <w:proofErr w:type="spellStart"/>
      <w:r w:rsidRPr="00B82C5C">
        <w:rPr>
          <w:rFonts w:asciiTheme="minorHAnsi" w:hAnsiTheme="minorHAnsi"/>
        </w:rPr>
        <w:t>gornjom</w:t>
      </w:r>
      <w:proofErr w:type="spellEnd"/>
      <w:r w:rsidRPr="00B82C5C">
        <w:rPr>
          <w:rFonts w:asciiTheme="minorHAnsi" w:hAnsiTheme="minorHAnsi"/>
        </w:rPr>
        <w:t xml:space="preserve"> </w:t>
      </w:r>
      <w:proofErr w:type="spellStart"/>
      <w:r w:rsidRPr="00B82C5C">
        <w:rPr>
          <w:rFonts w:asciiTheme="minorHAnsi" w:hAnsiTheme="minorHAnsi"/>
        </w:rPr>
        <w:t>tačkom</w:t>
      </w:r>
      <w:proofErr w:type="spellEnd"/>
      <w:r w:rsidRPr="00B82C5C">
        <w:rPr>
          <w:rFonts w:asciiTheme="minorHAnsi" w:hAnsiTheme="minorHAnsi"/>
        </w:rPr>
        <w:t xml:space="preserve"> (c), u </w:t>
      </w:r>
      <w:proofErr w:type="spellStart"/>
      <w:r w:rsidRPr="00B82C5C">
        <w:rPr>
          <w:rFonts w:asciiTheme="minorHAnsi" w:hAnsiTheme="minorHAnsi"/>
        </w:rPr>
        <w:t>slučaju</w:t>
      </w:r>
      <w:proofErr w:type="spellEnd"/>
      <w:r w:rsidRPr="00B82C5C">
        <w:rPr>
          <w:rFonts w:asciiTheme="minorHAnsi" w:hAnsiTheme="minorHAnsi"/>
        </w:rPr>
        <w:t xml:space="preserve"> da </w:t>
      </w:r>
      <w:proofErr w:type="spellStart"/>
      <w:r w:rsidRPr="00B82C5C">
        <w:rPr>
          <w:rFonts w:asciiTheme="minorHAnsi" w:hAnsiTheme="minorHAnsi"/>
        </w:rPr>
        <w:t>otkrijemo</w:t>
      </w:r>
      <w:proofErr w:type="spellEnd"/>
      <w:r w:rsidRPr="00B82C5C">
        <w:rPr>
          <w:rFonts w:asciiTheme="minorHAnsi" w:hAnsiTheme="minorHAnsi"/>
        </w:rPr>
        <w:t xml:space="preserve"> </w:t>
      </w:r>
      <w:proofErr w:type="spellStart"/>
      <w:r w:rsidRPr="00B82C5C">
        <w:rPr>
          <w:rFonts w:asciiTheme="minorHAnsi" w:hAnsiTheme="minorHAnsi"/>
        </w:rPr>
        <w:t>informaciju</w:t>
      </w:r>
      <w:proofErr w:type="spellEnd"/>
      <w:r w:rsidRPr="00B82C5C">
        <w:rPr>
          <w:rFonts w:asciiTheme="minorHAnsi" w:hAnsiTheme="minorHAnsi"/>
        </w:rPr>
        <w:t xml:space="preserve"> u </w:t>
      </w:r>
      <w:proofErr w:type="spellStart"/>
      <w:r w:rsidRPr="00B82C5C">
        <w:rPr>
          <w:rFonts w:asciiTheme="minorHAnsi" w:hAnsiTheme="minorHAnsi"/>
        </w:rPr>
        <w:t>skladu</w:t>
      </w:r>
      <w:proofErr w:type="spellEnd"/>
      <w:r w:rsidRPr="00B82C5C">
        <w:rPr>
          <w:rFonts w:asciiTheme="minorHAnsi" w:hAnsiTheme="minorHAnsi"/>
        </w:rPr>
        <w:t xml:space="preserve"> </w:t>
      </w:r>
      <w:proofErr w:type="spellStart"/>
      <w:r w:rsidRPr="00B82C5C">
        <w:rPr>
          <w:rFonts w:asciiTheme="minorHAnsi" w:hAnsiTheme="minorHAnsi"/>
        </w:rPr>
        <w:t>sa</w:t>
      </w:r>
      <w:proofErr w:type="spellEnd"/>
      <w:r w:rsidRPr="00B82C5C">
        <w:rPr>
          <w:rFonts w:asciiTheme="minorHAnsi" w:hAnsiTheme="minorHAnsi"/>
        </w:rPr>
        <w:t xml:space="preserve"> </w:t>
      </w:r>
      <w:proofErr w:type="spellStart"/>
      <w:r w:rsidRPr="00B82C5C">
        <w:rPr>
          <w:rFonts w:asciiTheme="minorHAnsi" w:hAnsiTheme="minorHAnsi"/>
        </w:rPr>
        <w:t>važećim</w:t>
      </w:r>
      <w:proofErr w:type="spellEnd"/>
      <w:r w:rsidRPr="00B82C5C">
        <w:rPr>
          <w:rFonts w:asciiTheme="minorHAnsi" w:hAnsiTheme="minorHAnsi"/>
        </w:rPr>
        <w:t xml:space="preserve"> </w:t>
      </w:r>
      <w:proofErr w:type="spellStart"/>
      <w:r w:rsidRPr="00B82C5C">
        <w:rPr>
          <w:rFonts w:asciiTheme="minorHAnsi" w:hAnsiTheme="minorHAnsi"/>
        </w:rPr>
        <w:t>propisima</w:t>
      </w:r>
      <w:proofErr w:type="spellEnd"/>
      <w:r w:rsidRPr="00B82C5C">
        <w:rPr>
          <w:rFonts w:asciiTheme="minorHAnsi" w:hAnsiTheme="minorHAnsi"/>
        </w:rPr>
        <w:t xml:space="preserve"> </w:t>
      </w:r>
      <w:proofErr w:type="spellStart"/>
      <w:r w:rsidRPr="00B82C5C">
        <w:rPr>
          <w:rFonts w:asciiTheme="minorHAnsi" w:hAnsiTheme="minorHAnsi"/>
        </w:rPr>
        <w:t>odnosno</w:t>
      </w:r>
      <w:proofErr w:type="spellEnd"/>
      <w:r w:rsidRPr="00B82C5C">
        <w:rPr>
          <w:rFonts w:asciiTheme="minorHAnsi" w:hAnsiTheme="minorHAnsi"/>
        </w:rPr>
        <w:t xml:space="preserve"> </w:t>
      </w:r>
      <w:proofErr w:type="spellStart"/>
      <w:r w:rsidRPr="00B82C5C">
        <w:rPr>
          <w:rFonts w:asciiTheme="minorHAnsi" w:hAnsiTheme="minorHAnsi"/>
        </w:rPr>
        <w:t>na</w:t>
      </w:r>
      <w:proofErr w:type="spellEnd"/>
      <w:r w:rsidRPr="00B82C5C">
        <w:rPr>
          <w:rFonts w:asciiTheme="minorHAnsi" w:hAnsiTheme="minorHAnsi"/>
        </w:rPr>
        <w:t xml:space="preserve"> </w:t>
      </w:r>
      <w:proofErr w:type="spellStart"/>
      <w:r w:rsidRPr="00B82C5C">
        <w:rPr>
          <w:rFonts w:asciiTheme="minorHAnsi" w:hAnsiTheme="minorHAnsi"/>
        </w:rPr>
        <w:t>zahtev</w:t>
      </w:r>
      <w:proofErr w:type="spellEnd"/>
      <w:r w:rsidRPr="00B82C5C">
        <w:rPr>
          <w:rFonts w:asciiTheme="minorHAnsi" w:hAnsiTheme="minorHAnsi"/>
        </w:rPr>
        <w:t xml:space="preserve"> </w:t>
      </w:r>
      <w:proofErr w:type="spellStart"/>
      <w:r w:rsidRPr="00B82C5C">
        <w:rPr>
          <w:rFonts w:asciiTheme="minorHAnsi" w:hAnsiTheme="minorHAnsi"/>
        </w:rPr>
        <w:t>nadležnog</w:t>
      </w:r>
      <w:proofErr w:type="spellEnd"/>
      <w:r w:rsidRPr="00B82C5C">
        <w:rPr>
          <w:rFonts w:asciiTheme="minorHAnsi" w:hAnsiTheme="minorHAnsi"/>
        </w:rPr>
        <w:t xml:space="preserve"> </w:t>
      </w:r>
      <w:proofErr w:type="spellStart"/>
      <w:r w:rsidR="007C73D8">
        <w:rPr>
          <w:rFonts w:asciiTheme="minorHAnsi" w:hAnsiTheme="minorHAnsi"/>
        </w:rPr>
        <w:t>državnog</w:t>
      </w:r>
      <w:proofErr w:type="spellEnd"/>
      <w:r w:rsidR="007C73D8">
        <w:rPr>
          <w:rFonts w:asciiTheme="minorHAnsi" w:hAnsiTheme="minorHAnsi"/>
        </w:rPr>
        <w:t xml:space="preserve"> </w:t>
      </w:r>
      <w:r w:rsidRPr="00B82C5C">
        <w:rPr>
          <w:rFonts w:asciiTheme="minorHAnsi" w:hAnsiTheme="minorHAnsi"/>
        </w:rPr>
        <w:t xml:space="preserve">organa </w:t>
      </w:r>
      <w:proofErr w:type="spellStart"/>
      <w:r w:rsidRPr="00B82C5C">
        <w:rPr>
          <w:rFonts w:asciiTheme="minorHAnsi" w:hAnsiTheme="minorHAnsi"/>
        </w:rPr>
        <w:t>ili</w:t>
      </w:r>
      <w:proofErr w:type="spellEnd"/>
      <w:r w:rsidR="007C73D8">
        <w:rPr>
          <w:rFonts w:asciiTheme="minorHAnsi" w:hAnsiTheme="minorHAnsi"/>
        </w:rPr>
        <w:t xml:space="preserve"> </w:t>
      </w:r>
      <w:proofErr w:type="spellStart"/>
      <w:r w:rsidR="007C73D8">
        <w:rPr>
          <w:rFonts w:asciiTheme="minorHAnsi" w:hAnsiTheme="minorHAnsi"/>
        </w:rPr>
        <w:t>nadležnog</w:t>
      </w:r>
      <w:proofErr w:type="spellEnd"/>
      <w:r w:rsidR="007C73D8">
        <w:rPr>
          <w:rFonts w:asciiTheme="minorHAnsi" w:hAnsiTheme="minorHAnsi"/>
        </w:rPr>
        <w:t xml:space="preserve"> </w:t>
      </w:r>
      <w:proofErr w:type="spellStart"/>
      <w:r w:rsidR="007C73D8">
        <w:rPr>
          <w:rFonts w:asciiTheme="minorHAnsi" w:hAnsiTheme="minorHAnsi"/>
        </w:rPr>
        <w:t>suda</w:t>
      </w:r>
      <w:proofErr w:type="spellEnd"/>
      <w:r w:rsidR="007C73D8">
        <w:rPr>
          <w:rFonts w:asciiTheme="minorHAnsi" w:hAnsiTheme="minorHAnsi"/>
        </w:rPr>
        <w:t xml:space="preserve"> </w:t>
      </w:r>
      <w:proofErr w:type="spellStart"/>
      <w:r w:rsidR="007C73D8">
        <w:rPr>
          <w:rFonts w:asciiTheme="minorHAnsi" w:hAnsiTheme="minorHAnsi"/>
        </w:rPr>
        <w:t>ili</w:t>
      </w:r>
      <w:proofErr w:type="spellEnd"/>
      <w:r w:rsidR="007C73D8">
        <w:rPr>
          <w:rFonts w:asciiTheme="minorHAnsi" w:hAnsiTheme="minorHAnsi"/>
        </w:rPr>
        <w:t xml:space="preserve"> </w:t>
      </w:r>
      <w:proofErr w:type="spellStart"/>
      <w:r w:rsidR="007C73D8">
        <w:rPr>
          <w:rFonts w:asciiTheme="minorHAnsi" w:hAnsiTheme="minorHAnsi"/>
        </w:rPr>
        <w:t>nadležnog</w:t>
      </w:r>
      <w:proofErr w:type="spellEnd"/>
      <w:r w:rsidRPr="00B82C5C">
        <w:rPr>
          <w:rFonts w:asciiTheme="minorHAnsi" w:hAnsiTheme="minorHAnsi"/>
        </w:rPr>
        <w:t xml:space="preserve"> </w:t>
      </w:r>
      <w:proofErr w:type="spellStart"/>
      <w:r w:rsidRPr="00B82C5C">
        <w:rPr>
          <w:rFonts w:asciiTheme="minorHAnsi" w:hAnsiTheme="minorHAnsi"/>
        </w:rPr>
        <w:t>regulatornog</w:t>
      </w:r>
      <w:proofErr w:type="spellEnd"/>
      <w:r w:rsidRPr="00B82C5C">
        <w:rPr>
          <w:rFonts w:asciiTheme="minorHAnsi" w:hAnsiTheme="minorHAnsi"/>
        </w:rPr>
        <w:t xml:space="preserve"> </w:t>
      </w:r>
      <w:proofErr w:type="spellStart"/>
      <w:r w:rsidRPr="00B82C5C">
        <w:rPr>
          <w:rFonts w:asciiTheme="minorHAnsi" w:hAnsiTheme="minorHAnsi"/>
        </w:rPr>
        <w:t>tela</w:t>
      </w:r>
      <w:proofErr w:type="spellEnd"/>
      <w:r w:rsidRPr="00B82C5C">
        <w:rPr>
          <w:rFonts w:asciiTheme="minorHAnsi" w:hAnsiTheme="minorHAnsi"/>
        </w:rPr>
        <w:t xml:space="preserve">, </w:t>
      </w:r>
      <w:proofErr w:type="spellStart"/>
      <w:r w:rsidRPr="00B82C5C">
        <w:rPr>
          <w:rFonts w:asciiTheme="minorHAnsi" w:hAnsiTheme="minorHAnsi"/>
        </w:rPr>
        <w:t>obavezujemo</w:t>
      </w:r>
      <w:proofErr w:type="spellEnd"/>
      <w:r w:rsidRPr="00B82C5C">
        <w:rPr>
          <w:rFonts w:asciiTheme="minorHAnsi" w:hAnsiTheme="minorHAnsi"/>
        </w:rPr>
        <w:t xml:space="preserve"> se da </w:t>
      </w:r>
      <w:proofErr w:type="spellStart"/>
      <w:r w:rsidRPr="00B82C5C">
        <w:rPr>
          <w:rFonts w:asciiTheme="minorHAnsi" w:hAnsiTheme="minorHAnsi"/>
        </w:rPr>
        <w:t>ćemo</w:t>
      </w:r>
      <w:proofErr w:type="spellEnd"/>
      <w:r w:rsidRPr="00B82C5C">
        <w:rPr>
          <w:rFonts w:asciiTheme="minorHAnsi" w:hAnsiTheme="minorHAnsi"/>
        </w:rPr>
        <w:t xml:space="preserve"> vas o tome </w:t>
      </w:r>
      <w:proofErr w:type="spellStart"/>
      <w:r w:rsidRPr="00B82C5C">
        <w:rPr>
          <w:rFonts w:asciiTheme="minorHAnsi" w:hAnsiTheme="minorHAnsi"/>
        </w:rPr>
        <w:t>obavestiti</w:t>
      </w:r>
      <w:proofErr w:type="spellEnd"/>
      <w:r w:rsidRPr="00B82C5C">
        <w:rPr>
          <w:rFonts w:asciiTheme="minorHAnsi" w:hAnsiTheme="minorHAnsi"/>
        </w:rPr>
        <w:t xml:space="preserve"> </w:t>
      </w:r>
      <w:r w:rsidR="00AC6636" w:rsidRPr="00B82C5C">
        <w:rPr>
          <w:rFonts w:asciiTheme="minorHAnsi" w:hAnsiTheme="minorHAnsi"/>
        </w:rPr>
        <w:t xml:space="preserve">u </w:t>
      </w:r>
      <w:proofErr w:type="spellStart"/>
      <w:r w:rsidR="00AC6636" w:rsidRPr="00B82C5C">
        <w:rPr>
          <w:rFonts w:asciiTheme="minorHAnsi" w:hAnsiTheme="minorHAnsi"/>
        </w:rPr>
        <w:t>pisanoj</w:t>
      </w:r>
      <w:proofErr w:type="spellEnd"/>
      <w:r w:rsidR="00AC6636" w:rsidRPr="00B82C5C">
        <w:rPr>
          <w:rFonts w:asciiTheme="minorHAnsi" w:hAnsiTheme="minorHAnsi"/>
        </w:rPr>
        <w:t xml:space="preserve"> </w:t>
      </w:r>
      <w:proofErr w:type="spellStart"/>
      <w:r w:rsidR="00AC6636" w:rsidRPr="00B82C5C">
        <w:rPr>
          <w:rFonts w:asciiTheme="minorHAnsi" w:hAnsiTheme="minorHAnsi"/>
        </w:rPr>
        <w:t>formi</w:t>
      </w:r>
      <w:proofErr w:type="spellEnd"/>
      <w:r w:rsidR="00D5754B" w:rsidRPr="00B82C5C">
        <w:rPr>
          <w:rFonts w:asciiTheme="minorHAnsi" w:hAnsiTheme="minorHAnsi"/>
        </w:rPr>
        <w:t xml:space="preserve"> </w:t>
      </w:r>
      <w:r w:rsidRPr="00B82C5C">
        <w:rPr>
          <w:rFonts w:asciiTheme="minorHAnsi" w:hAnsiTheme="minorHAnsi"/>
        </w:rPr>
        <w:t xml:space="preserve">pre </w:t>
      </w:r>
      <w:proofErr w:type="spellStart"/>
      <w:r w:rsidRPr="00B82C5C">
        <w:rPr>
          <w:rFonts w:asciiTheme="minorHAnsi" w:hAnsiTheme="minorHAnsi"/>
        </w:rPr>
        <w:t>otkrivanja</w:t>
      </w:r>
      <w:proofErr w:type="spellEnd"/>
      <w:r w:rsidRPr="00B82C5C">
        <w:rPr>
          <w:rFonts w:asciiTheme="minorHAnsi" w:hAnsiTheme="minorHAnsi"/>
        </w:rPr>
        <w:t xml:space="preserve"> </w:t>
      </w:r>
      <w:proofErr w:type="spellStart"/>
      <w:r w:rsidRPr="00B82C5C">
        <w:rPr>
          <w:rFonts w:asciiTheme="minorHAnsi" w:hAnsiTheme="minorHAnsi"/>
        </w:rPr>
        <w:t>informacije</w:t>
      </w:r>
      <w:proofErr w:type="spellEnd"/>
      <w:r w:rsidRPr="00B82C5C">
        <w:rPr>
          <w:rFonts w:asciiTheme="minorHAnsi" w:hAnsiTheme="minorHAnsi"/>
        </w:rPr>
        <w:t xml:space="preserve">, a bez </w:t>
      </w:r>
      <w:proofErr w:type="spellStart"/>
      <w:r w:rsidRPr="00B82C5C">
        <w:rPr>
          <w:rFonts w:asciiTheme="minorHAnsi" w:hAnsiTheme="minorHAnsi"/>
        </w:rPr>
        <w:t>bilo</w:t>
      </w:r>
      <w:proofErr w:type="spellEnd"/>
      <w:r w:rsidRPr="00B82C5C">
        <w:rPr>
          <w:rFonts w:asciiTheme="minorHAnsi" w:hAnsiTheme="minorHAnsi"/>
        </w:rPr>
        <w:t xml:space="preserve"> </w:t>
      </w:r>
      <w:proofErr w:type="spellStart"/>
      <w:r w:rsidRPr="00B82C5C">
        <w:rPr>
          <w:rFonts w:asciiTheme="minorHAnsi" w:hAnsiTheme="minorHAnsi"/>
        </w:rPr>
        <w:t>kakvog</w:t>
      </w:r>
      <w:proofErr w:type="spellEnd"/>
      <w:r w:rsidRPr="00B82C5C">
        <w:rPr>
          <w:rFonts w:asciiTheme="minorHAnsi" w:hAnsiTheme="minorHAnsi"/>
        </w:rPr>
        <w:t xml:space="preserve"> </w:t>
      </w:r>
      <w:proofErr w:type="spellStart"/>
      <w:r w:rsidRPr="00B82C5C">
        <w:rPr>
          <w:rFonts w:asciiTheme="minorHAnsi" w:hAnsiTheme="minorHAnsi"/>
        </w:rPr>
        <w:t>odlaganja</w:t>
      </w:r>
      <w:proofErr w:type="spellEnd"/>
      <w:r w:rsidRPr="00B82C5C">
        <w:rPr>
          <w:rFonts w:asciiTheme="minorHAnsi" w:hAnsiTheme="minorHAnsi"/>
        </w:rPr>
        <w:t>.</w:t>
      </w:r>
    </w:p>
    <w:p w14:paraId="0D033696" w14:textId="77777777" w:rsidR="005C456C" w:rsidRPr="00B82C5C" w:rsidRDefault="005C456C" w:rsidP="00FD3D90">
      <w:pPr>
        <w:autoSpaceDE w:val="0"/>
        <w:autoSpaceDN w:val="0"/>
        <w:adjustRightInd w:val="0"/>
        <w:spacing w:before="120"/>
        <w:rPr>
          <w:rFonts w:asciiTheme="minorHAnsi" w:hAnsiTheme="minorHAnsi"/>
        </w:rPr>
      </w:pPr>
      <w:proofErr w:type="spellStart"/>
      <w:r w:rsidRPr="00B82C5C">
        <w:rPr>
          <w:rFonts w:asciiTheme="minorHAnsi" w:hAnsiTheme="minorHAnsi"/>
        </w:rPr>
        <w:t>Obaveze</w:t>
      </w:r>
      <w:proofErr w:type="spellEnd"/>
      <w:r w:rsidRPr="00B82C5C">
        <w:rPr>
          <w:rFonts w:asciiTheme="minorHAnsi" w:hAnsiTheme="minorHAnsi"/>
        </w:rPr>
        <w:t xml:space="preserve"> </w:t>
      </w:r>
      <w:proofErr w:type="spellStart"/>
      <w:r w:rsidRPr="00B82C5C">
        <w:rPr>
          <w:rFonts w:asciiTheme="minorHAnsi" w:hAnsiTheme="minorHAnsi"/>
        </w:rPr>
        <w:t>preuzete</w:t>
      </w:r>
      <w:proofErr w:type="spellEnd"/>
      <w:r w:rsidRPr="00B82C5C">
        <w:rPr>
          <w:rFonts w:asciiTheme="minorHAnsi" w:hAnsiTheme="minorHAnsi"/>
        </w:rPr>
        <w:t xml:space="preserve"> </w:t>
      </w:r>
      <w:proofErr w:type="spellStart"/>
      <w:r w:rsidRPr="00B82C5C">
        <w:rPr>
          <w:rFonts w:asciiTheme="minorHAnsi" w:hAnsiTheme="minorHAnsi"/>
        </w:rPr>
        <w:t>ovom</w:t>
      </w:r>
      <w:proofErr w:type="spellEnd"/>
      <w:r w:rsidRPr="00B82C5C">
        <w:rPr>
          <w:rFonts w:asciiTheme="minorHAnsi" w:hAnsiTheme="minorHAnsi"/>
        </w:rPr>
        <w:t xml:space="preserve"> </w:t>
      </w:r>
      <w:proofErr w:type="spellStart"/>
      <w:r w:rsidRPr="00B82C5C">
        <w:rPr>
          <w:rFonts w:asciiTheme="minorHAnsi" w:hAnsiTheme="minorHAnsi"/>
        </w:rPr>
        <w:t>Izjavom</w:t>
      </w:r>
      <w:proofErr w:type="spellEnd"/>
      <w:r w:rsidRPr="00B82C5C">
        <w:rPr>
          <w:rFonts w:asciiTheme="minorHAnsi" w:hAnsiTheme="minorHAnsi"/>
        </w:rPr>
        <w:t xml:space="preserve"> o </w:t>
      </w:r>
      <w:proofErr w:type="spellStart"/>
      <w:r w:rsidRPr="00B82C5C">
        <w:rPr>
          <w:rFonts w:asciiTheme="minorHAnsi" w:hAnsiTheme="minorHAnsi"/>
        </w:rPr>
        <w:t>poverljivosti</w:t>
      </w:r>
      <w:proofErr w:type="spellEnd"/>
      <w:r w:rsidRPr="00B82C5C">
        <w:rPr>
          <w:rFonts w:asciiTheme="minorHAnsi" w:hAnsiTheme="minorHAnsi"/>
        </w:rPr>
        <w:t xml:space="preserve"> ne </w:t>
      </w:r>
      <w:proofErr w:type="spellStart"/>
      <w:r w:rsidRPr="00B82C5C">
        <w:rPr>
          <w:rFonts w:asciiTheme="minorHAnsi" w:hAnsiTheme="minorHAnsi"/>
        </w:rPr>
        <w:t>odnose</w:t>
      </w:r>
      <w:proofErr w:type="spellEnd"/>
      <w:r w:rsidRPr="00B82C5C">
        <w:rPr>
          <w:rFonts w:asciiTheme="minorHAnsi" w:hAnsiTheme="minorHAnsi"/>
        </w:rPr>
        <w:t xml:space="preserve"> se </w:t>
      </w:r>
      <w:proofErr w:type="spellStart"/>
      <w:r w:rsidRPr="00B82C5C">
        <w:rPr>
          <w:rFonts w:asciiTheme="minorHAnsi" w:hAnsiTheme="minorHAnsi"/>
        </w:rPr>
        <w:t>na</w:t>
      </w:r>
      <w:proofErr w:type="spellEnd"/>
      <w:r w:rsidRPr="00B82C5C">
        <w:rPr>
          <w:rFonts w:asciiTheme="minorHAnsi" w:hAnsiTheme="minorHAnsi"/>
        </w:rPr>
        <w:t xml:space="preserve"> </w:t>
      </w:r>
      <w:proofErr w:type="spellStart"/>
      <w:r w:rsidRPr="00B82C5C">
        <w:rPr>
          <w:rFonts w:asciiTheme="minorHAnsi" w:hAnsiTheme="minorHAnsi"/>
        </w:rPr>
        <w:t>informacije</w:t>
      </w:r>
      <w:proofErr w:type="spellEnd"/>
      <w:r w:rsidRPr="00B82C5C">
        <w:rPr>
          <w:rFonts w:asciiTheme="minorHAnsi" w:hAnsiTheme="minorHAnsi"/>
        </w:rPr>
        <w:t xml:space="preserve"> </w:t>
      </w:r>
      <w:proofErr w:type="spellStart"/>
      <w:r w:rsidRPr="00B82C5C">
        <w:rPr>
          <w:rFonts w:asciiTheme="minorHAnsi" w:hAnsiTheme="minorHAnsi"/>
        </w:rPr>
        <w:t>koje</w:t>
      </w:r>
      <w:proofErr w:type="spellEnd"/>
      <w:r w:rsidRPr="00B82C5C">
        <w:rPr>
          <w:rFonts w:asciiTheme="minorHAnsi" w:hAnsiTheme="minorHAnsi"/>
        </w:rPr>
        <w:t xml:space="preserve"> </w:t>
      </w:r>
      <w:proofErr w:type="spellStart"/>
      <w:r w:rsidRPr="00B82C5C">
        <w:rPr>
          <w:rFonts w:asciiTheme="minorHAnsi" w:hAnsiTheme="minorHAnsi"/>
        </w:rPr>
        <w:t>su</w:t>
      </w:r>
      <w:proofErr w:type="spellEnd"/>
      <w:r w:rsidRPr="00B82C5C">
        <w:rPr>
          <w:rFonts w:asciiTheme="minorHAnsi" w:hAnsiTheme="minorHAnsi"/>
        </w:rPr>
        <w:t xml:space="preserve">, bez </w:t>
      </w:r>
      <w:proofErr w:type="spellStart"/>
      <w:r w:rsidRPr="00B82C5C">
        <w:rPr>
          <w:rFonts w:asciiTheme="minorHAnsi" w:hAnsiTheme="minorHAnsi"/>
        </w:rPr>
        <w:t>obzira</w:t>
      </w:r>
      <w:proofErr w:type="spellEnd"/>
      <w:r w:rsidRPr="00B82C5C">
        <w:rPr>
          <w:rFonts w:asciiTheme="minorHAnsi" w:hAnsiTheme="minorHAnsi"/>
        </w:rPr>
        <w:t xml:space="preserve"> </w:t>
      </w:r>
      <w:proofErr w:type="spellStart"/>
      <w:r w:rsidRPr="00B82C5C">
        <w:rPr>
          <w:rFonts w:asciiTheme="minorHAnsi" w:hAnsiTheme="minorHAnsi"/>
        </w:rPr>
        <w:t>na</w:t>
      </w:r>
      <w:proofErr w:type="spellEnd"/>
      <w:r w:rsidRPr="00B82C5C">
        <w:rPr>
          <w:rFonts w:asciiTheme="minorHAnsi" w:hAnsiTheme="minorHAnsi"/>
        </w:rPr>
        <w:t xml:space="preserve"> </w:t>
      </w:r>
      <w:proofErr w:type="spellStart"/>
      <w:r w:rsidRPr="00B82C5C">
        <w:rPr>
          <w:rFonts w:asciiTheme="minorHAnsi" w:hAnsiTheme="minorHAnsi"/>
        </w:rPr>
        <w:t>njihovu</w:t>
      </w:r>
      <w:proofErr w:type="spellEnd"/>
      <w:r w:rsidRPr="00B82C5C">
        <w:rPr>
          <w:rFonts w:asciiTheme="minorHAnsi" w:hAnsiTheme="minorHAnsi"/>
        </w:rPr>
        <w:t xml:space="preserve"> </w:t>
      </w:r>
      <w:proofErr w:type="spellStart"/>
      <w:r w:rsidRPr="00B82C5C">
        <w:rPr>
          <w:rFonts w:asciiTheme="minorHAnsi" w:hAnsiTheme="minorHAnsi"/>
        </w:rPr>
        <w:t>poverljivu</w:t>
      </w:r>
      <w:proofErr w:type="spellEnd"/>
      <w:r w:rsidRPr="00B82C5C">
        <w:rPr>
          <w:rFonts w:asciiTheme="minorHAnsi" w:hAnsiTheme="minorHAnsi"/>
        </w:rPr>
        <w:t xml:space="preserve"> </w:t>
      </w:r>
      <w:proofErr w:type="spellStart"/>
      <w:r w:rsidRPr="00B82C5C">
        <w:rPr>
          <w:rFonts w:asciiTheme="minorHAnsi" w:hAnsiTheme="minorHAnsi"/>
        </w:rPr>
        <w:t>prirodu</w:t>
      </w:r>
      <w:proofErr w:type="spellEnd"/>
      <w:r w:rsidRPr="00B82C5C">
        <w:rPr>
          <w:rFonts w:asciiTheme="minorHAnsi" w:hAnsiTheme="minorHAnsi"/>
        </w:rPr>
        <w:t xml:space="preserve">, </w:t>
      </w:r>
      <w:proofErr w:type="spellStart"/>
      <w:r w:rsidRPr="00B82C5C">
        <w:rPr>
          <w:rFonts w:asciiTheme="minorHAnsi" w:hAnsiTheme="minorHAnsi"/>
        </w:rPr>
        <w:t>učinjene</w:t>
      </w:r>
      <w:proofErr w:type="spellEnd"/>
      <w:r w:rsidRPr="00B82C5C">
        <w:rPr>
          <w:rFonts w:asciiTheme="minorHAnsi" w:hAnsiTheme="minorHAnsi"/>
        </w:rPr>
        <w:t xml:space="preserve"> </w:t>
      </w:r>
      <w:proofErr w:type="spellStart"/>
      <w:r w:rsidRPr="00B82C5C">
        <w:rPr>
          <w:rFonts w:asciiTheme="minorHAnsi" w:hAnsiTheme="minorHAnsi"/>
        </w:rPr>
        <w:t>dostupnim</w:t>
      </w:r>
      <w:proofErr w:type="spellEnd"/>
      <w:r w:rsidRPr="00B82C5C">
        <w:rPr>
          <w:rFonts w:asciiTheme="minorHAnsi" w:hAnsiTheme="minorHAnsi"/>
        </w:rPr>
        <w:t xml:space="preserve"> </w:t>
      </w:r>
      <w:proofErr w:type="spellStart"/>
      <w:r w:rsidRPr="00B82C5C">
        <w:rPr>
          <w:rFonts w:asciiTheme="minorHAnsi" w:hAnsiTheme="minorHAnsi"/>
        </w:rPr>
        <w:t>javnosti</w:t>
      </w:r>
      <w:proofErr w:type="spellEnd"/>
      <w:r w:rsidRPr="00B82C5C">
        <w:rPr>
          <w:rFonts w:asciiTheme="minorHAnsi" w:hAnsiTheme="minorHAnsi"/>
        </w:rPr>
        <w:t xml:space="preserve"> </w:t>
      </w:r>
      <w:proofErr w:type="spellStart"/>
      <w:r w:rsidRPr="00B82C5C">
        <w:rPr>
          <w:rFonts w:asciiTheme="minorHAnsi" w:hAnsiTheme="minorHAnsi"/>
        </w:rPr>
        <w:t>sa</w:t>
      </w:r>
      <w:proofErr w:type="spellEnd"/>
      <w:r w:rsidRPr="00B82C5C">
        <w:rPr>
          <w:rFonts w:asciiTheme="minorHAnsi" w:hAnsiTheme="minorHAnsi"/>
        </w:rPr>
        <w:t xml:space="preserve"> </w:t>
      </w:r>
      <w:proofErr w:type="spellStart"/>
      <w:r w:rsidRPr="00B82C5C">
        <w:rPr>
          <w:rFonts w:asciiTheme="minorHAnsi" w:hAnsiTheme="minorHAnsi"/>
        </w:rPr>
        <w:t>vaše</w:t>
      </w:r>
      <w:proofErr w:type="spellEnd"/>
      <w:r w:rsidRPr="00B82C5C">
        <w:rPr>
          <w:rFonts w:asciiTheme="minorHAnsi" w:hAnsiTheme="minorHAnsi"/>
        </w:rPr>
        <w:t xml:space="preserve"> </w:t>
      </w:r>
      <w:proofErr w:type="spellStart"/>
      <w:r w:rsidRPr="00B82C5C">
        <w:rPr>
          <w:rFonts w:asciiTheme="minorHAnsi" w:hAnsiTheme="minorHAnsi"/>
        </w:rPr>
        <w:t>strane</w:t>
      </w:r>
      <w:proofErr w:type="spellEnd"/>
      <w:r w:rsidRPr="00B82C5C">
        <w:rPr>
          <w:rFonts w:asciiTheme="minorHAnsi" w:hAnsiTheme="minorHAnsi"/>
        </w:rPr>
        <w:t xml:space="preserve">, </w:t>
      </w:r>
      <w:proofErr w:type="spellStart"/>
      <w:r w:rsidRPr="00B82C5C">
        <w:rPr>
          <w:rFonts w:asciiTheme="minorHAnsi" w:hAnsiTheme="minorHAnsi"/>
        </w:rPr>
        <w:t>ili</w:t>
      </w:r>
      <w:proofErr w:type="spellEnd"/>
      <w:r w:rsidRPr="00B82C5C">
        <w:rPr>
          <w:rFonts w:asciiTheme="minorHAnsi" w:hAnsiTheme="minorHAnsi"/>
        </w:rPr>
        <w:t xml:space="preserve"> od </w:t>
      </w:r>
      <w:proofErr w:type="spellStart"/>
      <w:r w:rsidRPr="00B82C5C">
        <w:rPr>
          <w:rFonts w:asciiTheme="minorHAnsi" w:hAnsiTheme="minorHAnsi"/>
        </w:rPr>
        <w:t>strane</w:t>
      </w:r>
      <w:proofErr w:type="spellEnd"/>
      <w:r w:rsidRPr="00B82C5C">
        <w:rPr>
          <w:rFonts w:asciiTheme="minorHAnsi" w:hAnsiTheme="minorHAnsi"/>
        </w:rPr>
        <w:t xml:space="preserve"> </w:t>
      </w:r>
      <w:proofErr w:type="spellStart"/>
      <w:r w:rsidRPr="00B82C5C">
        <w:rPr>
          <w:rFonts w:asciiTheme="minorHAnsi" w:hAnsiTheme="minorHAnsi"/>
        </w:rPr>
        <w:t>trećeg</w:t>
      </w:r>
      <w:proofErr w:type="spellEnd"/>
      <w:r w:rsidRPr="00B82C5C">
        <w:rPr>
          <w:rFonts w:asciiTheme="minorHAnsi" w:hAnsiTheme="minorHAnsi"/>
        </w:rPr>
        <w:t xml:space="preserve"> </w:t>
      </w:r>
      <w:proofErr w:type="spellStart"/>
      <w:r w:rsidRPr="00B82C5C">
        <w:rPr>
          <w:rFonts w:asciiTheme="minorHAnsi" w:hAnsiTheme="minorHAnsi"/>
        </w:rPr>
        <w:t>lica</w:t>
      </w:r>
      <w:proofErr w:type="spellEnd"/>
      <w:r w:rsidRPr="00B82C5C">
        <w:rPr>
          <w:rFonts w:asciiTheme="minorHAnsi" w:hAnsiTheme="minorHAnsi"/>
        </w:rPr>
        <w:t xml:space="preserve"> a bez </w:t>
      </w:r>
      <w:proofErr w:type="spellStart"/>
      <w:r w:rsidRPr="00B82C5C">
        <w:rPr>
          <w:rFonts w:asciiTheme="minorHAnsi" w:hAnsiTheme="minorHAnsi"/>
        </w:rPr>
        <w:t>kršenja</w:t>
      </w:r>
      <w:proofErr w:type="spellEnd"/>
      <w:r w:rsidRPr="00B82C5C">
        <w:rPr>
          <w:rFonts w:asciiTheme="minorHAnsi" w:hAnsiTheme="minorHAnsi"/>
        </w:rPr>
        <w:t xml:space="preserve"> </w:t>
      </w:r>
      <w:proofErr w:type="spellStart"/>
      <w:r w:rsidRPr="00B82C5C">
        <w:rPr>
          <w:rFonts w:asciiTheme="minorHAnsi" w:hAnsiTheme="minorHAnsi"/>
        </w:rPr>
        <w:t>važećih</w:t>
      </w:r>
      <w:proofErr w:type="spellEnd"/>
      <w:r w:rsidRPr="00B82C5C">
        <w:rPr>
          <w:rFonts w:asciiTheme="minorHAnsi" w:hAnsiTheme="minorHAnsi"/>
        </w:rPr>
        <w:t xml:space="preserve"> </w:t>
      </w:r>
      <w:proofErr w:type="spellStart"/>
      <w:r w:rsidRPr="00B82C5C">
        <w:rPr>
          <w:rFonts w:asciiTheme="minorHAnsi" w:hAnsiTheme="minorHAnsi"/>
        </w:rPr>
        <w:t>propisa</w:t>
      </w:r>
      <w:proofErr w:type="spellEnd"/>
      <w:r w:rsidRPr="00B82C5C">
        <w:rPr>
          <w:rFonts w:asciiTheme="minorHAnsi" w:hAnsiTheme="minorHAnsi"/>
        </w:rPr>
        <w:t xml:space="preserve"> </w:t>
      </w:r>
      <w:proofErr w:type="spellStart"/>
      <w:r w:rsidRPr="00B82C5C">
        <w:rPr>
          <w:rFonts w:asciiTheme="minorHAnsi" w:hAnsiTheme="minorHAnsi"/>
        </w:rPr>
        <w:t>ili</w:t>
      </w:r>
      <w:proofErr w:type="spellEnd"/>
      <w:r w:rsidRPr="00B82C5C">
        <w:rPr>
          <w:rFonts w:asciiTheme="minorHAnsi" w:hAnsiTheme="minorHAnsi"/>
        </w:rPr>
        <w:t xml:space="preserve"> </w:t>
      </w:r>
      <w:proofErr w:type="spellStart"/>
      <w:r w:rsidRPr="00B82C5C">
        <w:rPr>
          <w:rFonts w:asciiTheme="minorHAnsi" w:hAnsiTheme="minorHAnsi"/>
        </w:rPr>
        <w:t>bilo</w:t>
      </w:r>
      <w:proofErr w:type="spellEnd"/>
      <w:r w:rsidRPr="00B82C5C">
        <w:rPr>
          <w:rFonts w:asciiTheme="minorHAnsi" w:hAnsiTheme="minorHAnsi"/>
        </w:rPr>
        <w:t xml:space="preserve"> </w:t>
      </w:r>
      <w:proofErr w:type="spellStart"/>
      <w:r w:rsidRPr="00B82C5C">
        <w:rPr>
          <w:rFonts w:asciiTheme="minorHAnsi" w:hAnsiTheme="minorHAnsi"/>
        </w:rPr>
        <w:t>kojih</w:t>
      </w:r>
      <w:proofErr w:type="spellEnd"/>
      <w:r w:rsidRPr="00B82C5C">
        <w:rPr>
          <w:rFonts w:asciiTheme="minorHAnsi" w:hAnsiTheme="minorHAnsi"/>
        </w:rPr>
        <w:t xml:space="preserve"> </w:t>
      </w:r>
      <w:proofErr w:type="spellStart"/>
      <w:r w:rsidRPr="00B82C5C">
        <w:rPr>
          <w:rFonts w:asciiTheme="minorHAnsi" w:hAnsiTheme="minorHAnsi"/>
        </w:rPr>
        <w:t>ugovornih</w:t>
      </w:r>
      <w:proofErr w:type="spellEnd"/>
      <w:r w:rsidRPr="00B82C5C">
        <w:rPr>
          <w:rFonts w:asciiTheme="minorHAnsi" w:hAnsiTheme="minorHAnsi"/>
        </w:rPr>
        <w:t xml:space="preserve"> </w:t>
      </w:r>
      <w:proofErr w:type="spellStart"/>
      <w:r w:rsidRPr="00B82C5C">
        <w:rPr>
          <w:rFonts w:asciiTheme="minorHAnsi" w:hAnsiTheme="minorHAnsi"/>
        </w:rPr>
        <w:t>obaveza</w:t>
      </w:r>
      <w:proofErr w:type="spellEnd"/>
      <w:r w:rsidRPr="00B82C5C">
        <w:rPr>
          <w:rFonts w:asciiTheme="minorHAnsi" w:hAnsiTheme="minorHAnsi"/>
        </w:rPr>
        <w:t>.</w:t>
      </w:r>
    </w:p>
    <w:p w14:paraId="4F51D303" w14:textId="77777777" w:rsidR="005C456C" w:rsidRPr="00B82C5C" w:rsidRDefault="005C456C" w:rsidP="00FD3D90">
      <w:pPr>
        <w:autoSpaceDE w:val="0"/>
        <w:autoSpaceDN w:val="0"/>
        <w:adjustRightInd w:val="0"/>
        <w:spacing w:before="120"/>
        <w:rPr>
          <w:rFonts w:asciiTheme="minorHAnsi" w:hAnsiTheme="minorHAnsi"/>
        </w:rPr>
      </w:pPr>
      <w:proofErr w:type="spellStart"/>
      <w:r w:rsidRPr="00B82C5C">
        <w:rPr>
          <w:rFonts w:asciiTheme="minorHAnsi" w:hAnsiTheme="minorHAnsi"/>
        </w:rPr>
        <w:t>Potvrđujemo</w:t>
      </w:r>
      <w:proofErr w:type="spellEnd"/>
      <w:r w:rsidRPr="00B82C5C">
        <w:rPr>
          <w:rFonts w:asciiTheme="minorHAnsi" w:hAnsiTheme="minorHAnsi"/>
        </w:rPr>
        <w:t xml:space="preserve"> da </w:t>
      </w:r>
      <w:proofErr w:type="spellStart"/>
      <w:r w:rsidRPr="00B82C5C">
        <w:rPr>
          <w:rFonts w:asciiTheme="minorHAnsi" w:hAnsiTheme="minorHAnsi"/>
        </w:rPr>
        <w:t>ćemo</w:t>
      </w:r>
      <w:proofErr w:type="spellEnd"/>
      <w:r w:rsidRPr="00B82C5C">
        <w:rPr>
          <w:rFonts w:asciiTheme="minorHAnsi" w:hAnsiTheme="minorHAnsi"/>
        </w:rPr>
        <w:t xml:space="preserve"> </w:t>
      </w:r>
      <w:proofErr w:type="spellStart"/>
      <w:r w:rsidRPr="00B82C5C">
        <w:rPr>
          <w:rFonts w:asciiTheme="minorHAnsi" w:hAnsiTheme="minorHAnsi"/>
        </w:rPr>
        <w:t>vam</w:t>
      </w:r>
      <w:proofErr w:type="spellEnd"/>
      <w:r w:rsidRPr="00B82C5C">
        <w:rPr>
          <w:rFonts w:asciiTheme="minorHAnsi" w:hAnsiTheme="minorHAnsi"/>
        </w:rPr>
        <w:t xml:space="preserve">, u </w:t>
      </w:r>
      <w:proofErr w:type="spellStart"/>
      <w:r w:rsidRPr="00B82C5C">
        <w:rPr>
          <w:rFonts w:asciiTheme="minorHAnsi" w:hAnsiTheme="minorHAnsi"/>
        </w:rPr>
        <w:t>slučaju</w:t>
      </w:r>
      <w:proofErr w:type="spellEnd"/>
      <w:r w:rsidRPr="00B82C5C">
        <w:rPr>
          <w:rFonts w:asciiTheme="minorHAnsi" w:hAnsiTheme="minorHAnsi"/>
        </w:rPr>
        <w:t xml:space="preserve"> da </w:t>
      </w:r>
      <w:proofErr w:type="spellStart"/>
      <w:r w:rsidRPr="00B82C5C">
        <w:rPr>
          <w:rFonts w:asciiTheme="minorHAnsi" w:hAnsiTheme="minorHAnsi"/>
        </w:rPr>
        <w:t>razgovori</w:t>
      </w:r>
      <w:proofErr w:type="spellEnd"/>
      <w:r w:rsidRPr="00B82C5C">
        <w:rPr>
          <w:rFonts w:asciiTheme="minorHAnsi" w:hAnsiTheme="minorHAnsi"/>
        </w:rPr>
        <w:t xml:space="preserve"> </w:t>
      </w:r>
      <w:proofErr w:type="spellStart"/>
      <w:r w:rsidRPr="00B82C5C">
        <w:rPr>
          <w:rFonts w:asciiTheme="minorHAnsi" w:hAnsiTheme="minorHAnsi"/>
        </w:rPr>
        <w:t>sa</w:t>
      </w:r>
      <w:proofErr w:type="spellEnd"/>
      <w:r w:rsidRPr="00B82C5C">
        <w:rPr>
          <w:rFonts w:asciiTheme="minorHAnsi" w:hAnsiTheme="minorHAnsi"/>
        </w:rPr>
        <w:t xml:space="preserve"> </w:t>
      </w:r>
      <w:proofErr w:type="spellStart"/>
      <w:r w:rsidRPr="00B82C5C">
        <w:rPr>
          <w:rFonts w:asciiTheme="minorHAnsi" w:hAnsiTheme="minorHAnsi"/>
        </w:rPr>
        <w:t>vama</w:t>
      </w:r>
      <w:proofErr w:type="spellEnd"/>
      <w:r w:rsidRPr="00B82C5C">
        <w:rPr>
          <w:rFonts w:asciiTheme="minorHAnsi" w:hAnsiTheme="minorHAnsi"/>
        </w:rPr>
        <w:t xml:space="preserve"> u </w:t>
      </w:r>
      <w:proofErr w:type="spellStart"/>
      <w:r w:rsidRPr="00B82C5C">
        <w:rPr>
          <w:rFonts w:asciiTheme="minorHAnsi" w:hAnsiTheme="minorHAnsi"/>
        </w:rPr>
        <w:t>vezi</w:t>
      </w:r>
      <w:proofErr w:type="spellEnd"/>
      <w:r w:rsidRPr="00B82C5C">
        <w:rPr>
          <w:rFonts w:asciiTheme="minorHAnsi" w:hAnsiTheme="minorHAnsi"/>
        </w:rPr>
        <w:t xml:space="preserve"> </w:t>
      </w:r>
      <w:proofErr w:type="spellStart"/>
      <w:r w:rsidRPr="00B82C5C">
        <w:rPr>
          <w:rFonts w:asciiTheme="minorHAnsi" w:hAnsiTheme="minorHAnsi"/>
        </w:rPr>
        <w:t>sa</w:t>
      </w:r>
      <w:proofErr w:type="spellEnd"/>
      <w:r w:rsidRPr="00B82C5C">
        <w:rPr>
          <w:rFonts w:asciiTheme="minorHAnsi" w:hAnsiTheme="minorHAnsi"/>
        </w:rPr>
        <w:t xml:space="preserve"> </w:t>
      </w:r>
      <w:proofErr w:type="spellStart"/>
      <w:r w:rsidRPr="00B82C5C">
        <w:rPr>
          <w:rFonts w:asciiTheme="minorHAnsi" w:hAnsiTheme="minorHAnsi"/>
        </w:rPr>
        <w:t>ispitivanjem</w:t>
      </w:r>
      <w:proofErr w:type="spellEnd"/>
      <w:r w:rsidRPr="00B82C5C">
        <w:rPr>
          <w:rFonts w:asciiTheme="minorHAnsi" w:hAnsiTheme="minorHAnsi"/>
        </w:rPr>
        <w:t xml:space="preserve"> </w:t>
      </w:r>
      <w:proofErr w:type="spellStart"/>
      <w:r w:rsidRPr="00B82C5C">
        <w:rPr>
          <w:rFonts w:asciiTheme="minorHAnsi" w:hAnsiTheme="minorHAnsi"/>
        </w:rPr>
        <w:t>uslova</w:t>
      </w:r>
      <w:proofErr w:type="spellEnd"/>
      <w:r w:rsidRPr="00B82C5C">
        <w:rPr>
          <w:rFonts w:asciiTheme="minorHAnsi" w:hAnsiTheme="minorHAnsi"/>
        </w:rPr>
        <w:t xml:space="preserve"> za </w:t>
      </w:r>
      <w:proofErr w:type="spellStart"/>
      <w:r w:rsidRPr="00B82C5C">
        <w:rPr>
          <w:rFonts w:asciiTheme="minorHAnsi" w:hAnsiTheme="minorHAnsi"/>
        </w:rPr>
        <w:t>korišćenje</w:t>
      </w:r>
      <w:proofErr w:type="spellEnd"/>
      <w:r w:rsidRPr="00B82C5C">
        <w:rPr>
          <w:rFonts w:asciiTheme="minorHAnsi" w:hAnsiTheme="minorHAnsi"/>
        </w:rPr>
        <w:t xml:space="preserve"> </w:t>
      </w:r>
      <w:proofErr w:type="spellStart"/>
      <w:r w:rsidRPr="00B82C5C">
        <w:rPr>
          <w:rFonts w:asciiTheme="minorHAnsi" w:hAnsiTheme="minorHAnsi"/>
        </w:rPr>
        <w:t>Usluge</w:t>
      </w:r>
      <w:proofErr w:type="spellEnd"/>
      <w:r w:rsidRPr="00B82C5C">
        <w:rPr>
          <w:rFonts w:asciiTheme="minorHAnsi" w:hAnsiTheme="minorHAnsi"/>
        </w:rPr>
        <w:t xml:space="preserve"> </w:t>
      </w:r>
      <w:proofErr w:type="spellStart"/>
      <w:r w:rsidRPr="00B82C5C">
        <w:rPr>
          <w:rFonts w:asciiTheme="minorHAnsi" w:hAnsiTheme="minorHAnsi"/>
        </w:rPr>
        <w:t>budu</w:t>
      </w:r>
      <w:proofErr w:type="spellEnd"/>
      <w:r w:rsidRPr="00B82C5C">
        <w:rPr>
          <w:rFonts w:asciiTheme="minorHAnsi" w:hAnsiTheme="minorHAnsi"/>
        </w:rPr>
        <w:t xml:space="preserve"> </w:t>
      </w:r>
      <w:proofErr w:type="spellStart"/>
      <w:r w:rsidRPr="00B82C5C">
        <w:rPr>
          <w:rFonts w:asciiTheme="minorHAnsi" w:hAnsiTheme="minorHAnsi"/>
        </w:rPr>
        <w:t>prekinuti</w:t>
      </w:r>
      <w:proofErr w:type="spellEnd"/>
      <w:r w:rsidRPr="00B82C5C">
        <w:rPr>
          <w:rFonts w:asciiTheme="minorHAnsi" w:hAnsiTheme="minorHAnsi"/>
        </w:rPr>
        <w:t xml:space="preserve"> </w:t>
      </w:r>
      <w:proofErr w:type="spellStart"/>
      <w:r w:rsidRPr="00B82C5C">
        <w:rPr>
          <w:rFonts w:asciiTheme="minorHAnsi" w:hAnsiTheme="minorHAnsi"/>
        </w:rPr>
        <w:t>ili</w:t>
      </w:r>
      <w:proofErr w:type="spellEnd"/>
      <w:r w:rsidRPr="00B82C5C">
        <w:rPr>
          <w:rFonts w:asciiTheme="minorHAnsi" w:hAnsiTheme="minorHAnsi"/>
        </w:rPr>
        <w:t xml:space="preserve"> </w:t>
      </w:r>
      <w:proofErr w:type="spellStart"/>
      <w:r w:rsidRPr="00B82C5C">
        <w:rPr>
          <w:rFonts w:asciiTheme="minorHAnsi" w:hAnsiTheme="minorHAnsi"/>
        </w:rPr>
        <w:t>naše</w:t>
      </w:r>
      <w:proofErr w:type="spellEnd"/>
      <w:r w:rsidRPr="00B82C5C">
        <w:rPr>
          <w:rFonts w:asciiTheme="minorHAnsi" w:hAnsiTheme="minorHAnsi"/>
        </w:rPr>
        <w:t xml:space="preserve"> </w:t>
      </w:r>
      <w:proofErr w:type="spellStart"/>
      <w:r w:rsidRPr="00B82C5C">
        <w:rPr>
          <w:rFonts w:asciiTheme="minorHAnsi" w:hAnsiTheme="minorHAnsi"/>
        </w:rPr>
        <w:t>korišćenje</w:t>
      </w:r>
      <w:proofErr w:type="spellEnd"/>
      <w:r w:rsidRPr="00B82C5C">
        <w:rPr>
          <w:rFonts w:asciiTheme="minorHAnsi" w:hAnsiTheme="minorHAnsi"/>
        </w:rPr>
        <w:t xml:space="preserve"> </w:t>
      </w:r>
      <w:proofErr w:type="spellStart"/>
      <w:r w:rsidRPr="00B82C5C">
        <w:rPr>
          <w:rFonts w:asciiTheme="minorHAnsi" w:hAnsiTheme="minorHAnsi"/>
        </w:rPr>
        <w:t>Usluge</w:t>
      </w:r>
      <w:proofErr w:type="spellEnd"/>
      <w:r w:rsidRPr="00B82C5C">
        <w:rPr>
          <w:rFonts w:asciiTheme="minorHAnsi" w:hAnsiTheme="minorHAnsi"/>
        </w:rPr>
        <w:t xml:space="preserve"> </w:t>
      </w:r>
      <w:proofErr w:type="spellStart"/>
      <w:r w:rsidRPr="00B82C5C">
        <w:rPr>
          <w:rFonts w:asciiTheme="minorHAnsi" w:hAnsiTheme="minorHAnsi"/>
        </w:rPr>
        <w:t>prestane</w:t>
      </w:r>
      <w:proofErr w:type="spellEnd"/>
      <w:r w:rsidRPr="00B82C5C">
        <w:rPr>
          <w:rFonts w:asciiTheme="minorHAnsi" w:hAnsiTheme="minorHAnsi"/>
        </w:rPr>
        <w:t xml:space="preserve">, </w:t>
      </w:r>
      <w:proofErr w:type="spellStart"/>
      <w:r w:rsidRPr="00B82C5C">
        <w:rPr>
          <w:rFonts w:asciiTheme="minorHAnsi" w:hAnsiTheme="minorHAnsi"/>
        </w:rPr>
        <w:t>vratiti</w:t>
      </w:r>
      <w:proofErr w:type="spellEnd"/>
      <w:r w:rsidRPr="00B82C5C">
        <w:rPr>
          <w:rFonts w:asciiTheme="minorHAnsi" w:hAnsiTheme="minorHAnsi"/>
        </w:rPr>
        <w:t xml:space="preserve"> </w:t>
      </w:r>
      <w:proofErr w:type="spellStart"/>
      <w:r w:rsidRPr="00B82C5C">
        <w:rPr>
          <w:rFonts w:asciiTheme="minorHAnsi" w:hAnsiTheme="minorHAnsi"/>
        </w:rPr>
        <w:t>sve</w:t>
      </w:r>
      <w:proofErr w:type="spellEnd"/>
      <w:r w:rsidRPr="00B82C5C">
        <w:rPr>
          <w:rFonts w:asciiTheme="minorHAnsi" w:hAnsiTheme="minorHAnsi"/>
        </w:rPr>
        <w:t xml:space="preserve"> </w:t>
      </w:r>
      <w:proofErr w:type="spellStart"/>
      <w:r w:rsidRPr="00B82C5C">
        <w:rPr>
          <w:rFonts w:asciiTheme="minorHAnsi" w:hAnsiTheme="minorHAnsi"/>
        </w:rPr>
        <w:t>informacije</w:t>
      </w:r>
      <w:proofErr w:type="spellEnd"/>
      <w:r w:rsidRPr="00B82C5C">
        <w:rPr>
          <w:rFonts w:asciiTheme="minorHAnsi" w:hAnsiTheme="minorHAnsi"/>
        </w:rPr>
        <w:t xml:space="preserve"> </w:t>
      </w:r>
      <w:proofErr w:type="spellStart"/>
      <w:r w:rsidRPr="00B82C5C">
        <w:rPr>
          <w:rFonts w:asciiTheme="minorHAnsi" w:hAnsiTheme="minorHAnsi"/>
        </w:rPr>
        <w:t>iz</w:t>
      </w:r>
      <w:proofErr w:type="spellEnd"/>
      <w:r w:rsidRPr="00B82C5C">
        <w:rPr>
          <w:rFonts w:asciiTheme="minorHAnsi" w:hAnsiTheme="minorHAnsi"/>
        </w:rPr>
        <w:t xml:space="preserve"> </w:t>
      </w:r>
      <w:proofErr w:type="spellStart"/>
      <w:r w:rsidRPr="00B82C5C">
        <w:rPr>
          <w:rFonts w:asciiTheme="minorHAnsi" w:hAnsiTheme="minorHAnsi"/>
        </w:rPr>
        <w:t>stava</w:t>
      </w:r>
      <w:proofErr w:type="spellEnd"/>
      <w:r w:rsidRPr="00B82C5C">
        <w:rPr>
          <w:rFonts w:asciiTheme="minorHAnsi" w:hAnsiTheme="minorHAnsi"/>
        </w:rPr>
        <w:t xml:space="preserve"> 2. </w:t>
      </w:r>
      <w:proofErr w:type="spellStart"/>
      <w:r w:rsidRPr="00B82C5C">
        <w:rPr>
          <w:rFonts w:asciiTheme="minorHAnsi" w:hAnsiTheme="minorHAnsi"/>
        </w:rPr>
        <w:t>ove</w:t>
      </w:r>
      <w:proofErr w:type="spellEnd"/>
      <w:r w:rsidRPr="00B82C5C">
        <w:rPr>
          <w:rFonts w:asciiTheme="minorHAnsi" w:hAnsiTheme="minorHAnsi"/>
        </w:rPr>
        <w:t xml:space="preserve"> </w:t>
      </w:r>
      <w:proofErr w:type="spellStart"/>
      <w:r w:rsidRPr="00B82C5C">
        <w:rPr>
          <w:rFonts w:asciiTheme="minorHAnsi" w:hAnsiTheme="minorHAnsi"/>
        </w:rPr>
        <w:t>Izjave</w:t>
      </w:r>
      <w:proofErr w:type="spellEnd"/>
      <w:r w:rsidRPr="00B82C5C">
        <w:rPr>
          <w:rFonts w:asciiTheme="minorHAnsi" w:hAnsiTheme="minorHAnsi"/>
        </w:rPr>
        <w:t xml:space="preserve"> o </w:t>
      </w:r>
      <w:proofErr w:type="spellStart"/>
      <w:r w:rsidRPr="00B82C5C">
        <w:rPr>
          <w:rFonts w:asciiTheme="minorHAnsi" w:hAnsiTheme="minorHAnsi"/>
        </w:rPr>
        <w:t>poverljivosti</w:t>
      </w:r>
      <w:proofErr w:type="spellEnd"/>
      <w:r w:rsidRPr="00B82C5C">
        <w:rPr>
          <w:rFonts w:asciiTheme="minorHAnsi" w:hAnsiTheme="minorHAnsi"/>
        </w:rPr>
        <w:t xml:space="preserve">, </w:t>
      </w:r>
      <w:proofErr w:type="spellStart"/>
      <w:r w:rsidRPr="00B82C5C">
        <w:rPr>
          <w:rFonts w:asciiTheme="minorHAnsi" w:hAnsiTheme="minorHAnsi"/>
        </w:rPr>
        <w:t>kao</w:t>
      </w:r>
      <w:proofErr w:type="spellEnd"/>
      <w:r w:rsidRPr="00B82C5C">
        <w:rPr>
          <w:rFonts w:asciiTheme="minorHAnsi" w:hAnsiTheme="minorHAnsi"/>
        </w:rPr>
        <w:t xml:space="preserve"> </w:t>
      </w:r>
      <w:proofErr w:type="spellStart"/>
      <w:r w:rsidRPr="00B82C5C">
        <w:rPr>
          <w:rFonts w:asciiTheme="minorHAnsi" w:hAnsiTheme="minorHAnsi"/>
        </w:rPr>
        <w:t>i</w:t>
      </w:r>
      <w:proofErr w:type="spellEnd"/>
      <w:r w:rsidRPr="00B82C5C">
        <w:rPr>
          <w:rFonts w:asciiTheme="minorHAnsi" w:hAnsiTheme="minorHAnsi"/>
        </w:rPr>
        <w:t xml:space="preserve"> da </w:t>
      </w:r>
      <w:proofErr w:type="spellStart"/>
      <w:r w:rsidRPr="00B82C5C">
        <w:rPr>
          <w:rFonts w:asciiTheme="minorHAnsi" w:hAnsiTheme="minorHAnsi"/>
        </w:rPr>
        <w:t>ćemo</w:t>
      </w:r>
      <w:proofErr w:type="spellEnd"/>
      <w:r w:rsidRPr="00B82C5C">
        <w:rPr>
          <w:rFonts w:asciiTheme="minorHAnsi" w:hAnsiTheme="minorHAnsi"/>
        </w:rPr>
        <w:t xml:space="preserve"> u tom </w:t>
      </w:r>
      <w:proofErr w:type="spellStart"/>
      <w:r w:rsidRPr="00B82C5C">
        <w:rPr>
          <w:rFonts w:asciiTheme="minorHAnsi" w:hAnsiTheme="minorHAnsi"/>
        </w:rPr>
        <w:t>slučaju</w:t>
      </w:r>
      <w:proofErr w:type="spellEnd"/>
      <w:r w:rsidRPr="00B82C5C">
        <w:rPr>
          <w:rFonts w:asciiTheme="minorHAnsi" w:hAnsiTheme="minorHAnsi"/>
        </w:rPr>
        <w:t xml:space="preserve"> </w:t>
      </w:r>
      <w:proofErr w:type="spellStart"/>
      <w:r w:rsidRPr="00B82C5C">
        <w:rPr>
          <w:rFonts w:asciiTheme="minorHAnsi" w:hAnsiTheme="minorHAnsi"/>
        </w:rPr>
        <w:t>sve</w:t>
      </w:r>
      <w:proofErr w:type="spellEnd"/>
      <w:r w:rsidRPr="00B82C5C">
        <w:rPr>
          <w:rFonts w:asciiTheme="minorHAnsi" w:hAnsiTheme="minorHAnsi"/>
        </w:rPr>
        <w:t xml:space="preserve"> </w:t>
      </w:r>
      <w:proofErr w:type="spellStart"/>
      <w:r w:rsidRPr="00B82C5C">
        <w:rPr>
          <w:rFonts w:asciiTheme="minorHAnsi" w:hAnsiTheme="minorHAnsi"/>
        </w:rPr>
        <w:t>informacije</w:t>
      </w:r>
      <w:proofErr w:type="spellEnd"/>
      <w:r w:rsidRPr="00B82C5C">
        <w:rPr>
          <w:rFonts w:asciiTheme="minorHAnsi" w:hAnsiTheme="minorHAnsi"/>
        </w:rPr>
        <w:t xml:space="preserve"> </w:t>
      </w:r>
      <w:proofErr w:type="spellStart"/>
      <w:r w:rsidRPr="00B82C5C">
        <w:rPr>
          <w:rFonts w:asciiTheme="minorHAnsi" w:hAnsiTheme="minorHAnsi"/>
        </w:rPr>
        <w:t>čije</w:t>
      </w:r>
      <w:proofErr w:type="spellEnd"/>
      <w:r w:rsidRPr="00B82C5C">
        <w:rPr>
          <w:rFonts w:asciiTheme="minorHAnsi" w:hAnsiTheme="minorHAnsi"/>
        </w:rPr>
        <w:t xml:space="preserve"> </w:t>
      </w:r>
      <w:proofErr w:type="spellStart"/>
      <w:r w:rsidRPr="00B82C5C">
        <w:rPr>
          <w:rFonts w:asciiTheme="minorHAnsi" w:hAnsiTheme="minorHAnsi"/>
        </w:rPr>
        <w:t>vraćanje</w:t>
      </w:r>
      <w:proofErr w:type="spellEnd"/>
      <w:r w:rsidRPr="00B82C5C">
        <w:rPr>
          <w:rFonts w:asciiTheme="minorHAnsi" w:hAnsiTheme="minorHAnsi"/>
        </w:rPr>
        <w:t xml:space="preserve"> </w:t>
      </w:r>
      <w:proofErr w:type="spellStart"/>
      <w:r w:rsidRPr="00B82C5C">
        <w:rPr>
          <w:rFonts w:asciiTheme="minorHAnsi" w:hAnsiTheme="minorHAnsi"/>
        </w:rPr>
        <w:t>nije</w:t>
      </w:r>
      <w:proofErr w:type="spellEnd"/>
      <w:r w:rsidRPr="00B82C5C">
        <w:rPr>
          <w:rFonts w:asciiTheme="minorHAnsi" w:hAnsiTheme="minorHAnsi"/>
        </w:rPr>
        <w:t xml:space="preserve"> </w:t>
      </w:r>
      <w:proofErr w:type="spellStart"/>
      <w:r w:rsidRPr="00B82C5C">
        <w:rPr>
          <w:rFonts w:asciiTheme="minorHAnsi" w:hAnsiTheme="minorHAnsi"/>
        </w:rPr>
        <w:t>moguće</w:t>
      </w:r>
      <w:proofErr w:type="spellEnd"/>
      <w:r w:rsidRPr="00B82C5C">
        <w:rPr>
          <w:rFonts w:asciiTheme="minorHAnsi" w:hAnsiTheme="minorHAnsi"/>
        </w:rPr>
        <w:t xml:space="preserve"> </w:t>
      </w:r>
      <w:proofErr w:type="spellStart"/>
      <w:r w:rsidRPr="00B82C5C">
        <w:rPr>
          <w:rFonts w:asciiTheme="minorHAnsi" w:hAnsiTheme="minorHAnsi"/>
        </w:rPr>
        <w:t>uništiti</w:t>
      </w:r>
      <w:proofErr w:type="spellEnd"/>
      <w:r w:rsidRPr="00B82C5C">
        <w:rPr>
          <w:rFonts w:asciiTheme="minorHAnsi" w:hAnsiTheme="minorHAnsi"/>
        </w:rPr>
        <w:t xml:space="preserve"> </w:t>
      </w:r>
      <w:proofErr w:type="spellStart"/>
      <w:r w:rsidRPr="00B82C5C">
        <w:rPr>
          <w:rFonts w:asciiTheme="minorHAnsi" w:hAnsiTheme="minorHAnsi"/>
        </w:rPr>
        <w:t>i</w:t>
      </w:r>
      <w:proofErr w:type="spellEnd"/>
      <w:r w:rsidRPr="00B82C5C">
        <w:rPr>
          <w:rFonts w:asciiTheme="minorHAnsi" w:hAnsiTheme="minorHAnsi"/>
        </w:rPr>
        <w:t xml:space="preserve"> o tome </w:t>
      </w:r>
      <w:proofErr w:type="spellStart"/>
      <w:r w:rsidRPr="00B82C5C">
        <w:rPr>
          <w:rFonts w:asciiTheme="minorHAnsi" w:hAnsiTheme="minorHAnsi"/>
        </w:rPr>
        <w:t>vam</w:t>
      </w:r>
      <w:proofErr w:type="spellEnd"/>
      <w:r w:rsidRPr="00B82C5C">
        <w:rPr>
          <w:rFonts w:asciiTheme="minorHAnsi" w:hAnsiTheme="minorHAnsi"/>
        </w:rPr>
        <w:t xml:space="preserve"> </w:t>
      </w:r>
      <w:proofErr w:type="spellStart"/>
      <w:r w:rsidRPr="00B82C5C">
        <w:rPr>
          <w:rFonts w:asciiTheme="minorHAnsi" w:hAnsiTheme="minorHAnsi"/>
        </w:rPr>
        <w:t>dostaviti</w:t>
      </w:r>
      <w:proofErr w:type="spellEnd"/>
      <w:r w:rsidRPr="00B82C5C">
        <w:rPr>
          <w:rFonts w:asciiTheme="minorHAnsi" w:hAnsiTheme="minorHAnsi"/>
        </w:rPr>
        <w:t xml:space="preserve"> </w:t>
      </w:r>
      <w:proofErr w:type="spellStart"/>
      <w:r w:rsidRPr="00B82C5C">
        <w:rPr>
          <w:rFonts w:asciiTheme="minorHAnsi" w:hAnsiTheme="minorHAnsi"/>
        </w:rPr>
        <w:t>potvrdu</w:t>
      </w:r>
      <w:proofErr w:type="spellEnd"/>
      <w:r w:rsidRPr="00B82C5C">
        <w:rPr>
          <w:rFonts w:asciiTheme="minorHAnsi" w:hAnsiTheme="minorHAnsi"/>
        </w:rPr>
        <w:t xml:space="preserve"> </w:t>
      </w:r>
      <w:proofErr w:type="spellStart"/>
      <w:r w:rsidRPr="00B82C5C">
        <w:rPr>
          <w:rFonts w:asciiTheme="minorHAnsi" w:hAnsiTheme="minorHAnsi"/>
        </w:rPr>
        <w:t>potpisanu</w:t>
      </w:r>
      <w:proofErr w:type="spellEnd"/>
      <w:r w:rsidRPr="00B82C5C">
        <w:rPr>
          <w:rFonts w:asciiTheme="minorHAnsi" w:hAnsiTheme="minorHAnsi"/>
        </w:rPr>
        <w:t xml:space="preserve"> </w:t>
      </w:r>
      <w:proofErr w:type="spellStart"/>
      <w:r w:rsidRPr="00B82C5C">
        <w:rPr>
          <w:rFonts w:asciiTheme="minorHAnsi" w:hAnsiTheme="minorHAnsi"/>
        </w:rPr>
        <w:t>od</w:t>
      </w:r>
      <w:proofErr w:type="spellEnd"/>
      <w:r w:rsidRPr="00B82C5C">
        <w:rPr>
          <w:rFonts w:asciiTheme="minorHAnsi" w:hAnsiTheme="minorHAnsi"/>
        </w:rPr>
        <w:t xml:space="preserve"> </w:t>
      </w:r>
      <w:proofErr w:type="spellStart"/>
      <w:r w:rsidRPr="00B82C5C">
        <w:rPr>
          <w:rFonts w:asciiTheme="minorHAnsi" w:hAnsiTheme="minorHAnsi"/>
        </w:rPr>
        <w:t>strane</w:t>
      </w:r>
      <w:proofErr w:type="spellEnd"/>
      <w:r w:rsidRPr="00B82C5C">
        <w:rPr>
          <w:rFonts w:asciiTheme="minorHAnsi" w:hAnsiTheme="minorHAnsi"/>
        </w:rPr>
        <w:t xml:space="preserve"> </w:t>
      </w:r>
      <w:proofErr w:type="spellStart"/>
      <w:r w:rsidRPr="00B82C5C">
        <w:rPr>
          <w:rFonts w:asciiTheme="minorHAnsi" w:hAnsiTheme="minorHAnsi"/>
        </w:rPr>
        <w:t>lica</w:t>
      </w:r>
      <w:proofErr w:type="spellEnd"/>
      <w:r w:rsidRPr="00B82C5C">
        <w:rPr>
          <w:rFonts w:asciiTheme="minorHAnsi" w:hAnsiTheme="minorHAnsi"/>
        </w:rPr>
        <w:t xml:space="preserve"> </w:t>
      </w:r>
      <w:proofErr w:type="spellStart"/>
      <w:r w:rsidRPr="00B82C5C">
        <w:rPr>
          <w:rFonts w:asciiTheme="minorHAnsi" w:hAnsiTheme="minorHAnsi"/>
        </w:rPr>
        <w:t>ovlašćenog</w:t>
      </w:r>
      <w:proofErr w:type="spellEnd"/>
      <w:r w:rsidRPr="00B82C5C">
        <w:rPr>
          <w:rFonts w:asciiTheme="minorHAnsi" w:hAnsiTheme="minorHAnsi"/>
        </w:rPr>
        <w:t xml:space="preserve"> za </w:t>
      </w:r>
      <w:proofErr w:type="spellStart"/>
      <w:r w:rsidRPr="00B82C5C">
        <w:rPr>
          <w:rFonts w:asciiTheme="minorHAnsi" w:hAnsiTheme="minorHAnsi"/>
        </w:rPr>
        <w:t>zastupanje</w:t>
      </w:r>
      <w:proofErr w:type="spellEnd"/>
      <w:r w:rsidRPr="00B82C5C">
        <w:rPr>
          <w:rFonts w:asciiTheme="minorHAnsi" w:hAnsiTheme="minorHAnsi"/>
        </w:rPr>
        <w:t xml:space="preserve">.  </w:t>
      </w:r>
    </w:p>
    <w:p w14:paraId="1118EE9D" w14:textId="6820D79D" w:rsidR="005C456C" w:rsidRPr="00B82C5C" w:rsidRDefault="005C456C" w:rsidP="00FD3D90">
      <w:pPr>
        <w:autoSpaceDE w:val="0"/>
        <w:autoSpaceDN w:val="0"/>
        <w:adjustRightInd w:val="0"/>
        <w:spacing w:before="120"/>
        <w:rPr>
          <w:rFonts w:asciiTheme="minorHAnsi" w:hAnsiTheme="minorHAnsi"/>
        </w:rPr>
      </w:pPr>
      <w:r w:rsidRPr="00112A6C">
        <w:rPr>
          <w:rFonts w:asciiTheme="minorHAnsi" w:hAnsiTheme="minorHAnsi"/>
        </w:rPr>
        <w:t xml:space="preserve">Ova </w:t>
      </w:r>
      <w:proofErr w:type="spellStart"/>
      <w:r w:rsidRPr="00112A6C">
        <w:rPr>
          <w:rFonts w:asciiTheme="minorHAnsi" w:hAnsiTheme="minorHAnsi"/>
        </w:rPr>
        <w:t>Izjava</w:t>
      </w:r>
      <w:proofErr w:type="spellEnd"/>
      <w:r w:rsidRPr="00112A6C">
        <w:rPr>
          <w:rFonts w:asciiTheme="minorHAnsi" w:hAnsiTheme="minorHAnsi"/>
        </w:rPr>
        <w:t xml:space="preserve"> o </w:t>
      </w:r>
      <w:proofErr w:type="spellStart"/>
      <w:r w:rsidRPr="00112A6C">
        <w:rPr>
          <w:rFonts w:asciiTheme="minorHAnsi" w:hAnsiTheme="minorHAnsi"/>
        </w:rPr>
        <w:t>poverljivosti</w:t>
      </w:r>
      <w:proofErr w:type="spellEnd"/>
      <w:r w:rsidRPr="00112A6C">
        <w:rPr>
          <w:rFonts w:asciiTheme="minorHAnsi" w:hAnsiTheme="minorHAnsi"/>
        </w:rPr>
        <w:t xml:space="preserve"> </w:t>
      </w:r>
      <w:proofErr w:type="spellStart"/>
      <w:r w:rsidRPr="00112A6C">
        <w:rPr>
          <w:rFonts w:asciiTheme="minorHAnsi" w:hAnsiTheme="minorHAnsi"/>
        </w:rPr>
        <w:t>podleže</w:t>
      </w:r>
      <w:proofErr w:type="spellEnd"/>
      <w:r w:rsidRPr="00112A6C">
        <w:rPr>
          <w:rFonts w:asciiTheme="minorHAnsi" w:hAnsiTheme="minorHAnsi"/>
        </w:rPr>
        <w:t xml:space="preserve"> </w:t>
      </w:r>
      <w:proofErr w:type="spellStart"/>
      <w:r w:rsidRPr="00112A6C">
        <w:rPr>
          <w:rFonts w:asciiTheme="minorHAnsi" w:hAnsiTheme="minorHAnsi"/>
        </w:rPr>
        <w:t>i</w:t>
      </w:r>
      <w:proofErr w:type="spellEnd"/>
      <w:r w:rsidRPr="00112A6C">
        <w:rPr>
          <w:rFonts w:asciiTheme="minorHAnsi" w:hAnsiTheme="minorHAnsi"/>
        </w:rPr>
        <w:t xml:space="preserve"> </w:t>
      </w:r>
      <w:proofErr w:type="spellStart"/>
      <w:r w:rsidRPr="00112A6C">
        <w:rPr>
          <w:rFonts w:asciiTheme="minorHAnsi" w:hAnsiTheme="minorHAnsi"/>
        </w:rPr>
        <w:t>tumači</w:t>
      </w:r>
      <w:proofErr w:type="spellEnd"/>
      <w:r w:rsidRPr="00112A6C">
        <w:rPr>
          <w:rFonts w:asciiTheme="minorHAnsi" w:hAnsiTheme="minorHAnsi"/>
        </w:rPr>
        <w:t xml:space="preserve"> se u </w:t>
      </w:r>
      <w:proofErr w:type="spellStart"/>
      <w:r w:rsidRPr="00112A6C">
        <w:rPr>
          <w:rFonts w:asciiTheme="minorHAnsi" w:hAnsiTheme="minorHAnsi"/>
        </w:rPr>
        <w:t>skladu</w:t>
      </w:r>
      <w:proofErr w:type="spellEnd"/>
      <w:r w:rsidRPr="00112A6C">
        <w:rPr>
          <w:rFonts w:asciiTheme="minorHAnsi" w:hAnsiTheme="minorHAnsi"/>
        </w:rPr>
        <w:t xml:space="preserve"> </w:t>
      </w:r>
      <w:proofErr w:type="spellStart"/>
      <w:r w:rsidRPr="00112A6C">
        <w:rPr>
          <w:rFonts w:asciiTheme="minorHAnsi" w:hAnsiTheme="minorHAnsi"/>
        </w:rPr>
        <w:t>sa</w:t>
      </w:r>
      <w:proofErr w:type="spellEnd"/>
      <w:r w:rsidRPr="00112A6C">
        <w:rPr>
          <w:rFonts w:asciiTheme="minorHAnsi" w:hAnsiTheme="minorHAnsi"/>
        </w:rPr>
        <w:t xml:space="preserve"> </w:t>
      </w:r>
      <w:proofErr w:type="spellStart"/>
      <w:r w:rsidR="005C0846">
        <w:rPr>
          <w:rFonts w:asciiTheme="minorHAnsi" w:hAnsiTheme="minorHAnsi"/>
        </w:rPr>
        <w:t>lokalnom</w:t>
      </w:r>
      <w:proofErr w:type="spellEnd"/>
      <w:r w:rsidR="005C0846">
        <w:rPr>
          <w:rFonts w:asciiTheme="minorHAnsi" w:hAnsiTheme="minorHAnsi"/>
        </w:rPr>
        <w:t xml:space="preserve"> </w:t>
      </w:r>
      <w:proofErr w:type="spellStart"/>
      <w:r w:rsidR="005C0846">
        <w:rPr>
          <w:rFonts w:asciiTheme="minorHAnsi" w:hAnsiTheme="minorHAnsi"/>
        </w:rPr>
        <w:t>regulativom</w:t>
      </w:r>
      <w:proofErr w:type="spellEnd"/>
      <w:r w:rsidRPr="00112A6C">
        <w:rPr>
          <w:rFonts w:asciiTheme="minorHAnsi" w:hAnsiTheme="minorHAnsi"/>
        </w:rPr>
        <w:t xml:space="preserve">, </w:t>
      </w:r>
      <w:proofErr w:type="gramStart"/>
      <w:r w:rsidRPr="00112A6C">
        <w:rPr>
          <w:rFonts w:asciiTheme="minorHAnsi" w:hAnsiTheme="minorHAnsi"/>
        </w:rPr>
        <w:t>a</w:t>
      </w:r>
      <w:proofErr w:type="gramEnd"/>
      <w:r w:rsidRPr="00112A6C">
        <w:rPr>
          <w:rFonts w:asciiTheme="minorHAnsi" w:hAnsiTheme="minorHAnsi"/>
        </w:rPr>
        <w:t xml:space="preserve"> </w:t>
      </w:r>
      <w:proofErr w:type="spellStart"/>
      <w:r w:rsidRPr="00112A6C">
        <w:rPr>
          <w:rFonts w:asciiTheme="minorHAnsi" w:hAnsiTheme="minorHAnsi"/>
        </w:rPr>
        <w:t>eventualni</w:t>
      </w:r>
      <w:proofErr w:type="spellEnd"/>
      <w:r w:rsidRPr="00112A6C">
        <w:rPr>
          <w:rFonts w:asciiTheme="minorHAnsi" w:hAnsiTheme="minorHAnsi"/>
        </w:rPr>
        <w:t xml:space="preserve"> </w:t>
      </w:r>
      <w:proofErr w:type="spellStart"/>
      <w:r w:rsidRPr="00112A6C">
        <w:rPr>
          <w:rFonts w:asciiTheme="minorHAnsi" w:hAnsiTheme="minorHAnsi"/>
        </w:rPr>
        <w:t>sporovi</w:t>
      </w:r>
      <w:proofErr w:type="spellEnd"/>
      <w:r w:rsidRPr="00112A6C">
        <w:rPr>
          <w:rFonts w:asciiTheme="minorHAnsi" w:hAnsiTheme="minorHAnsi"/>
        </w:rPr>
        <w:t xml:space="preserve"> </w:t>
      </w:r>
      <w:proofErr w:type="spellStart"/>
      <w:r w:rsidRPr="00112A6C">
        <w:rPr>
          <w:rFonts w:asciiTheme="minorHAnsi" w:hAnsiTheme="minorHAnsi"/>
        </w:rPr>
        <w:t>koji</w:t>
      </w:r>
      <w:proofErr w:type="spellEnd"/>
      <w:r w:rsidRPr="00112A6C">
        <w:rPr>
          <w:rFonts w:asciiTheme="minorHAnsi" w:hAnsiTheme="minorHAnsi"/>
        </w:rPr>
        <w:t xml:space="preserve"> </w:t>
      </w:r>
      <w:proofErr w:type="spellStart"/>
      <w:r w:rsidRPr="00112A6C">
        <w:rPr>
          <w:rFonts w:asciiTheme="minorHAnsi" w:hAnsiTheme="minorHAnsi"/>
        </w:rPr>
        <w:t>iz</w:t>
      </w:r>
      <w:proofErr w:type="spellEnd"/>
      <w:r w:rsidRPr="00112A6C">
        <w:rPr>
          <w:rFonts w:asciiTheme="minorHAnsi" w:hAnsiTheme="minorHAnsi"/>
        </w:rPr>
        <w:t xml:space="preserve"> </w:t>
      </w:r>
      <w:proofErr w:type="spellStart"/>
      <w:r w:rsidRPr="00112A6C">
        <w:rPr>
          <w:rFonts w:asciiTheme="minorHAnsi" w:hAnsiTheme="minorHAnsi"/>
        </w:rPr>
        <w:t>nje</w:t>
      </w:r>
      <w:proofErr w:type="spellEnd"/>
      <w:r w:rsidRPr="00112A6C">
        <w:rPr>
          <w:rFonts w:asciiTheme="minorHAnsi" w:hAnsiTheme="minorHAnsi"/>
        </w:rPr>
        <w:t xml:space="preserve"> </w:t>
      </w:r>
      <w:proofErr w:type="spellStart"/>
      <w:r w:rsidRPr="00112A6C">
        <w:rPr>
          <w:rFonts w:asciiTheme="minorHAnsi" w:hAnsiTheme="minorHAnsi"/>
        </w:rPr>
        <w:t>budu</w:t>
      </w:r>
      <w:proofErr w:type="spellEnd"/>
      <w:r w:rsidRPr="00112A6C">
        <w:rPr>
          <w:rFonts w:asciiTheme="minorHAnsi" w:hAnsiTheme="minorHAnsi"/>
        </w:rPr>
        <w:t xml:space="preserve"> </w:t>
      </w:r>
      <w:proofErr w:type="spellStart"/>
      <w:r w:rsidRPr="00112A6C">
        <w:rPr>
          <w:rFonts w:asciiTheme="minorHAnsi" w:hAnsiTheme="minorHAnsi"/>
        </w:rPr>
        <w:t>proizašli</w:t>
      </w:r>
      <w:proofErr w:type="spellEnd"/>
      <w:r w:rsidRPr="00112A6C">
        <w:rPr>
          <w:rFonts w:asciiTheme="minorHAnsi" w:hAnsiTheme="minorHAnsi"/>
        </w:rPr>
        <w:t xml:space="preserve"> </w:t>
      </w:r>
      <w:proofErr w:type="spellStart"/>
      <w:r w:rsidRPr="00112A6C">
        <w:rPr>
          <w:rFonts w:asciiTheme="minorHAnsi" w:hAnsiTheme="minorHAnsi"/>
        </w:rPr>
        <w:t>rešavaće</w:t>
      </w:r>
      <w:proofErr w:type="spellEnd"/>
      <w:r w:rsidRPr="00112A6C">
        <w:rPr>
          <w:rFonts w:asciiTheme="minorHAnsi" w:hAnsiTheme="minorHAnsi"/>
        </w:rPr>
        <w:t xml:space="preserve"> se </w:t>
      </w:r>
      <w:proofErr w:type="spellStart"/>
      <w:r w:rsidRPr="00112A6C">
        <w:rPr>
          <w:rFonts w:asciiTheme="minorHAnsi" w:hAnsiTheme="minorHAnsi"/>
        </w:rPr>
        <w:t>pred</w:t>
      </w:r>
      <w:proofErr w:type="spellEnd"/>
      <w:r w:rsidRPr="00112A6C">
        <w:rPr>
          <w:rFonts w:asciiTheme="minorHAnsi" w:hAnsiTheme="minorHAnsi"/>
        </w:rPr>
        <w:t xml:space="preserve"> </w:t>
      </w:r>
      <w:proofErr w:type="spellStart"/>
      <w:r w:rsidRPr="00112A6C">
        <w:rPr>
          <w:rFonts w:asciiTheme="minorHAnsi" w:hAnsiTheme="minorHAnsi"/>
        </w:rPr>
        <w:t>nadležnim</w:t>
      </w:r>
      <w:proofErr w:type="spellEnd"/>
      <w:r w:rsidRPr="00112A6C">
        <w:rPr>
          <w:rFonts w:asciiTheme="minorHAnsi" w:hAnsiTheme="minorHAnsi"/>
        </w:rPr>
        <w:t xml:space="preserve"> </w:t>
      </w:r>
      <w:proofErr w:type="spellStart"/>
      <w:r w:rsidRPr="00112A6C">
        <w:rPr>
          <w:rFonts w:asciiTheme="minorHAnsi" w:hAnsiTheme="minorHAnsi"/>
        </w:rPr>
        <w:t>sudom</w:t>
      </w:r>
      <w:proofErr w:type="spellEnd"/>
      <w:r w:rsidRPr="0016783E">
        <w:rPr>
          <w:rFonts w:asciiTheme="minorHAnsi" w:hAnsiTheme="minorHAnsi"/>
        </w:rPr>
        <w:t>.</w:t>
      </w:r>
    </w:p>
    <w:p w14:paraId="0486AC52" w14:textId="4CAF526B" w:rsidR="005C456C" w:rsidRPr="00B82C5C" w:rsidRDefault="005C456C" w:rsidP="00FD3D90">
      <w:pPr>
        <w:autoSpaceDE w:val="0"/>
        <w:autoSpaceDN w:val="0"/>
        <w:adjustRightInd w:val="0"/>
        <w:spacing w:before="120"/>
        <w:rPr>
          <w:rFonts w:asciiTheme="minorHAnsi" w:hAnsiTheme="minorHAnsi"/>
        </w:rPr>
      </w:pPr>
      <w:proofErr w:type="spellStart"/>
      <w:r w:rsidRPr="00B82C5C">
        <w:rPr>
          <w:rFonts w:asciiTheme="minorHAnsi" w:hAnsiTheme="minorHAnsi"/>
        </w:rPr>
        <w:t>Naše</w:t>
      </w:r>
      <w:proofErr w:type="spellEnd"/>
      <w:r w:rsidRPr="00B82C5C">
        <w:rPr>
          <w:rFonts w:asciiTheme="minorHAnsi" w:hAnsiTheme="minorHAnsi"/>
        </w:rPr>
        <w:t xml:space="preserve"> </w:t>
      </w:r>
      <w:proofErr w:type="spellStart"/>
      <w:r w:rsidRPr="00B82C5C">
        <w:rPr>
          <w:rFonts w:asciiTheme="minorHAnsi" w:hAnsiTheme="minorHAnsi"/>
        </w:rPr>
        <w:t>obaveze</w:t>
      </w:r>
      <w:proofErr w:type="spellEnd"/>
      <w:r w:rsidRPr="00B82C5C">
        <w:rPr>
          <w:rFonts w:asciiTheme="minorHAnsi" w:hAnsiTheme="minorHAnsi"/>
        </w:rPr>
        <w:t xml:space="preserve"> po </w:t>
      </w:r>
      <w:proofErr w:type="spellStart"/>
      <w:r w:rsidRPr="00B82C5C">
        <w:rPr>
          <w:rFonts w:asciiTheme="minorHAnsi" w:hAnsiTheme="minorHAnsi"/>
        </w:rPr>
        <w:t>osnovu</w:t>
      </w:r>
      <w:proofErr w:type="spellEnd"/>
      <w:r w:rsidRPr="00B82C5C">
        <w:rPr>
          <w:rFonts w:asciiTheme="minorHAnsi" w:hAnsiTheme="minorHAnsi"/>
        </w:rPr>
        <w:t xml:space="preserve"> </w:t>
      </w:r>
      <w:proofErr w:type="spellStart"/>
      <w:r w:rsidRPr="00B82C5C">
        <w:rPr>
          <w:rFonts w:asciiTheme="minorHAnsi" w:hAnsiTheme="minorHAnsi"/>
        </w:rPr>
        <w:t>ove</w:t>
      </w:r>
      <w:proofErr w:type="spellEnd"/>
      <w:r w:rsidRPr="00B82C5C">
        <w:rPr>
          <w:rFonts w:asciiTheme="minorHAnsi" w:hAnsiTheme="minorHAnsi"/>
        </w:rPr>
        <w:t xml:space="preserve"> </w:t>
      </w:r>
      <w:proofErr w:type="spellStart"/>
      <w:r w:rsidRPr="00B82C5C">
        <w:rPr>
          <w:rFonts w:asciiTheme="minorHAnsi" w:hAnsiTheme="minorHAnsi"/>
        </w:rPr>
        <w:t>Izjave</w:t>
      </w:r>
      <w:proofErr w:type="spellEnd"/>
      <w:r w:rsidRPr="00B82C5C">
        <w:rPr>
          <w:rFonts w:asciiTheme="minorHAnsi" w:hAnsiTheme="minorHAnsi"/>
        </w:rPr>
        <w:t xml:space="preserve"> o </w:t>
      </w:r>
      <w:proofErr w:type="spellStart"/>
      <w:r w:rsidRPr="00B82C5C">
        <w:rPr>
          <w:rFonts w:asciiTheme="minorHAnsi" w:hAnsiTheme="minorHAnsi"/>
        </w:rPr>
        <w:t>poverljivosti</w:t>
      </w:r>
      <w:proofErr w:type="spellEnd"/>
      <w:r w:rsidRPr="00B82C5C">
        <w:rPr>
          <w:rFonts w:asciiTheme="minorHAnsi" w:hAnsiTheme="minorHAnsi"/>
        </w:rPr>
        <w:t xml:space="preserve"> </w:t>
      </w:r>
      <w:proofErr w:type="spellStart"/>
      <w:r w:rsidRPr="00B82C5C">
        <w:rPr>
          <w:rFonts w:asciiTheme="minorHAnsi" w:hAnsiTheme="minorHAnsi"/>
        </w:rPr>
        <w:t>traju</w:t>
      </w:r>
      <w:proofErr w:type="spellEnd"/>
      <w:r w:rsidRPr="00B82C5C">
        <w:rPr>
          <w:rFonts w:asciiTheme="minorHAnsi" w:hAnsiTheme="minorHAnsi"/>
        </w:rPr>
        <w:t xml:space="preserve"> </w:t>
      </w:r>
      <w:proofErr w:type="spellStart"/>
      <w:r w:rsidRPr="00B82C5C">
        <w:rPr>
          <w:rFonts w:asciiTheme="minorHAnsi" w:hAnsiTheme="minorHAnsi"/>
        </w:rPr>
        <w:t>počev</w:t>
      </w:r>
      <w:proofErr w:type="spellEnd"/>
      <w:r w:rsidRPr="00B82C5C">
        <w:rPr>
          <w:rFonts w:asciiTheme="minorHAnsi" w:hAnsiTheme="minorHAnsi"/>
        </w:rPr>
        <w:t xml:space="preserve"> </w:t>
      </w:r>
      <w:proofErr w:type="spellStart"/>
      <w:r w:rsidRPr="00B82C5C">
        <w:rPr>
          <w:rFonts w:asciiTheme="minorHAnsi" w:hAnsiTheme="minorHAnsi"/>
        </w:rPr>
        <w:t>od</w:t>
      </w:r>
      <w:proofErr w:type="spellEnd"/>
      <w:r w:rsidRPr="00B82C5C">
        <w:rPr>
          <w:rFonts w:asciiTheme="minorHAnsi" w:hAnsiTheme="minorHAnsi"/>
        </w:rPr>
        <w:t xml:space="preserve"> </w:t>
      </w:r>
      <w:proofErr w:type="spellStart"/>
      <w:r w:rsidRPr="00B82C5C">
        <w:rPr>
          <w:rFonts w:asciiTheme="minorHAnsi" w:hAnsiTheme="minorHAnsi"/>
        </w:rPr>
        <w:t>podnošenja</w:t>
      </w:r>
      <w:proofErr w:type="spellEnd"/>
      <w:r w:rsidRPr="00B82C5C">
        <w:rPr>
          <w:rFonts w:asciiTheme="minorHAnsi" w:hAnsiTheme="minorHAnsi"/>
        </w:rPr>
        <w:t xml:space="preserve"> </w:t>
      </w:r>
      <w:proofErr w:type="spellStart"/>
      <w:r w:rsidRPr="00B82C5C">
        <w:rPr>
          <w:rFonts w:asciiTheme="minorHAnsi" w:hAnsiTheme="minorHAnsi"/>
        </w:rPr>
        <w:t>prvog</w:t>
      </w:r>
      <w:proofErr w:type="spellEnd"/>
      <w:r w:rsidRPr="00B82C5C">
        <w:rPr>
          <w:rFonts w:asciiTheme="minorHAnsi" w:hAnsiTheme="minorHAnsi"/>
        </w:rPr>
        <w:t xml:space="preserve"> </w:t>
      </w:r>
      <w:proofErr w:type="spellStart"/>
      <w:r w:rsidRPr="00B82C5C">
        <w:rPr>
          <w:rFonts w:asciiTheme="minorHAnsi" w:hAnsiTheme="minorHAnsi"/>
        </w:rPr>
        <w:t>zahteva</w:t>
      </w:r>
      <w:proofErr w:type="spellEnd"/>
      <w:r w:rsidRPr="00B82C5C">
        <w:rPr>
          <w:rFonts w:asciiTheme="minorHAnsi" w:hAnsiTheme="minorHAnsi"/>
        </w:rPr>
        <w:t xml:space="preserve"> za </w:t>
      </w:r>
      <w:proofErr w:type="spellStart"/>
      <w:r w:rsidRPr="00B82C5C">
        <w:rPr>
          <w:rFonts w:asciiTheme="minorHAnsi" w:hAnsiTheme="minorHAnsi"/>
        </w:rPr>
        <w:t>informacijama</w:t>
      </w:r>
      <w:proofErr w:type="spellEnd"/>
      <w:r w:rsidRPr="00B82C5C">
        <w:rPr>
          <w:rFonts w:asciiTheme="minorHAnsi" w:hAnsiTheme="minorHAnsi"/>
        </w:rPr>
        <w:t xml:space="preserve"> u </w:t>
      </w:r>
      <w:proofErr w:type="spellStart"/>
      <w:r w:rsidRPr="00B82C5C">
        <w:rPr>
          <w:rFonts w:asciiTheme="minorHAnsi" w:hAnsiTheme="minorHAnsi"/>
        </w:rPr>
        <w:t>svrhu</w:t>
      </w:r>
      <w:proofErr w:type="spellEnd"/>
      <w:r w:rsidRPr="00B82C5C">
        <w:rPr>
          <w:rFonts w:asciiTheme="minorHAnsi" w:hAnsiTheme="minorHAnsi"/>
        </w:rPr>
        <w:t xml:space="preserve"> </w:t>
      </w:r>
      <w:proofErr w:type="spellStart"/>
      <w:r w:rsidRPr="00B82C5C">
        <w:rPr>
          <w:rFonts w:asciiTheme="minorHAnsi" w:hAnsiTheme="minorHAnsi"/>
        </w:rPr>
        <w:t>korišćenja</w:t>
      </w:r>
      <w:proofErr w:type="spellEnd"/>
      <w:r w:rsidRPr="00B82C5C">
        <w:rPr>
          <w:rFonts w:asciiTheme="minorHAnsi" w:hAnsiTheme="minorHAnsi"/>
        </w:rPr>
        <w:t xml:space="preserve"> </w:t>
      </w:r>
      <w:proofErr w:type="spellStart"/>
      <w:r w:rsidRPr="00B82C5C">
        <w:rPr>
          <w:rFonts w:asciiTheme="minorHAnsi" w:hAnsiTheme="minorHAnsi"/>
        </w:rPr>
        <w:t>Usluge</w:t>
      </w:r>
      <w:proofErr w:type="spellEnd"/>
      <w:r w:rsidRPr="00B82C5C">
        <w:rPr>
          <w:rFonts w:asciiTheme="minorHAnsi" w:hAnsiTheme="minorHAnsi"/>
        </w:rPr>
        <w:t xml:space="preserve"> </w:t>
      </w:r>
      <w:proofErr w:type="spellStart"/>
      <w:r w:rsidRPr="00B82C5C">
        <w:rPr>
          <w:rFonts w:asciiTheme="minorHAnsi" w:hAnsiTheme="minorHAnsi"/>
        </w:rPr>
        <w:t>i</w:t>
      </w:r>
      <w:proofErr w:type="spellEnd"/>
      <w:r w:rsidRPr="00B82C5C">
        <w:rPr>
          <w:rFonts w:asciiTheme="minorHAnsi" w:hAnsiTheme="minorHAnsi"/>
        </w:rPr>
        <w:t xml:space="preserve"> </w:t>
      </w:r>
      <w:proofErr w:type="spellStart"/>
      <w:r w:rsidRPr="00B82C5C">
        <w:rPr>
          <w:rFonts w:asciiTheme="minorHAnsi" w:hAnsiTheme="minorHAnsi"/>
        </w:rPr>
        <w:t>sve</w:t>
      </w:r>
      <w:proofErr w:type="spellEnd"/>
      <w:r w:rsidRPr="00B82C5C">
        <w:rPr>
          <w:rFonts w:asciiTheme="minorHAnsi" w:hAnsiTheme="minorHAnsi"/>
        </w:rPr>
        <w:t xml:space="preserve"> </w:t>
      </w:r>
      <w:proofErr w:type="spellStart"/>
      <w:r w:rsidRPr="00B82C5C">
        <w:rPr>
          <w:rFonts w:asciiTheme="minorHAnsi" w:hAnsiTheme="minorHAnsi"/>
        </w:rPr>
        <w:t>dok</w:t>
      </w:r>
      <w:proofErr w:type="spellEnd"/>
      <w:r w:rsidRPr="00B82C5C">
        <w:rPr>
          <w:rFonts w:asciiTheme="minorHAnsi" w:hAnsiTheme="minorHAnsi"/>
        </w:rPr>
        <w:t xml:space="preserve"> </w:t>
      </w:r>
      <w:proofErr w:type="spellStart"/>
      <w:r w:rsidRPr="00B82C5C">
        <w:rPr>
          <w:rFonts w:asciiTheme="minorHAnsi" w:hAnsiTheme="minorHAnsi"/>
        </w:rPr>
        <w:t>su</w:t>
      </w:r>
      <w:proofErr w:type="spellEnd"/>
      <w:r w:rsidRPr="00B82C5C">
        <w:rPr>
          <w:rFonts w:asciiTheme="minorHAnsi" w:hAnsiTheme="minorHAnsi"/>
        </w:rPr>
        <w:t xml:space="preserve"> </w:t>
      </w:r>
      <w:proofErr w:type="spellStart"/>
      <w:r w:rsidRPr="00B82C5C">
        <w:rPr>
          <w:rFonts w:asciiTheme="minorHAnsi" w:hAnsiTheme="minorHAnsi"/>
        </w:rPr>
        <w:t>informacije</w:t>
      </w:r>
      <w:proofErr w:type="spellEnd"/>
      <w:r w:rsidRPr="00B82C5C">
        <w:rPr>
          <w:rFonts w:asciiTheme="minorHAnsi" w:hAnsiTheme="minorHAnsi"/>
        </w:rPr>
        <w:t xml:space="preserve"> </w:t>
      </w:r>
      <w:proofErr w:type="spellStart"/>
      <w:r w:rsidRPr="00B82C5C">
        <w:rPr>
          <w:rFonts w:asciiTheme="minorHAnsi" w:hAnsiTheme="minorHAnsi"/>
        </w:rPr>
        <w:t>zaštićene</w:t>
      </w:r>
      <w:proofErr w:type="spellEnd"/>
      <w:r w:rsidRPr="00B82C5C">
        <w:rPr>
          <w:rFonts w:asciiTheme="minorHAnsi" w:hAnsiTheme="minorHAnsi"/>
        </w:rPr>
        <w:t xml:space="preserve"> u </w:t>
      </w:r>
      <w:proofErr w:type="spellStart"/>
      <w:r w:rsidRPr="00B82C5C">
        <w:rPr>
          <w:rFonts w:asciiTheme="minorHAnsi" w:hAnsiTheme="minorHAnsi"/>
        </w:rPr>
        <w:t>skladu</w:t>
      </w:r>
      <w:proofErr w:type="spellEnd"/>
      <w:r w:rsidRPr="00B82C5C">
        <w:rPr>
          <w:rFonts w:asciiTheme="minorHAnsi" w:hAnsiTheme="minorHAnsi"/>
        </w:rPr>
        <w:t xml:space="preserve"> </w:t>
      </w:r>
      <w:proofErr w:type="spellStart"/>
      <w:r w:rsidRPr="00B82C5C">
        <w:rPr>
          <w:rFonts w:asciiTheme="minorHAnsi" w:hAnsiTheme="minorHAnsi"/>
        </w:rPr>
        <w:t>sa</w:t>
      </w:r>
      <w:proofErr w:type="spellEnd"/>
      <w:r w:rsidRPr="00B82C5C">
        <w:rPr>
          <w:rFonts w:asciiTheme="minorHAnsi" w:hAnsiTheme="minorHAnsi"/>
        </w:rPr>
        <w:t xml:space="preserve"> </w:t>
      </w:r>
      <w:proofErr w:type="spellStart"/>
      <w:r w:rsidRPr="00B82C5C">
        <w:rPr>
          <w:rFonts w:asciiTheme="minorHAnsi" w:hAnsiTheme="minorHAnsi"/>
        </w:rPr>
        <w:t>važećim</w:t>
      </w:r>
      <w:proofErr w:type="spellEnd"/>
      <w:r w:rsidRPr="00B82C5C">
        <w:rPr>
          <w:rFonts w:asciiTheme="minorHAnsi" w:hAnsiTheme="minorHAnsi"/>
        </w:rPr>
        <w:t xml:space="preserve"> </w:t>
      </w:r>
      <w:proofErr w:type="spellStart"/>
      <w:r w:rsidRPr="00B82C5C">
        <w:rPr>
          <w:rFonts w:asciiTheme="minorHAnsi" w:hAnsiTheme="minorHAnsi"/>
        </w:rPr>
        <w:t>propisima</w:t>
      </w:r>
      <w:proofErr w:type="spellEnd"/>
      <w:r w:rsidRPr="00B82C5C">
        <w:rPr>
          <w:rFonts w:asciiTheme="minorHAnsi" w:hAnsiTheme="minorHAnsi"/>
        </w:rPr>
        <w:t xml:space="preserve">, a </w:t>
      </w:r>
      <w:proofErr w:type="spellStart"/>
      <w:r w:rsidRPr="00B82C5C">
        <w:rPr>
          <w:rFonts w:asciiTheme="minorHAnsi" w:hAnsiTheme="minorHAnsi"/>
        </w:rPr>
        <w:t>najmanje</w:t>
      </w:r>
      <w:proofErr w:type="spellEnd"/>
      <w:r w:rsidRPr="00B82C5C">
        <w:rPr>
          <w:rFonts w:asciiTheme="minorHAnsi" w:hAnsiTheme="minorHAnsi"/>
        </w:rPr>
        <w:t xml:space="preserve"> do </w:t>
      </w:r>
      <w:proofErr w:type="spellStart"/>
      <w:r w:rsidRPr="00B82C5C">
        <w:rPr>
          <w:rFonts w:asciiTheme="minorHAnsi" w:hAnsiTheme="minorHAnsi"/>
        </w:rPr>
        <w:t>isteka</w:t>
      </w:r>
      <w:proofErr w:type="spellEnd"/>
      <w:r w:rsidRPr="00B82C5C">
        <w:rPr>
          <w:rFonts w:asciiTheme="minorHAnsi" w:hAnsiTheme="minorHAnsi"/>
        </w:rPr>
        <w:t xml:space="preserve"> </w:t>
      </w:r>
      <w:proofErr w:type="spellStart"/>
      <w:r w:rsidRPr="00B82C5C">
        <w:rPr>
          <w:rFonts w:asciiTheme="minorHAnsi" w:hAnsiTheme="minorHAnsi"/>
        </w:rPr>
        <w:t>perioda</w:t>
      </w:r>
      <w:proofErr w:type="spellEnd"/>
      <w:r w:rsidRPr="00B82C5C">
        <w:rPr>
          <w:rFonts w:asciiTheme="minorHAnsi" w:hAnsiTheme="minorHAnsi"/>
        </w:rPr>
        <w:t xml:space="preserve"> od</w:t>
      </w:r>
      <w:r w:rsidR="002231D8">
        <w:rPr>
          <w:rFonts w:asciiTheme="minorHAnsi" w:hAnsiTheme="minorHAnsi"/>
        </w:rPr>
        <w:t xml:space="preserve"> </w:t>
      </w:r>
      <w:r w:rsidR="0016783E">
        <w:rPr>
          <w:rFonts w:asciiTheme="minorHAnsi" w:hAnsiTheme="minorHAnsi"/>
        </w:rPr>
        <w:t>3</w:t>
      </w:r>
      <w:r w:rsidR="0016783E" w:rsidRPr="00B82C5C">
        <w:rPr>
          <w:rFonts w:asciiTheme="minorHAnsi" w:hAnsiTheme="minorHAnsi"/>
        </w:rPr>
        <w:t xml:space="preserve"> </w:t>
      </w:r>
      <w:proofErr w:type="spellStart"/>
      <w:r w:rsidRPr="00B82C5C">
        <w:rPr>
          <w:rFonts w:asciiTheme="minorHAnsi" w:hAnsiTheme="minorHAnsi"/>
        </w:rPr>
        <w:t>godine</w:t>
      </w:r>
      <w:proofErr w:type="spellEnd"/>
      <w:r w:rsidRPr="00B82C5C">
        <w:rPr>
          <w:rFonts w:asciiTheme="minorHAnsi" w:hAnsiTheme="minorHAnsi"/>
        </w:rPr>
        <w:t xml:space="preserve"> </w:t>
      </w:r>
      <w:proofErr w:type="spellStart"/>
      <w:r w:rsidRPr="00B82C5C">
        <w:rPr>
          <w:rFonts w:asciiTheme="minorHAnsi" w:hAnsiTheme="minorHAnsi"/>
        </w:rPr>
        <w:t>od</w:t>
      </w:r>
      <w:proofErr w:type="spellEnd"/>
      <w:r w:rsidRPr="00B82C5C">
        <w:rPr>
          <w:rFonts w:asciiTheme="minorHAnsi" w:hAnsiTheme="minorHAnsi"/>
        </w:rPr>
        <w:t xml:space="preserve"> </w:t>
      </w:r>
      <w:proofErr w:type="spellStart"/>
      <w:r w:rsidRPr="00B82C5C">
        <w:rPr>
          <w:rFonts w:asciiTheme="minorHAnsi" w:hAnsiTheme="minorHAnsi"/>
        </w:rPr>
        <w:t>dostavljanja</w:t>
      </w:r>
      <w:proofErr w:type="spellEnd"/>
      <w:r w:rsidRPr="00B82C5C">
        <w:rPr>
          <w:rFonts w:asciiTheme="minorHAnsi" w:hAnsiTheme="minorHAnsi"/>
        </w:rPr>
        <w:t xml:space="preserve"> </w:t>
      </w:r>
      <w:proofErr w:type="spellStart"/>
      <w:r w:rsidRPr="00B82C5C">
        <w:rPr>
          <w:rFonts w:asciiTheme="minorHAnsi" w:hAnsiTheme="minorHAnsi"/>
        </w:rPr>
        <w:t>informacija</w:t>
      </w:r>
      <w:proofErr w:type="spellEnd"/>
      <w:r w:rsidRPr="00B82C5C">
        <w:rPr>
          <w:rFonts w:asciiTheme="minorHAnsi" w:hAnsiTheme="minorHAnsi"/>
        </w:rPr>
        <w:t xml:space="preserve"> </w:t>
      </w:r>
      <w:proofErr w:type="spellStart"/>
      <w:r w:rsidRPr="00B82C5C">
        <w:rPr>
          <w:rFonts w:asciiTheme="minorHAnsi" w:hAnsiTheme="minorHAnsi"/>
        </w:rPr>
        <w:t>ili</w:t>
      </w:r>
      <w:proofErr w:type="spellEnd"/>
      <w:r w:rsidRPr="00B82C5C">
        <w:rPr>
          <w:rFonts w:asciiTheme="minorHAnsi" w:hAnsiTheme="minorHAnsi"/>
        </w:rPr>
        <w:t xml:space="preserve">, </w:t>
      </w:r>
      <w:proofErr w:type="spellStart"/>
      <w:r w:rsidRPr="00B82C5C">
        <w:rPr>
          <w:rFonts w:asciiTheme="minorHAnsi" w:hAnsiTheme="minorHAnsi"/>
        </w:rPr>
        <w:t>ukoliko</w:t>
      </w:r>
      <w:proofErr w:type="spellEnd"/>
      <w:r w:rsidRPr="00B82C5C">
        <w:rPr>
          <w:rFonts w:asciiTheme="minorHAnsi" w:hAnsiTheme="minorHAnsi"/>
        </w:rPr>
        <w:t xml:space="preserve"> je </w:t>
      </w:r>
      <w:proofErr w:type="spellStart"/>
      <w:r w:rsidRPr="00B82C5C">
        <w:rPr>
          <w:rFonts w:asciiTheme="minorHAnsi" w:hAnsiTheme="minorHAnsi"/>
        </w:rPr>
        <w:t>Ugovor</w:t>
      </w:r>
      <w:proofErr w:type="spellEnd"/>
      <w:r w:rsidRPr="00B82C5C">
        <w:rPr>
          <w:rFonts w:asciiTheme="minorHAnsi" w:hAnsiTheme="minorHAnsi"/>
        </w:rPr>
        <w:t xml:space="preserve"> o </w:t>
      </w:r>
      <w:proofErr w:type="spellStart"/>
      <w:r w:rsidRPr="00B82C5C">
        <w:rPr>
          <w:rFonts w:asciiTheme="minorHAnsi" w:hAnsiTheme="minorHAnsi"/>
        </w:rPr>
        <w:t>korišćenju</w:t>
      </w:r>
      <w:proofErr w:type="spellEnd"/>
      <w:r w:rsidRPr="00B82C5C">
        <w:rPr>
          <w:rFonts w:asciiTheme="minorHAnsi" w:hAnsiTheme="minorHAnsi"/>
        </w:rPr>
        <w:t xml:space="preserve"> </w:t>
      </w:r>
      <w:proofErr w:type="spellStart"/>
      <w:r w:rsidRPr="00B82C5C">
        <w:rPr>
          <w:rFonts w:asciiTheme="minorHAnsi" w:hAnsiTheme="minorHAnsi"/>
        </w:rPr>
        <w:t>Usluge</w:t>
      </w:r>
      <w:proofErr w:type="spellEnd"/>
      <w:r w:rsidRPr="00B82C5C">
        <w:rPr>
          <w:rFonts w:asciiTheme="minorHAnsi" w:hAnsiTheme="minorHAnsi"/>
        </w:rPr>
        <w:t xml:space="preserve"> </w:t>
      </w:r>
      <w:proofErr w:type="spellStart"/>
      <w:r w:rsidRPr="00B82C5C">
        <w:rPr>
          <w:rFonts w:asciiTheme="minorHAnsi" w:hAnsiTheme="minorHAnsi"/>
        </w:rPr>
        <w:t>zaključen</w:t>
      </w:r>
      <w:proofErr w:type="spellEnd"/>
      <w:r w:rsidRPr="00B82C5C">
        <w:rPr>
          <w:rFonts w:asciiTheme="minorHAnsi" w:hAnsiTheme="minorHAnsi"/>
        </w:rPr>
        <w:t xml:space="preserve">, od </w:t>
      </w:r>
      <w:proofErr w:type="spellStart"/>
      <w:r w:rsidRPr="00B82C5C">
        <w:rPr>
          <w:rFonts w:asciiTheme="minorHAnsi" w:hAnsiTheme="minorHAnsi"/>
        </w:rPr>
        <w:t>prestanka</w:t>
      </w:r>
      <w:proofErr w:type="spellEnd"/>
      <w:r w:rsidRPr="00B82C5C">
        <w:rPr>
          <w:rFonts w:asciiTheme="minorHAnsi" w:hAnsiTheme="minorHAnsi"/>
        </w:rPr>
        <w:t xml:space="preserve"> </w:t>
      </w:r>
      <w:proofErr w:type="spellStart"/>
      <w:r w:rsidRPr="00B82C5C">
        <w:rPr>
          <w:rFonts w:asciiTheme="minorHAnsi" w:hAnsiTheme="minorHAnsi"/>
        </w:rPr>
        <w:t>važenja</w:t>
      </w:r>
      <w:proofErr w:type="spellEnd"/>
      <w:r w:rsidRPr="00B82C5C">
        <w:rPr>
          <w:rFonts w:asciiTheme="minorHAnsi" w:hAnsiTheme="minorHAnsi"/>
        </w:rPr>
        <w:t xml:space="preserve"> </w:t>
      </w:r>
      <w:proofErr w:type="spellStart"/>
      <w:r w:rsidRPr="00B82C5C">
        <w:rPr>
          <w:rFonts w:asciiTheme="minorHAnsi" w:hAnsiTheme="minorHAnsi"/>
        </w:rPr>
        <w:t>tog</w:t>
      </w:r>
      <w:proofErr w:type="spellEnd"/>
      <w:r w:rsidRPr="00B82C5C">
        <w:rPr>
          <w:rFonts w:asciiTheme="minorHAnsi" w:hAnsiTheme="minorHAnsi"/>
        </w:rPr>
        <w:t xml:space="preserve"> </w:t>
      </w:r>
      <w:proofErr w:type="spellStart"/>
      <w:r w:rsidRPr="00B82C5C">
        <w:rPr>
          <w:rFonts w:asciiTheme="minorHAnsi" w:hAnsiTheme="minorHAnsi"/>
        </w:rPr>
        <w:t>ugovora</w:t>
      </w:r>
      <w:proofErr w:type="spellEnd"/>
      <w:r w:rsidRPr="00B82C5C">
        <w:rPr>
          <w:rFonts w:asciiTheme="minorHAnsi" w:hAnsiTheme="minorHAnsi"/>
        </w:rPr>
        <w:t xml:space="preserve">. </w:t>
      </w:r>
    </w:p>
    <w:p w14:paraId="3D8D6A81" w14:textId="77777777" w:rsidR="005C456C" w:rsidRPr="00B82C5C" w:rsidRDefault="005C456C" w:rsidP="00FD3D90">
      <w:pPr>
        <w:autoSpaceDE w:val="0"/>
        <w:autoSpaceDN w:val="0"/>
        <w:adjustRightInd w:val="0"/>
        <w:spacing w:before="120"/>
        <w:rPr>
          <w:rFonts w:asciiTheme="minorHAnsi" w:hAnsiTheme="minorHAnsi"/>
        </w:rPr>
      </w:pPr>
      <w:r w:rsidRPr="00B82C5C">
        <w:rPr>
          <w:rFonts w:asciiTheme="minorHAnsi" w:hAnsiTheme="minorHAnsi"/>
        </w:rPr>
        <w:t xml:space="preserve">S </w:t>
      </w:r>
      <w:proofErr w:type="spellStart"/>
      <w:r w:rsidRPr="00B82C5C">
        <w:rPr>
          <w:rFonts w:asciiTheme="minorHAnsi" w:hAnsiTheme="minorHAnsi"/>
        </w:rPr>
        <w:t>poštovanjem</w:t>
      </w:r>
      <w:proofErr w:type="spellEnd"/>
      <w:r w:rsidRPr="00B82C5C">
        <w:rPr>
          <w:rFonts w:asciiTheme="minorHAnsi" w:hAnsiTheme="minorHAnsi"/>
        </w:rPr>
        <w:t xml:space="preserve">, </w:t>
      </w:r>
    </w:p>
    <w:p w14:paraId="753BB0D9" w14:textId="77777777" w:rsidR="005C456C" w:rsidRPr="00B82C5C" w:rsidRDefault="005C456C" w:rsidP="00FD3D90">
      <w:pPr>
        <w:autoSpaceDE w:val="0"/>
        <w:autoSpaceDN w:val="0"/>
        <w:adjustRightInd w:val="0"/>
        <w:spacing w:before="120"/>
        <w:rPr>
          <w:rFonts w:asciiTheme="minorHAnsi" w:hAnsiTheme="minorHAnsi"/>
        </w:rPr>
      </w:pPr>
    </w:p>
    <w:p w14:paraId="0DFC7ACF" w14:textId="77777777" w:rsidR="005C456C" w:rsidRPr="00B82C5C" w:rsidRDefault="005C456C" w:rsidP="00FD3D90">
      <w:pPr>
        <w:autoSpaceDE w:val="0"/>
        <w:autoSpaceDN w:val="0"/>
        <w:adjustRightInd w:val="0"/>
        <w:spacing w:before="120"/>
        <w:rPr>
          <w:rFonts w:asciiTheme="minorHAnsi" w:hAnsiTheme="minorHAnsi"/>
        </w:rPr>
      </w:pPr>
      <w:r w:rsidRPr="00B82C5C">
        <w:rPr>
          <w:rFonts w:asciiTheme="minorHAnsi" w:hAnsiTheme="minorHAnsi"/>
        </w:rPr>
        <w:t xml:space="preserve">Za </w:t>
      </w:r>
      <w:proofErr w:type="spellStart"/>
      <w:r w:rsidRPr="00B82C5C">
        <w:rPr>
          <w:rFonts w:asciiTheme="minorHAnsi" w:hAnsiTheme="minorHAnsi"/>
        </w:rPr>
        <w:t>i</w:t>
      </w:r>
      <w:proofErr w:type="spellEnd"/>
      <w:r w:rsidRPr="00B82C5C">
        <w:rPr>
          <w:rFonts w:asciiTheme="minorHAnsi" w:hAnsiTheme="minorHAnsi"/>
        </w:rPr>
        <w:t xml:space="preserve"> u </w:t>
      </w:r>
      <w:proofErr w:type="spellStart"/>
      <w:r w:rsidRPr="00B82C5C">
        <w:rPr>
          <w:rFonts w:asciiTheme="minorHAnsi" w:hAnsiTheme="minorHAnsi"/>
        </w:rPr>
        <w:t>ime</w:t>
      </w:r>
      <w:proofErr w:type="spellEnd"/>
      <w:r w:rsidRPr="00B82C5C">
        <w:rPr>
          <w:rFonts w:asciiTheme="minorHAnsi" w:hAnsiTheme="minorHAnsi"/>
        </w:rPr>
        <w:t xml:space="preserve">: </w:t>
      </w:r>
    </w:p>
    <w:p w14:paraId="2A0001FC" w14:textId="5B3AE5A2" w:rsidR="005C456C" w:rsidRPr="00B82C5C" w:rsidRDefault="005C456C" w:rsidP="00FD3D90">
      <w:pPr>
        <w:autoSpaceDE w:val="0"/>
        <w:autoSpaceDN w:val="0"/>
        <w:adjustRightInd w:val="0"/>
        <w:spacing w:before="120"/>
        <w:rPr>
          <w:rFonts w:asciiTheme="minorHAnsi" w:hAnsiTheme="minorHAnsi"/>
        </w:rPr>
      </w:pPr>
      <w:r w:rsidRPr="00B82C5C">
        <w:rPr>
          <w:rFonts w:asciiTheme="minorHAnsi" w:hAnsiTheme="minorHAnsi"/>
        </w:rPr>
        <w:t>(</w:t>
      </w:r>
      <w:proofErr w:type="spellStart"/>
      <w:r w:rsidRPr="00B82C5C">
        <w:rPr>
          <w:rFonts w:asciiTheme="minorHAnsi" w:hAnsiTheme="minorHAnsi"/>
        </w:rPr>
        <w:t>naziv</w:t>
      </w:r>
      <w:proofErr w:type="spellEnd"/>
      <w:r w:rsidRPr="00B82C5C">
        <w:rPr>
          <w:rFonts w:asciiTheme="minorHAnsi" w:hAnsiTheme="minorHAnsi"/>
        </w:rPr>
        <w:t>) __________________</w:t>
      </w:r>
      <w:r w:rsidR="00874C41">
        <w:rPr>
          <w:rFonts w:asciiTheme="minorHAnsi" w:hAnsiTheme="minorHAnsi"/>
        </w:rPr>
        <w:t>____</w:t>
      </w:r>
    </w:p>
    <w:p w14:paraId="5D58EF85" w14:textId="62B67DFA" w:rsidR="005C456C" w:rsidRPr="00B82C5C" w:rsidRDefault="005C456C" w:rsidP="00FD3D90">
      <w:pPr>
        <w:autoSpaceDE w:val="0"/>
        <w:autoSpaceDN w:val="0"/>
        <w:adjustRightInd w:val="0"/>
        <w:spacing w:before="120"/>
        <w:rPr>
          <w:rFonts w:asciiTheme="minorHAnsi" w:hAnsiTheme="minorHAnsi"/>
        </w:rPr>
      </w:pPr>
      <w:r w:rsidRPr="00B82C5C">
        <w:rPr>
          <w:rFonts w:asciiTheme="minorHAnsi" w:hAnsiTheme="minorHAnsi"/>
        </w:rPr>
        <w:t>(</w:t>
      </w:r>
      <w:proofErr w:type="spellStart"/>
      <w:r w:rsidRPr="00B82C5C">
        <w:rPr>
          <w:rFonts w:asciiTheme="minorHAnsi" w:hAnsiTheme="minorHAnsi"/>
        </w:rPr>
        <w:t>sedište</w:t>
      </w:r>
      <w:proofErr w:type="spellEnd"/>
      <w:r w:rsidRPr="00B82C5C">
        <w:rPr>
          <w:rFonts w:asciiTheme="minorHAnsi" w:hAnsiTheme="minorHAnsi"/>
        </w:rPr>
        <w:t xml:space="preserve"> </w:t>
      </w:r>
      <w:proofErr w:type="spellStart"/>
      <w:r w:rsidRPr="00B82C5C">
        <w:rPr>
          <w:rFonts w:asciiTheme="minorHAnsi" w:hAnsiTheme="minorHAnsi"/>
        </w:rPr>
        <w:t>i</w:t>
      </w:r>
      <w:proofErr w:type="spellEnd"/>
      <w:r w:rsidRPr="00B82C5C">
        <w:rPr>
          <w:rFonts w:asciiTheme="minorHAnsi" w:hAnsiTheme="minorHAnsi"/>
        </w:rPr>
        <w:t xml:space="preserve"> </w:t>
      </w:r>
      <w:proofErr w:type="spellStart"/>
      <w:r w:rsidRPr="00B82C5C">
        <w:rPr>
          <w:rFonts w:asciiTheme="minorHAnsi" w:hAnsiTheme="minorHAnsi"/>
        </w:rPr>
        <w:t>adresa</w:t>
      </w:r>
      <w:proofErr w:type="spellEnd"/>
      <w:r w:rsidRPr="00B82C5C">
        <w:rPr>
          <w:rFonts w:asciiTheme="minorHAnsi" w:hAnsiTheme="minorHAnsi"/>
        </w:rPr>
        <w:t>) __________</w:t>
      </w:r>
      <w:r w:rsidR="00874C41">
        <w:rPr>
          <w:rFonts w:asciiTheme="minorHAnsi" w:hAnsiTheme="minorHAnsi"/>
        </w:rPr>
        <w:t>____</w:t>
      </w:r>
    </w:p>
    <w:p w14:paraId="37E9AC64" w14:textId="5EC749BF" w:rsidR="005C456C" w:rsidRPr="00B82C5C" w:rsidRDefault="005C456C" w:rsidP="00FD3D90">
      <w:pPr>
        <w:autoSpaceDE w:val="0"/>
        <w:autoSpaceDN w:val="0"/>
        <w:adjustRightInd w:val="0"/>
        <w:spacing w:before="120"/>
        <w:rPr>
          <w:rFonts w:asciiTheme="minorHAnsi" w:hAnsiTheme="minorHAnsi"/>
        </w:rPr>
      </w:pPr>
      <w:proofErr w:type="spellStart"/>
      <w:r w:rsidRPr="00B82C5C">
        <w:rPr>
          <w:rFonts w:asciiTheme="minorHAnsi" w:hAnsiTheme="minorHAnsi"/>
        </w:rPr>
        <w:t>Matični</w:t>
      </w:r>
      <w:proofErr w:type="spellEnd"/>
      <w:r w:rsidRPr="00B82C5C">
        <w:rPr>
          <w:rFonts w:asciiTheme="minorHAnsi" w:hAnsiTheme="minorHAnsi"/>
        </w:rPr>
        <w:t xml:space="preserve"> </w:t>
      </w:r>
      <w:proofErr w:type="spellStart"/>
      <w:r w:rsidRPr="00B82C5C">
        <w:rPr>
          <w:rFonts w:asciiTheme="minorHAnsi" w:hAnsiTheme="minorHAnsi"/>
        </w:rPr>
        <w:t>broj</w:t>
      </w:r>
      <w:proofErr w:type="spellEnd"/>
      <w:r w:rsidRPr="00B82C5C">
        <w:rPr>
          <w:rFonts w:asciiTheme="minorHAnsi" w:hAnsiTheme="minorHAnsi"/>
        </w:rPr>
        <w:t xml:space="preserve"> _______________</w:t>
      </w:r>
      <w:r w:rsidR="00874C41">
        <w:rPr>
          <w:rFonts w:asciiTheme="minorHAnsi" w:hAnsiTheme="minorHAnsi"/>
        </w:rPr>
        <w:t>___</w:t>
      </w:r>
    </w:p>
    <w:p w14:paraId="1A874176" w14:textId="77777777" w:rsidR="005C456C" w:rsidRPr="00B82C5C" w:rsidRDefault="005C456C" w:rsidP="00FD3D90">
      <w:pPr>
        <w:autoSpaceDE w:val="0"/>
        <w:autoSpaceDN w:val="0"/>
        <w:adjustRightInd w:val="0"/>
        <w:spacing w:before="120"/>
        <w:rPr>
          <w:rFonts w:asciiTheme="minorHAnsi" w:hAnsiTheme="minorHAnsi"/>
        </w:rPr>
      </w:pPr>
    </w:p>
    <w:p w14:paraId="57A21584" w14:textId="06ABA89B" w:rsidR="005C456C" w:rsidRPr="00B82C5C" w:rsidRDefault="005C456C" w:rsidP="00874C41">
      <w:pPr>
        <w:autoSpaceDE w:val="0"/>
        <w:autoSpaceDN w:val="0"/>
        <w:adjustRightInd w:val="0"/>
        <w:spacing w:before="120" w:after="240"/>
        <w:rPr>
          <w:rFonts w:asciiTheme="minorHAnsi" w:hAnsiTheme="minorHAnsi"/>
        </w:rPr>
      </w:pPr>
      <w:proofErr w:type="spellStart"/>
      <w:r w:rsidRPr="00B82C5C">
        <w:rPr>
          <w:rFonts w:asciiTheme="minorHAnsi" w:hAnsiTheme="minorHAnsi"/>
        </w:rPr>
        <w:t>Ime</w:t>
      </w:r>
      <w:proofErr w:type="spellEnd"/>
      <w:r w:rsidRPr="00B82C5C">
        <w:rPr>
          <w:rFonts w:asciiTheme="minorHAnsi" w:hAnsiTheme="minorHAnsi"/>
        </w:rPr>
        <w:t>: ____________________</w:t>
      </w:r>
      <w:r w:rsidR="00874C41">
        <w:rPr>
          <w:rFonts w:asciiTheme="minorHAnsi" w:hAnsiTheme="minorHAnsi"/>
        </w:rPr>
        <w:t>___</w:t>
      </w:r>
    </w:p>
    <w:p w14:paraId="73109C00" w14:textId="1C65CF7F" w:rsidR="005C456C" w:rsidRPr="00B82C5C" w:rsidRDefault="005C456C" w:rsidP="00874C41">
      <w:pPr>
        <w:autoSpaceDE w:val="0"/>
        <w:autoSpaceDN w:val="0"/>
        <w:adjustRightInd w:val="0"/>
        <w:spacing w:before="120" w:after="240"/>
        <w:rPr>
          <w:rFonts w:asciiTheme="minorHAnsi" w:hAnsiTheme="minorHAnsi"/>
        </w:rPr>
      </w:pPr>
      <w:proofErr w:type="spellStart"/>
      <w:r w:rsidRPr="00B82C5C">
        <w:rPr>
          <w:rFonts w:asciiTheme="minorHAnsi" w:hAnsiTheme="minorHAnsi"/>
        </w:rPr>
        <w:t>Funkcija</w:t>
      </w:r>
      <w:proofErr w:type="spellEnd"/>
      <w:r w:rsidRPr="00B82C5C">
        <w:rPr>
          <w:rFonts w:asciiTheme="minorHAnsi" w:hAnsiTheme="minorHAnsi"/>
        </w:rPr>
        <w:t>: _________________</w:t>
      </w:r>
      <w:r w:rsidR="00874C41">
        <w:rPr>
          <w:rFonts w:asciiTheme="minorHAnsi" w:hAnsiTheme="minorHAnsi"/>
        </w:rPr>
        <w:t>__</w:t>
      </w:r>
    </w:p>
    <w:p w14:paraId="57809B03" w14:textId="131E7AFB" w:rsidR="005C456C" w:rsidRPr="00B82C5C" w:rsidRDefault="005C456C" w:rsidP="00874C41">
      <w:pPr>
        <w:autoSpaceDE w:val="0"/>
        <w:autoSpaceDN w:val="0"/>
        <w:adjustRightInd w:val="0"/>
        <w:spacing w:before="120" w:after="240"/>
        <w:rPr>
          <w:rFonts w:asciiTheme="minorHAnsi" w:hAnsiTheme="minorHAnsi"/>
        </w:rPr>
      </w:pPr>
      <w:r w:rsidRPr="00B82C5C">
        <w:rPr>
          <w:rFonts w:asciiTheme="minorHAnsi" w:hAnsiTheme="minorHAnsi"/>
        </w:rPr>
        <w:t>Datum: __________________</w:t>
      </w:r>
      <w:r w:rsidR="00874C41">
        <w:rPr>
          <w:rFonts w:asciiTheme="minorHAnsi" w:hAnsiTheme="minorHAnsi"/>
        </w:rPr>
        <w:t>__</w:t>
      </w:r>
    </w:p>
    <w:p w14:paraId="35061C01" w14:textId="77777777" w:rsidR="00464C77" w:rsidRPr="00B82C5C" w:rsidRDefault="005C456C" w:rsidP="00874C41">
      <w:pPr>
        <w:spacing w:after="240"/>
        <w:jc w:val="left"/>
        <w:rPr>
          <w:rFonts w:asciiTheme="minorHAnsi" w:hAnsiTheme="minorHAnsi"/>
        </w:rPr>
        <w:sectPr w:rsidR="00464C77" w:rsidRPr="00B82C5C" w:rsidSect="005D7E0C">
          <w:headerReference w:type="default" r:id="rId11"/>
          <w:pgSz w:w="11906" w:h="16838" w:code="9"/>
          <w:pgMar w:top="1418" w:right="1134" w:bottom="1259" w:left="1701" w:header="709" w:footer="709" w:gutter="0"/>
          <w:cols w:space="708"/>
          <w:docGrid w:linePitch="360"/>
        </w:sectPr>
      </w:pPr>
      <w:r w:rsidRPr="00B82C5C">
        <w:rPr>
          <w:rFonts w:asciiTheme="minorHAnsi" w:hAnsiTheme="minorHAnsi"/>
        </w:rPr>
        <w:t>Mesto: _____________________</w:t>
      </w:r>
    </w:p>
    <w:p w14:paraId="466D1606" w14:textId="77777777" w:rsidR="005C456C" w:rsidRPr="00B82C5C" w:rsidRDefault="005C456C" w:rsidP="0092433B">
      <w:pPr>
        <w:pStyle w:val="Heading1"/>
        <w:jc w:val="center"/>
        <w:rPr>
          <w:rFonts w:asciiTheme="minorHAnsi" w:hAnsiTheme="minorHAnsi" w:cs="Times New Roman"/>
          <w:b/>
          <w:sz w:val="28"/>
          <w:szCs w:val="28"/>
        </w:rPr>
      </w:pPr>
      <w:bookmarkStart w:id="263" w:name="_Toc23926130"/>
      <w:proofErr w:type="spellStart"/>
      <w:r w:rsidRPr="00B82C5C">
        <w:rPr>
          <w:rFonts w:asciiTheme="minorHAnsi" w:hAnsiTheme="minorHAnsi" w:cs="Times New Roman"/>
          <w:b/>
          <w:sz w:val="28"/>
          <w:szCs w:val="28"/>
        </w:rPr>
        <w:lastRenderedPageBreak/>
        <w:t>Prilog</w:t>
      </w:r>
      <w:proofErr w:type="spellEnd"/>
      <w:r w:rsidRPr="00B82C5C">
        <w:rPr>
          <w:rFonts w:asciiTheme="minorHAnsi" w:hAnsiTheme="minorHAnsi" w:cs="Times New Roman"/>
          <w:b/>
          <w:sz w:val="28"/>
          <w:szCs w:val="28"/>
        </w:rPr>
        <w:t xml:space="preserve"> 2 - </w:t>
      </w:r>
      <w:proofErr w:type="spellStart"/>
      <w:r w:rsidRPr="00B82C5C">
        <w:rPr>
          <w:rFonts w:asciiTheme="minorHAnsi" w:hAnsiTheme="minorHAnsi" w:cs="Times New Roman"/>
          <w:b/>
          <w:sz w:val="28"/>
          <w:szCs w:val="28"/>
        </w:rPr>
        <w:t>Tekst</w:t>
      </w:r>
      <w:proofErr w:type="spellEnd"/>
      <w:r w:rsidRPr="00B82C5C">
        <w:rPr>
          <w:rFonts w:asciiTheme="minorHAnsi" w:hAnsiTheme="minorHAnsi" w:cs="Times New Roman"/>
          <w:b/>
          <w:sz w:val="28"/>
          <w:szCs w:val="28"/>
        </w:rPr>
        <w:t xml:space="preserve"> </w:t>
      </w:r>
      <w:proofErr w:type="spellStart"/>
      <w:r w:rsidRPr="00B82C5C">
        <w:rPr>
          <w:rFonts w:asciiTheme="minorHAnsi" w:hAnsiTheme="minorHAnsi" w:cs="Times New Roman"/>
          <w:b/>
          <w:sz w:val="28"/>
          <w:szCs w:val="28"/>
        </w:rPr>
        <w:t>bankarske</w:t>
      </w:r>
      <w:proofErr w:type="spellEnd"/>
      <w:r w:rsidRPr="00B82C5C">
        <w:rPr>
          <w:rFonts w:asciiTheme="minorHAnsi" w:hAnsiTheme="minorHAnsi" w:cs="Times New Roman"/>
          <w:b/>
          <w:sz w:val="28"/>
          <w:szCs w:val="28"/>
        </w:rPr>
        <w:t xml:space="preserve"> </w:t>
      </w:r>
      <w:proofErr w:type="spellStart"/>
      <w:r w:rsidRPr="00B82C5C">
        <w:rPr>
          <w:rFonts w:asciiTheme="minorHAnsi" w:hAnsiTheme="minorHAnsi" w:cs="Times New Roman"/>
          <w:b/>
          <w:sz w:val="28"/>
          <w:szCs w:val="28"/>
        </w:rPr>
        <w:t>garancije</w:t>
      </w:r>
      <w:bookmarkEnd w:id="263"/>
      <w:proofErr w:type="spellEnd"/>
    </w:p>
    <w:p w14:paraId="61F2BED7" w14:textId="77777777" w:rsidR="005C456C" w:rsidRPr="00B82C5C" w:rsidRDefault="005C456C" w:rsidP="005E3BC4">
      <w:pPr>
        <w:jc w:val="center"/>
        <w:rPr>
          <w:rFonts w:asciiTheme="minorHAnsi" w:hAnsiTheme="minorHAnsi"/>
          <w:b/>
          <w:bCs/>
          <w:lang w:val="sr-Latn-CS"/>
        </w:rPr>
      </w:pPr>
    </w:p>
    <w:p w14:paraId="38903611" w14:textId="36EBDE84" w:rsidR="005C456C" w:rsidRPr="00B82C5C" w:rsidRDefault="005C456C" w:rsidP="005E3BC4">
      <w:pPr>
        <w:rPr>
          <w:rFonts w:asciiTheme="minorHAnsi" w:hAnsiTheme="minorHAnsi"/>
          <w:b/>
          <w:bCs/>
          <w:noProof/>
        </w:rPr>
      </w:pPr>
      <w:r w:rsidRPr="00B82C5C">
        <w:rPr>
          <w:rFonts w:asciiTheme="minorHAnsi" w:hAnsiTheme="minorHAnsi"/>
          <w:b/>
          <w:bCs/>
          <w:noProof/>
        </w:rPr>
        <w:t>Banka ________</w:t>
      </w:r>
      <w:r w:rsidR="00874C41">
        <w:rPr>
          <w:rFonts w:asciiTheme="minorHAnsi" w:hAnsiTheme="minorHAnsi"/>
          <w:b/>
          <w:bCs/>
          <w:noProof/>
        </w:rPr>
        <w:t>________</w:t>
      </w:r>
    </w:p>
    <w:p w14:paraId="0F76FC9A" w14:textId="77777777" w:rsidR="005C456C" w:rsidRPr="00B82C5C" w:rsidRDefault="005C456C" w:rsidP="005E3BC4">
      <w:pPr>
        <w:jc w:val="center"/>
        <w:rPr>
          <w:rFonts w:asciiTheme="minorHAnsi" w:hAnsiTheme="minorHAnsi"/>
          <w:b/>
          <w:bCs/>
          <w:noProof/>
        </w:rPr>
      </w:pPr>
    </w:p>
    <w:p w14:paraId="62C54BED" w14:textId="77777777" w:rsidR="005C456C" w:rsidRPr="00B82C5C" w:rsidRDefault="005C456C" w:rsidP="005E3BC4">
      <w:pPr>
        <w:jc w:val="center"/>
        <w:rPr>
          <w:rFonts w:asciiTheme="minorHAnsi" w:hAnsiTheme="minorHAnsi"/>
          <w:b/>
          <w:bCs/>
          <w:noProof/>
        </w:rPr>
      </w:pPr>
    </w:p>
    <w:p w14:paraId="45FEB4D7" w14:textId="35E62086" w:rsidR="005C456C" w:rsidRPr="00B82C5C" w:rsidRDefault="005C456C" w:rsidP="005E3BC4">
      <w:pPr>
        <w:jc w:val="center"/>
        <w:rPr>
          <w:rFonts w:asciiTheme="minorHAnsi" w:hAnsiTheme="minorHAnsi"/>
          <w:b/>
          <w:bCs/>
          <w:noProof/>
        </w:rPr>
      </w:pPr>
      <w:r w:rsidRPr="00B82C5C">
        <w:rPr>
          <w:rFonts w:asciiTheme="minorHAnsi" w:hAnsiTheme="minorHAnsi"/>
          <w:b/>
          <w:bCs/>
          <w:noProof/>
        </w:rPr>
        <w:t>GARANCIJA BROJ______</w:t>
      </w:r>
      <w:r w:rsidR="00874C41">
        <w:rPr>
          <w:rFonts w:asciiTheme="minorHAnsi" w:hAnsiTheme="minorHAnsi"/>
          <w:b/>
          <w:bCs/>
          <w:noProof/>
        </w:rPr>
        <w:t>________</w:t>
      </w:r>
      <w:r w:rsidRPr="00B82C5C">
        <w:rPr>
          <w:rFonts w:asciiTheme="minorHAnsi" w:hAnsiTheme="minorHAnsi"/>
          <w:b/>
          <w:bCs/>
          <w:noProof/>
        </w:rPr>
        <w:t xml:space="preserve"> </w:t>
      </w:r>
    </w:p>
    <w:p w14:paraId="576C6B9A" w14:textId="77777777" w:rsidR="005C456C" w:rsidRPr="00B82C5C" w:rsidRDefault="005C456C" w:rsidP="005E3BC4">
      <w:pPr>
        <w:jc w:val="center"/>
        <w:rPr>
          <w:rFonts w:asciiTheme="minorHAnsi" w:hAnsiTheme="minorHAnsi"/>
          <w:noProof/>
        </w:rPr>
      </w:pPr>
    </w:p>
    <w:p w14:paraId="7568E86E" w14:textId="77777777" w:rsidR="005C456C" w:rsidRPr="00B82C5C" w:rsidRDefault="005C456C" w:rsidP="005E3BC4">
      <w:pPr>
        <w:jc w:val="center"/>
        <w:rPr>
          <w:rFonts w:asciiTheme="minorHAnsi" w:hAnsiTheme="minorHAnsi"/>
          <w:noProof/>
        </w:rPr>
      </w:pPr>
    </w:p>
    <w:p w14:paraId="54A9BCF8" w14:textId="3912CE83" w:rsidR="005C456C" w:rsidRPr="00B82C5C" w:rsidRDefault="005C456C" w:rsidP="005E3BC4">
      <w:pPr>
        <w:rPr>
          <w:rFonts w:asciiTheme="minorHAnsi" w:hAnsiTheme="minorHAnsi"/>
          <w:noProof/>
        </w:rPr>
      </w:pPr>
      <w:r w:rsidRPr="00B82C5C">
        <w:rPr>
          <w:rFonts w:asciiTheme="minorHAnsi" w:hAnsiTheme="minorHAnsi"/>
          <w:noProof/>
        </w:rPr>
        <w:t xml:space="preserve">Budući da se Preduzeće </w:t>
      </w:r>
      <w:r w:rsidRPr="00874C41">
        <w:rPr>
          <w:rFonts w:asciiTheme="minorHAnsi" w:hAnsiTheme="minorHAnsi"/>
          <w:noProof/>
          <w:u w:val="single"/>
        </w:rPr>
        <w:t>___</w:t>
      </w:r>
      <w:r w:rsidRPr="00874C41">
        <w:rPr>
          <w:rFonts w:asciiTheme="minorHAnsi" w:hAnsiTheme="minorHAnsi"/>
          <w:i/>
          <w:iCs/>
          <w:noProof/>
          <w:u w:val="single"/>
        </w:rPr>
        <w:t>dužnik___</w:t>
      </w:r>
      <w:r w:rsidRPr="00874C41">
        <w:rPr>
          <w:rFonts w:asciiTheme="minorHAnsi" w:hAnsiTheme="minorHAnsi"/>
          <w:noProof/>
          <w:u w:val="single"/>
        </w:rPr>
        <w:t>___</w:t>
      </w:r>
      <w:r w:rsidRPr="00B82C5C">
        <w:rPr>
          <w:rFonts w:asciiTheme="minorHAnsi" w:hAnsiTheme="minorHAnsi"/>
          <w:noProof/>
        </w:rPr>
        <w:t xml:space="preserve">  (dalje u tekstu: NALOGODAVAC) u skladu sa Ugovorom, koji je kod </w:t>
      </w:r>
      <w:r w:rsidR="002231D8">
        <w:rPr>
          <w:rFonts w:asciiTheme="minorHAnsi" w:hAnsiTheme="minorHAnsi"/>
          <w:noProof/>
        </w:rPr>
        <w:t>mts</w:t>
      </w:r>
      <w:r w:rsidR="0047560C" w:rsidRPr="00B82C5C">
        <w:rPr>
          <w:rFonts w:asciiTheme="minorHAnsi" w:hAnsiTheme="minorHAnsi"/>
          <w:noProof/>
        </w:rPr>
        <w:t>,</w:t>
      </w:r>
      <w:r w:rsidRPr="00B82C5C">
        <w:rPr>
          <w:rFonts w:asciiTheme="minorHAnsi" w:hAnsiTheme="minorHAnsi"/>
          <w:noProof/>
        </w:rPr>
        <w:t xml:space="preserve"> </w:t>
      </w:r>
      <w:r w:rsidR="00874C41">
        <w:rPr>
          <w:rFonts w:asciiTheme="minorHAnsi" w:hAnsiTheme="minorHAnsi"/>
          <w:noProof/>
        </w:rPr>
        <w:t>Severna Mitrovica</w:t>
      </w:r>
      <w:r w:rsidRPr="00B82C5C">
        <w:rPr>
          <w:rFonts w:asciiTheme="minorHAnsi" w:hAnsiTheme="minorHAnsi"/>
          <w:noProof/>
        </w:rPr>
        <w:t xml:space="preserve">, Ulica </w:t>
      </w:r>
      <w:r w:rsidR="00874C41">
        <w:rPr>
          <w:rFonts w:asciiTheme="minorHAnsi" w:hAnsiTheme="minorHAnsi"/>
          <w:noProof/>
        </w:rPr>
        <w:t>Oslobođenja broj 1</w:t>
      </w:r>
      <w:r w:rsidRPr="00B82C5C">
        <w:rPr>
          <w:rFonts w:asciiTheme="minorHAnsi" w:hAnsiTheme="minorHAnsi"/>
          <w:noProof/>
        </w:rPr>
        <w:t>, (dalje u tekstu: KORISNIK) zaveden pod brojem___dana_____, obavezao da će deponovati Korisniku bankarsku garanciju, kao sredstvo finansijskog obezbeđenja izvršenja svih svojih obaveza u potpunosti na način kako je predviđeno Ugovorom, izdatu od priznate banke prihvatljive za Korisnika.</w:t>
      </w:r>
    </w:p>
    <w:p w14:paraId="0EC35D6C" w14:textId="77777777" w:rsidR="005C456C" w:rsidRPr="00B82C5C" w:rsidRDefault="005C456C" w:rsidP="005E3BC4">
      <w:pPr>
        <w:rPr>
          <w:rFonts w:asciiTheme="minorHAnsi" w:hAnsiTheme="minorHAnsi"/>
          <w:noProof/>
        </w:rPr>
      </w:pPr>
    </w:p>
    <w:p w14:paraId="77E3BE37" w14:textId="77777777" w:rsidR="005C456C" w:rsidRPr="00B82C5C" w:rsidRDefault="005C456C" w:rsidP="005E3BC4">
      <w:pPr>
        <w:rPr>
          <w:rFonts w:asciiTheme="minorHAnsi" w:hAnsiTheme="minorHAnsi"/>
          <w:noProof/>
        </w:rPr>
      </w:pPr>
      <w:r w:rsidRPr="00B82C5C">
        <w:rPr>
          <w:rFonts w:asciiTheme="minorHAnsi" w:hAnsiTheme="minorHAnsi"/>
          <w:noProof/>
        </w:rPr>
        <w:t>Stoga sada ovim dokumentom potvrđujemo da smo Garant i da smo Vama odgovorni, u ime nalogodavca, do iznosa koji ne premašuje:</w:t>
      </w:r>
    </w:p>
    <w:p w14:paraId="770536D8" w14:textId="77777777" w:rsidR="005C456C" w:rsidRPr="00B82C5C" w:rsidRDefault="005C456C" w:rsidP="005E3BC4">
      <w:pPr>
        <w:rPr>
          <w:rFonts w:asciiTheme="minorHAnsi" w:hAnsiTheme="minorHAnsi"/>
          <w:noProof/>
        </w:rPr>
      </w:pPr>
    </w:p>
    <w:p w14:paraId="1E15E7D8" w14:textId="7CF9B1F4" w:rsidR="005C456C" w:rsidRPr="00B82C5C" w:rsidRDefault="0016783E" w:rsidP="005E3BC4">
      <w:pPr>
        <w:jc w:val="center"/>
        <w:rPr>
          <w:rFonts w:asciiTheme="minorHAnsi" w:hAnsiTheme="minorHAnsi"/>
          <w:noProof/>
        </w:rPr>
      </w:pPr>
      <w:r>
        <w:rPr>
          <w:rFonts w:asciiTheme="minorHAnsi" w:hAnsiTheme="minorHAnsi"/>
          <w:noProof/>
        </w:rPr>
        <w:t>EUR</w:t>
      </w:r>
      <w:r w:rsidRPr="00B82C5C">
        <w:rPr>
          <w:rFonts w:asciiTheme="minorHAnsi" w:hAnsiTheme="minorHAnsi"/>
          <w:noProof/>
        </w:rPr>
        <w:t xml:space="preserve"> </w:t>
      </w:r>
      <w:r w:rsidR="005C456C" w:rsidRPr="00B82C5C">
        <w:rPr>
          <w:rFonts w:asciiTheme="minorHAnsi" w:hAnsiTheme="minorHAnsi"/>
          <w:noProof/>
        </w:rPr>
        <w:t>______)</w:t>
      </w:r>
    </w:p>
    <w:p w14:paraId="496C082F" w14:textId="77777777" w:rsidR="005C456C" w:rsidRPr="00B82C5C" w:rsidRDefault="005C456C" w:rsidP="005E3BC4">
      <w:pPr>
        <w:jc w:val="center"/>
        <w:rPr>
          <w:rFonts w:asciiTheme="minorHAnsi" w:hAnsiTheme="minorHAnsi"/>
          <w:noProof/>
        </w:rPr>
      </w:pPr>
      <w:r w:rsidRPr="00B82C5C">
        <w:rPr>
          <w:rFonts w:asciiTheme="minorHAnsi" w:hAnsiTheme="minorHAnsi"/>
          <w:noProof/>
        </w:rPr>
        <w:t>(slovima _________________)</w:t>
      </w:r>
    </w:p>
    <w:p w14:paraId="5082CE30" w14:textId="77777777" w:rsidR="005C456C" w:rsidRPr="00B82C5C" w:rsidRDefault="005C456C" w:rsidP="005E3BC4">
      <w:pPr>
        <w:jc w:val="center"/>
        <w:rPr>
          <w:rFonts w:asciiTheme="minorHAnsi" w:hAnsiTheme="minorHAnsi"/>
          <w:noProof/>
        </w:rPr>
      </w:pPr>
    </w:p>
    <w:p w14:paraId="452CDC7B" w14:textId="77777777" w:rsidR="005C456C" w:rsidRPr="00B82C5C" w:rsidRDefault="005C456C" w:rsidP="005E3BC4">
      <w:pPr>
        <w:jc w:val="center"/>
        <w:rPr>
          <w:rFonts w:asciiTheme="minorHAnsi" w:hAnsiTheme="minorHAnsi"/>
          <w:noProof/>
        </w:rPr>
      </w:pPr>
    </w:p>
    <w:p w14:paraId="65133ABD" w14:textId="77777777" w:rsidR="005C456C" w:rsidRPr="00B82C5C" w:rsidRDefault="005C456C" w:rsidP="005E3BC4">
      <w:pPr>
        <w:rPr>
          <w:rFonts w:asciiTheme="minorHAnsi" w:hAnsiTheme="minorHAnsi"/>
          <w:noProof/>
        </w:rPr>
      </w:pPr>
    </w:p>
    <w:p w14:paraId="2DC15F9E" w14:textId="77777777" w:rsidR="005C456C" w:rsidRPr="00B82C5C" w:rsidRDefault="005C456C" w:rsidP="005E3BC4">
      <w:pPr>
        <w:rPr>
          <w:rFonts w:asciiTheme="minorHAnsi" w:hAnsiTheme="minorHAnsi"/>
          <w:noProof/>
        </w:rPr>
      </w:pPr>
      <w:r w:rsidRPr="00B82C5C">
        <w:rPr>
          <w:rFonts w:asciiTheme="minorHAnsi" w:hAnsiTheme="minorHAnsi"/>
          <w:noProof/>
        </w:rPr>
        <w:t>Mi, _______</w:t>
      </w:r>
      <w:r w:rsidRPr="00B82C5C">
        <w:rPr>
          <w:rFonts w:asciiTheme="minorHAnsi" w:hAnsiTheme="minorHAnsi"/>
          <w:i/>
          <w:iCs/>
          <w:noProof/>
        </w:rPr>
        <w:t>banka______adresa</w:t>
      </w:r>
      <w:r w:rsidRPr="00B82C5C">
        <w:rPr>
          <w:rFonts w:asciiTheme="minorHAnsi" w:hAnsiTheme="minorHAnsi"/>
          <w:noProof/>
        </w:rPr>
        <w:t xml:space="preserve">_____, se neopozivo i bezuslovno obavezujemo, ne samo kao jemac već i kao glavni dužnik, da ćemo Vam platiti, na Vaš prvi poziv i bez primedbi ili rasprave, bilo koji iznos ili iznose u granicama kao što je prethodno spomenuto, a da pri tom nije potrebno da dokažete ili iznesete razloge za Vaš poziv za plaćanje zahtevanog iznosa. </w:t>
      </w:r>
    </w:p>
    <w:p w14:paraId="6E7E0D02" w14:textId="77777777" w:rsidR="005C456C" w:rsidRPr="00B82C5C" w:rsidRDefault="005C456C" w:rsidP="005E3BC4">
      <w:pPr>
        <w:rPr>
          <w:rFonts w:asciiTheme="minorHAnsi" w:hAnsiTheme="minorHAnsi"/>
          <w:noProof/>
        </w:rPr>
      </w:pPr>
    </w:p>
    <w:p w14:paraId="74C5F30B" w14:textId="77777777" w:rsidR="005C456C" w:rsidRPr="00B82C5C" w:rsidRDefault="005C456C" w:rsidP="005E3BC4">
      <w:pPr>
        <w:rPr>
          <w:rFonts w:asciiTheme="minorHAnsi" w:hAnsiTheme="minorHAnsi"/>
          <w:noProof/>
        </w:rPr>
      </w:pPr>
      <w:r w:rsidRPr="00B82C5C">
        <w:rPr>
          <w:rFonts w:asciiTheme="minorHAnsi" w:hAnsiTheme="minorHAnsi"/>
          <w:noProof/>
        </w:rPr>
        <w:t>Saglasni smo da nas bilo kakva izmena, dopuna ili druga modifikacija uslova Ugovora ili izvršenja isporuke po Ugovoru ili bilo kog ugovorenog dokumenta između Nalogodavca i Korisnika neće osloboditi bilo koje obaveze po ovoj garanciji, i ovim odbacujemo prihvatanje takvog obaveštenja o bilo kojoj izmeni, dopuni ili drugoj modifikaciji.</w:t>
      </w:r>
    </w:p>
    <w:p w14:paraId="6909EDCC" w14:textId="77777777" w:rsidR="005C456C" w:rsidRPr="00B82C5C" w:rsidRDefault="005C456C" w:rsidP="005E3BC4">
      <w:pPr>
        <w:rPr>
          <w:rFonts w:asciiTheme="minorHAnsi" w:hAnsiTheme="minorHAnsi"/>
          <w:noProof/>
        </w:rPr>
      </w:pPr>
    </w:p>
    <w:p w14:paraId="3CF48E3D" w14:textId="55BC0D68" w:rsidR="005C456C" w:rsidRPr="00B82C5C" w:rsidRDefault="005C456C" w:rsidP="005E3BC4">
      <w:pPr>
        <w:rPr>
          <w:rFonts w:asciiTheme="minorHAnsi" w:hAnsiTheme="minorHAnsi"/>
          <w:noProof/>
        </w:rPr>
      </w:pPr>
      <w:r w:rsidRPr="00B82C5C">
        <w:rPr>
          <w:rFonts w:asciiTheme="minorHAnsi" w:hAnsiTheme="minorHAnsi"/>
          <w:noProof/>
        </w:rPr>
        <w:t>Ova garancija će važiti najkasnije do _______</w:t>
      </w:r>
      <w:r w:rsidR="002231D8">
        <w:rPr>
          <w:rFonts w:asciiTheme="minorHAnsi" w:hAnsiTheme="minorHAnsi"/>
          <w:noProof/>
        </w:rPr>
        <w:t>________</w:t>
      </w:r>
    </w:p>
    <w:p w14:paraId="0D019FEB" w14:textId="77777777" w:rsidR="005C456C" w:rsidRPr="00B82C5C" w:rsidRDefault="005C456C" w:rsidP="005E3BC4">
      <w:pPr>
        <w:rPr>
          <w:rFonts w:asciiTheme="minorHAnsi" w:hAnsiTheme="minorHAnsi"/>
          <w:noProof/>
        </w:rPr>
      </w:pPr>
    </w:p>
    <w:p w14:paraId="1260A11D" w14:textId="77777777" w:rsidR="005C456C" w:rsidRPr="00B82C5C" w:rsidRDefault="005C456C" w:rsidP="005E3BC4">
      <w:pPr>
        <w:rPr>
          <w:rFonts w:asciiTheme="minorHAnsi" w:hAnsiTheme="minorHAnsi"/>
          <w:noProof/>
        </w:rPr>
      </w:pPr>
      <w:r w:rsidRPr="00B82C5C">
        <w:rPr>
          <w:rFonts w:asciiTheme="minorHAnsi" w:hAnsiTheme="minorHAnsi"/>
          <w:noProof/>
        </w:rPr>
        <w:t>Bez obzira da li nam je originalni primerak ove garancije vraćen ili ne, naša obaveza po istoj prestaje da proizvodi pravno dejstvo istekom gore pomenutog roka važnosti.</w:t>
      </w:r>
    </w:p>
    <w:p w14:paraId="2011857E" w14:textId="77777777" w:rsidR="005C456C" w:rsidRPr="00B82C5C" w:rsidRDefault="005C456C" w:rsidP="005E3BC4">
      <w:pPr>
        <w:rPr>
          <w:rFonts w:asciiTheme="minorHAnsi" w:hAnsiTheme="minorHAnsi"/>
          <w:noProof/>
        </w:rPr>
      </w:pPr>
    </w:p>
    <w:p w14:paraId="5B3AEFD7" w14:textId="4BD2064B" w:rsidR="005C456C" w:rsidRPr="00B82C5C" w:rsidRDefault="005C456C" w:rsidP="005E3BC4">
      <w:pPr>
        <w:rPr>
          <w:rFonts w:asciiTheme="minorHAnsi" w:hAnsiTheme="minorHAnsi"/>
          <w:noProof/>
        </w:rPr>
      </w:pPr>
      <w:r w:rsidRPr="00B82C5C">
        <w:rPr>
          <w:rFonts w:asciiTheme="minorHAnsi" w:hAnsiTheme="minorHAnsi"/>
          <w:noProof/>
        </w:rPr>
        <w:t>Beograd, _____</w:t>
      </w:r>
      <w:r w:rsidR="002231D8">
        <w:rPr>
          <w:rFonts w:asciiTheme="minorHAnsi" w:hAnsiTheme="minorHAnsi"/>
          <w:noProof/>
        </w:rPr>
        <w:t>______</w:t>
      </w:r>
      <w:r w:rsidRPr="00B82C5C">
        <w:rPr>
          <w:rFonts w:asciiTheme="minorHAnsi" w:hAnsiTheme="minorHAnsi"/>
          <w:noProof/>
        </w:rPr>
        <w:t>datum</w:t>
      </w:r>
    </w:p>
    <w:p w14:paraId="7F0FE65D" w14:textId="77777777" w:rsidR="005C456C" w:rsidRPr="00B82C5C" w:rsidRDefault="005C456C" w:rsidP="005E3BC4">
      <w:pPr>
        <w:rPr>
          <w:rFonts w:asciiTheme="minorHAnsi" w:hAnsiTheme="minorHAnsi"/>
          <w:noProof/>
        </w:rPr>
      </w:pPr>
    </w:p>
    <w:p w14:paraId="20058722" w14:textId="77777777" w:rsidR="005C456C" w:rsidRPr="00B82C5C" w:rsidRDefault="005C456C" w:rsidP="005E3BC4">
      <w:pPr>
        <w:rPr>
          <w:rFonts w:asciiTheme="minorHAnsi" w:hAnsiTheme="minorHAnsi"/>
          <w:noProof/>
        </w:rPr>
      </w:pPr>
    </w:p>
    <w:p w14:paraId="0F1DD4E2" w14:textId="77777777" w:rsidR="005C456C" w:rsidRPr="00B82C5C" w:rsidRDefault="005C456C" w:rsidP="00CA5457">
      <w:pPr>
        <w:jc w:val="center"/>
        <w:rPr>
          <w:rFonts w:asciiTheme="minorHAnsi" w:hAnsiTheme="minorHAnsi"/>
          <w:noProof/>
        </w:rPr>
      </w:pPr>
      <w:r w:rsidRPr="00B82C5C">
        <w:rPr>
          <w:rFonts w:asciiTheme="minorHAnsi" w:hAnsiTheme="minorHAnsi"/>
          <w:noProof/>
        </w:rPr>
        <w:t xml:space="preserve">                                                                                      Za banku</w:t>
      </w:r>
    </w:p>
    <w:p w14:paraId="067C980E" w14:textId="77777777" w:rsidR="005C456C" w:rsidRPr="00B82C5C" w:rsidRDefault="005C456C" w:rsidP="005E3BC4">
      <w:pPr>
        <w:jc w:val="right"/>
        <w:rPr>
          <w:rFonts w:asciiTheme="minorHAnsi" w:hAnsiTheme="minorHAnsi"/>
          <w:noProof/>
        </w:rPr>
      </w:pPr>
    </w:p>
    <w:p w14:paraId="74E1FC2B" w14:textId="190FF7D5" w:rsidR="005C456C" w:rsidRPr="00B82C5C" w:rsidRDefault="005C456C" w:rsidP="00CA5457">
      <w:pPr>
        <w:jc w:val="center"/>
        <w:rPr>
          <w:rFonts w:asciiTheme="minorHAnsi" w:hAnsiTheme="minorHAnsi"/>
          <w:noProof/>
        </w:rPr>
      </w:pPr>
      <w:r w:rsidRPr="00B82C5C">
        <w:rPr>
          <w:rFonts w:asciiTheme="minorHAnsi" w:hAnsiTheme="minorHAnsi"/>
          <w:noProof/>
        </w:rPr>
        <w:t xml:space="preserve">                                                                                      ________</w:t>
      </w:r>
      <w:r w:rsidR="002231D8">
        <w:rPr>
          <w:rFonts w:asciiTheme="minorHAnsi" w:hAnsiTheme="minorHAnsi"/>
          <w:noProof/>
        </w:rPr>
        <w:t>____________</w:t>
      </w:r>
    </w:p>
    <w:p w14:paraId="1C93E879" w14:textId="77777777" w:rsidR="005C456C" w:rsidRPr="00B82C5C" w:rsidRDefault="005C456C" w:rsidP="00FE2392">
      <w:pPr>
        <w:rPr>
          <w:rFonts w:asciiTheme="minorHAnsi" w:hAnsiTheme="minorHAnsi"/>
          <w:lang w:val="sr-Latn-CS"/>
        </w:rPr>
        <w:sectPr w:rsidR="005C456C" w:rsidRPr="00B82C5C" w:rsidSect="005D7E0C">
          <w:headerReference w:type="default" r:id="rId12"/>
          <w:pgSz w:w="11906" w:h="16838" w:code="9"/>
          <w:pgMar w:top="1418" w:right="1134" w:bottom="1259" w:left="1701" w:header="709" w:footer="709" w:gutter="0"/>
          <w:cols w:space="708"/>
          <w:docGrid w:linePitch="360"/>
        </w:sectPr>
      </w:pPr>
    </w:p>
    <w:p w14:paraId="714A1E54" w14:textId="4C6EF6CF" w:rsidR="005C456C" w:rsidRPr="00B82C5C" w:rsidRDefault="005C456C" w:rsidP="0092433B">
      <w:pPr>
        <w:pStyle w:val="Heading1"/>
        <w:jc w:val="center"/>
        <w:rPr>
          <w:rFonts w:asciiTheme="minorHAnsi" w:hAnsiTheme="minorHAnsi" w:cs="Times New Roman"/>
          <w:b/>
          <w:sz w:val="28"/>
          <w:szCs w:val="28"/>
        </w:rPr>
      </w:pPr>
      <w:bookmarkStart w:id="264" w:name="_Toc23926131"/>
      <w:proofErr w:type="spellStart"/>
      <w:r w:rsidRPr="00B82C5C">
        <w:rPr>
          <w:rFonts w:asciiTheme="minorHAnsi" w:hAnsiTheme="minorHAnsi" w:cs="Times New Roman"/>
          <w:b/>
          <w:sz w:val="28"/>
          <w:szCs w:val="28"/>
        </w:rPr>
        <w:lastRenderedPageBreak/>
        <w:t>Prilog</w:t>
      </w:r>
      <w:proofErr w:type="spellEnd"/>
      <w:r w:rsidRPr="00B82C5C">
        <w:rPr>
          <w:rFonts w:asciiTheme="minorHAnsi" w:hAnsiTheme="minorHAnsi" w:cs="Times New Roman"/>
          <w:b/>
          <w:sz w:val="28"/>
          <w:szCs w:val="28"/>
        </w:rPr>
        <w:t xml:space="preserve"> 3 - </w:t>
      </w:r>
      <w:proofErr w:type="spellStart"/>
      <w:r w:rsidRPr="00B82C5C">
        <w:rPr>
          <w:rFonts w:asciiTheme="minorHAnsi" w:hAnsiTheme="minorHAnsi" w:cs="Times New Roman"/>
          <w:b/>
          <w:sz w:val="28"/>
          <w:szCs w:val="28"/>
        </w:rPr>
        <w:t>Kontakt</w:t>
      </w:r>
      <w:proofErr w:type="spellEnd"/>
      <w:r w:rsidRPr="00B82C5C">
        <w:rPr>
          <w:rFonts w:asciiTheme="minorHAnsi" w:hAnsiTheme="minorHAnsi" w:cs="Times New Roman"/>
          <w:b/>
          <w:sz w:val="28"/>
          <w:szCs w:val="28"/>
        </w:rPr>
        <w:t xml:space="preserve"> </w:t>
      </w:r>
      <w:proofErr w:type="spellStart"/>
      <w:r w:rsidRPr="00B82C5C">
        <w:rPr>
          <w:rFonts w:asciiTheme="minorHAnsi" w:hAnsiTheme="minorHAnsi" w:cs="Times New Roman"/>
          <w:b/>
          <w:sz w:val="28"/>
          <w:szCs w:val="28"/>
        </w:rPr>
        <w:t>podaci</w:t>
      </w:r>
      <w:proofErr w:type="spellEnd"/>
      <w:r w:rsidRPr="00B82C5C">
        <w:rPr>
          <w:rFonts w:asciiTheme="minorHAnsi" w:hAnsiTheme="minorHAnsi" w:cs="Times New Roman"/>
          <w:b/>
          <w:sz w:val="28"/>
          <w:szCs w:val="28"/>
        </w:rPr>
        <w:t xml:space="preserve"> </w:t>
      </w:r>
      <w:r w:rsidR="00874C41">
        <w:rPr>
          <w:rFonts w:asciiTheme="minorHAnsi" w:hAnsiTheme="minorHAnsi" w:cs="Times New Roman"/>
          <w:b/>
          <w:sz w:val="28"/>
          <w:szCs w:val="28"/>
        </w:rPr>
        <w:t>m</w:t>
      </w:r>
      <w:r w:rsidR="002231D8">
        <w:rPr>
          <w:rFonts w:asciiTheme="minorHAnsi" w:hAnsiTheme="minorHAnsi" w:cs="Times New Roman"/>
          <w:b/>
          <w:sz w:val="28"/>
          <w:szCs w:val="28"/>
        </w:rPr>
        <w:t>ts</w:t>
      </w:r>
      <w:bookmarkEnd w:id="264"/>
    </w:p>
    <w:p w14:paraId="437A7B72" w14:textId="77777777" w:rsidR="005C456C" w:rsidRPr="00B82C5C" w:rsidRDefault="005C456C" w:rsidP="007B304A">
      <w:pPr>
        <w:autoSpaceDE w:val="0"/>
        <w:autoSpaceDN w:val="0"/>
        <w:adjustRightInd w:val="0"/>
        <w:rPr>
          <w:rFonts w:asciiTheme="minorHAnsi" w:hAnsiTheme="minorHAnsi"/>
        </w:rPr>
      </w:pPr>
    </w:p>
    <w:p w14:paraId="4CDE92DD" w14:textId="77777777" w:rsidR="005C456C" w:rsidRPr="00B82C5C" w:rsidRDefault="005C456C" w:rsidP="007B304A">
      <w:pPr>
        <w:autoSpaceDE w:val="0"/>
        <w:autoSpaceDN w:val="0"/>
        <w:adjustRightInd w:val="0"/>
        <w:rPr>
          <w:rFonts w:asciiTheme="minorHAnsi" w:hAnsiTheme="minorHAnsi"/>
        </w:rPr>
      </w:pPr>
    </w:p>
    <w:p w14:paraId="11B508F2" w14:textId="77777777" w:rsidR="005C456C" w:rsidRPr="00B82C5C" w:rsidRDefault="005C456C" w:rsidP="007B304A">
      <w:pPr>
        <w:autoSpaceDE w:val="0"/>
        <w:autoSpaceDN w:val="0"/>
        <w:adjustRightInd w:val="0"/>
        <w:rPr>
          <w:rFonts w:asciiTheme="minorHAnsi" w:hAnsiTheme="minorHAnsi"/>
        </w:rPr>
      </w:pPr>
    </w:p>
    <w:p w14:paraId="6924EB87" w14:textId="6FAC09F9" w:rsidR="005C456C" w:rsidRPr="00B82C5C" w:rsidRDefault="005C456C" w:rsidP="007B304A">
      <w:pPr>
        <w:autoSpaceDE w:val="0"/>
        <w:autoSpaceDN w:val="0"/>
        <w:adjustRightInd w:val="0"/>
        <w:rPr>
          <w:rFonts w:asciiTheme="minorHAnsi" w:hAnsiTheme="minorHAnsi"/>
        </w:rPr>
      </w:pPr>
      <w:proofErr w:type="spellStart"/>
      <w:r w:rsidRPr="00B82C5C">
        <w:rPr>
          <w:rFonts w:asciiTheme="minorHAnsi" w:hAnsiTheme="minorHAnsi"/>
        </w:rPr>
        <w:t>Svi</w:t>
      </w:r>
      <w:proofErr w:type="spellEnd"/>
      <w:r w:rsidRPr="00B82C5C">
        <w:rPr>
          <w:rFonts w:asciiTheme="minorHAnsi" w:hAnsiTheme="minorHAnsi"/>
        </w:rPr>
        <w:t xml:space="preserve"> </w:t>
      </w:r>
      <w:proofErr w:type="spellStart"/>
      <w:r w:rsidRPr="00B82C5C">
        <w:rPr>
          <w:rFonts w:asciiTheme="minorHAnsi" w:hAnsiTheme="minorHAnsi"/>
        </w:rPr>
        <w:t>zahtevi</w:t>
      </w:r>
      <w:proofErr w:type="spellEnd"/>
      <w:r w:rsidRPr="00B82C5C">
        <w:rPr>
          <w:rFonts w:asciiTheme="minorHAnsi" w:hAnsiTheme="minorHAnsi"/>
        </w:rPr>
        <w:t xml:space="preserve"> za </w:t>
      </w:r>
      <w:proofErr w:type="spellStart"/>
      <w:r w:rsidRPr="00B82C5C">
        <w:rPr>
          <w:rFonts w:asciiTheme="minorHAnsi" w:hAnsiTheme="minorHAnsi"/>
        </w:rPr>
        <w:t>pružanje</w:t>
      </w:r>
      <w:proofErr w:type="spellEnd"/>
      <w:r w:rsidRPr="00B82C5C">
        <w:rPr>
          <w:rFonts w:asciiTheme="minorHAnsi" w:hAnsiTheme="minorHAnsi"/>
        </w:rPr>
        <w:t xml:space="preserve"> </w:t>
      </w:r>
      <w:proofErr w:type="spellStart"/>
      <w:r w:rsidRPr="00B82C5C">
        <w:rPr>
          <w:rFonts w:asciiTheme="minorHAnsi" w:hAnsiTheme="minorHAnsi"/>
        </w:rPr>
        <w:t>informacija</w:t>
      </w:r>
      <w:proofErr w:type="spellEnd"/>
      <w:r w:rsidRPr="00B82C5C">
        <w:rPr>
          <w:rFonts w:asciiTheme="minorHAnsi" w:hAnsiTheme="minorHAnsi"/>
        </w:rPr>
        <w:t xml:space="preserve"> u </w:t>
      </w:r>
      <w:proofErr w:type="spellStart"/>
      <w:r w:rsidRPr="00B82C5C">
        <w:rPr>
          <w:rFonts w:asciiTheme="minorHAnsi" w:hAnsiTheme="minorHAnsi"/>
        </w:rPr>
        <w:t>vezi</w:t>
      </w:r>
      <w:proofErr w:type="spellEnd"/>
      <w:r w:rsidRPr="00B82C5C">
        <w:rPr>
          <w:rFonts w:asciiTheme="minorHAnsi" w:hAnsiTheme="minorHAnsi"/>
        </w:rPr>
        <w:t xml:space="preserve"> </w:t>
      </w:r>
      <w:proofErr w:type="spellStart"/>
      <w:r w:rsidRPr="00B82C5C">
        <w:rPr>
          <w:rFonts w:asciiTheme="minorHAnsi" w:hAnsiTheme="minorHAnsi"/>
        </w:rPr>
        <w:t>sa</w:t>
      </w:r>
      <w:proofErr w:type="spellEnd"/>
      <w:r w:rsidRPr="00B82C5C">
        <w:rPr>
          <w:rFonts w:asciiTheme="minorHAnsi" w:hAnsiTheme="minorHAnsi"/>
        </w:rPr>
        <w:t xml:space="preserve"> </w:t>
      </w:r>
      <w:proofErr w:type="spellStart"/>
      <w:r w:rsidRPr="00B82C5C">
        <w:rPr>
          <w:rFonts w:asciiTheme="minorHAnsi" w:hAnsiTheme="minorHAnsi"/>
        </w:rPr>
        <w:t>ovom</w:t>
      </w:r>
      <w:proofErr w:type="spellEnd"/>
      <w:r w:rsidRPr="00B82C5C">
        <w:rPr>
          <w:rFonts w:asciiTheme="minorHAnsi" w:hAnsiTheme="minorHAnsi"/>
        </w:rPr>
        <w:t xml:space="preserve"> </w:t>
      </w:r>
      <w:proofErr w:type="spellStart"/>
      <w:r w:rsidRPr="00B82C5C">
        <w:rPr>
          <w:rFonts w:asciiTheme="minorHAnsi" w:hAnsiTheme="minorHAnsi"/>
        </w:rPr>
        <w:t>Standardnom</w:t>
      </w:r>
      <w:proofErr w:type="spellEnd"/>
      <w:r w:rsidRPr="00B82C5C">
        <w:rPr>
          <w:rFonts w:asciiTheme="minorHAnsi" w:hAnsiTheme="minorHAnsi"/>
        </w:rPr>
        <w:t xml:space="preserve"> </w:t>
      </w:r>
      <w:proofErr w:type="spellStart"/>
      <w:r w:rsidRPr="00B82C5C">
        <w:rPr>
          <w:rFonts w:asciiTheme="minorHAnsi" w:hAnsiTheme="minorHAnsi"/>
        </w:rPr>
        <w:t>ponudom</w:t>
      </w:r>
      <w:proofErr w:type="spellEnd"/>
      <w:r w:rsidRPr="00B82C5C">
        <w:rPr>
          <w:rFonts w:asciiTheme="minorHAnsi" w:hAnsiTheme="minorHAnsi"/>
        </w:rPr>
        <w:t xml:space="preserve"> </w:t>
      </w:r>
      <w:proofErr w:type="spellStart"/>
      <w:r w:rsidR="00874C41">
        <w:rPr>
          <w:rFonts w:asciiTheme="minorHAnsi" w:hAnsiTheme="minorHAnsi"/>
        </w:rPr>
        <w:t>m</w:t>
      </w:r>
      <w:r w:rsidR="002231D8">
        <w:rPr>
          <w:rFonts w:asciiTheme="minorHAnsi" w:hAnsiTheme="minorHAnsi"/>
        </w:rPr>
        <w:t>ts</w:t>
      </w:r>
      <w:proofErr w:type="spellEnd"/>
      <w:r w:rsidRPr="00B82C5C">
        <w:rPr>
          <w:rFonts w:asciiTheme="minorHAnsi" w:hAnsiTheme="minorHAnsi"/>
        </w:rPr>
        <w:t xml:space="preserve"> </w:t>
      </w:r>
      <w:proofErr w:type="spellStart"/>
      <w:r w:rsidRPr="00B82C5C">
        <w:rPr>
          <w:rFonts w:asciiTheme="minorHAnsi" w:hAnsiTheme="minorHAnsi"/>
        </w:rPr>
        <w:t>dostavljaju</w:t>
      </w:r>
      <w:proofErr w:type="spellEnd"/>
      <w:r w:rsidRPr="00B82C5C">
        <w:rPr>
          <w:rFonts w:asciiTheme="minorHAnsi" w:hAnsiTheme="minorHAnsi"/>
        </w:rPr>
        <w:t xml:space="preserve"> se u </w:t>
      </w:r>
      <w:proofErr w:type="spellStart"/>
      <w:r w:rsidRPr="00B82C5C">
        <w:rPr>
          <w:rFonts w:asciiTheme="minorHAnsi" w:hAnsiTheme="minorHAnsi"/>
        </w:rPr>
        <w:t>pisanom</w:t>
      </w:r>
      <w:proofErr w:type="spellEnd"/>
      <w:r w:rsidRPr="00B82C5C">
        <w:rPr>
          <w:rFonts w:asciiTheme="minorHAnsi" w:hAnsiTheme="minorHAnsi"/>
        </w:rPr>
        <w:t xml:space="preserve"> </w:t>
      </w:r>
      <w:proofErr w:type="spellStart"/>
      <w:r w:rsidRPr="00B82C5C">
        <w:rPr>
          <w:rFonts w:asciiTheme="minorHAnsi" w:hAnsiTheme="minorHAnsi"/>
        </w:rPr>
        <w:t>obliku</w:t>
      </w:r>
      <w:proofErr w:type="spellEnd"/>
      <w:r w:rsidRPr="00B82C5C">
        <w:rPr>
          <w:rFonts w:asciiTheme="minorHAnsi" w:hAnsiTheme="minorHAnsi"/>
        </w:rPr>
        <w:t xml:space="preserve"> </w:t>
      </w:r>
      <w:proofErr w:type="spellStart"/>
      <w:r w:rsidRPr="00B82C5C">
        <w:rPr>
          <w:rFonts w:asciiTheme="minorHAnsi" w:hAnsiTheme="minorHAnsi"/>
        </w:rPr>
        <w:t>na</w:t>
      </w:r>
      <w:proofErr w:type="spellEnd"/>
      <w:r w:rsidRPr="00B82C5C">
        <w:rPr>
          <w:rFonts w:asciiTheme="minorHAnsi" w:hAnsiTheme="minorHAnsi"/>
        </w:rPr>
        <w:t xml:space="preserve"> </w:t>
      </w:r>
      <w:proofErr w:type="spellStart"/>
      <w:r w:rsidRPr="00B82C5C">
        <w:rPr>
          <w:rFonts w:asciiTheme="minorHAnsi" w:hAnsiTheme="minorHAnsi"/>
        </w:rPr>
        <w:t>sledeću</w:t>
      </w:r>
      <w:proofErr w:type="spellEnd"/>
      <w:r w:rsidRPr="00B82C5C">
        <w:rPr>
          <w:rFonts w:asciiTheme="minorHAnsi" w:hAnsiTheme="minorHAnsi"/>
        </w:rPr>
        <w:t xml:space="preserve"> </w:t>
      </w:r>
      <w:proofErr w:type="spellStart"/>
      <w:r w:rsidRPr="00B82C5C">
        <w:rPr>
          <w:rFonts w:asciiTheme="minorHAnsi" w:hAnsiTheme="minorHAnsi"/>
        </w:rPr>
        <w:t>kontakt</w:t>
      </w:r>
      <w:proofErr w:type="spellEnd"/>
      <w:r w:rsidRPr="00B82C5C">
        <w:rPr>
          <w:rFonts w:asciiTheme="minorHAnsi" w:hAnsiTheme="minorHAnsi"/>
        </w:rPr>
        <w:t xml:space="preserve"> </w:t>
      </w:r>
      <w:proofErr w:type="spellStart"/>
      <w:r w:rsidRPr="00B82C5C">
        <w:rPr>
          <w:rFonts w:asciiTheme="minorHAnsi" w:hAnsiTheme="minorHAnsi"/>
        </w:rPr>
        <w:t>adresu</w:t>
      </w:r>
      <w:proofErr w:type="spellEnd"/>
      <w:r w:rsidRPr="00B82C5C">
        <w:rPr>
          <w:rFonts w:asciiTheme="minorHAnsi" w:hAnsiTheme="minorHAnsi"/>
        </w:rPr>
        <w:t>:</w:t>
      </w:r>
    </w:p>
    <w:p w14:paraId="486C7C0D" w14:textId="77777777" w:rsidR="005C456C" w:rsidRPr="00B82C5C" w:rsidRDefault="005C456C" w:rsidP="007B304A">
      <w:pPr>
        <w:autoSpaceDE w:val="0"/>
        <w:autoSpaceDN w:val="0"/>
        <w:adjustRightInd w:val="0"/>
        <w:rPr>
          <w:rFonts w:asciiTheme="minorHAnsi" w:hAnsiTheme="minorHAnsi"/>
        </w:rPr>
      </w:pPr>
    </w:p>
    <w:p w14:paraId="04DFC8AE" w14:textId="77777777" w:rsidR="005C456C" w:rsidRPr="00B82C5C" w:rsidRDefault="005C456C" w:rsidP="007B304A">
      <w:pPr>
        <w:autoSpaceDE w:val="0"/>
        <w:autoSpaceDN w:val="0"/>
        <w:adjustRightInd w:val="0"/>
        <w:rPr>
          <w:rFonts w:asciiTheme="minorHAnsi" w:hAnsiTheme="minorHAnsi"/>
        </w:rPr>
      </w:pPr>
    </w:p>
    <w:p w14:paraId="18227967" w14:textId="6B2DB58F" w:rsidR="005C456C" w:rsidRPr="00B82C5C" w:rsidRDefault="00874C41" w:rsidP="007B304A">
      <w:pPr>
        <w:autoSpaceDE w:val="0"/>
        <w:autoSpaceDN w:val="0"/>
        <w:adjustRightInd w:val="0"/>
        <w:jc w:val="center"/>
        <w:rPr>
          <w:rFonts w:asciiTheme="minorHAnsi" w:hAnsiTheme="minorHAnsi"/>
        </w:rPr>
      </w:pPr>
      <w:proofErr w:type="spellStart"/>
      <w:r>
        <w:rPr>
          <w:rFonts w:asciiTheme="minorHAnsi" w:hAnsiTheme="minorHAnsi"/>
        </w:rPr>
        <w:t>m</w:t>
      </w:r>
      <w:r w:rsidR="002231D8">
        <w:rPr>
          <w:rFonts w:asciiTheme="minorHAnsi" w:hAnsiTheme="minorHAnsi"/>
        </w:rPr>
        <w:t>ts</w:t>
      </w:r>
      <w:proofErr w:type="spellEnd"/>
      <w:r w:rsidR="005C456C" w:rsidRPr="00B82C5C">
        <w:rPr>
          <w:rFonts w:asciiTheme="minorHAnsi" w:hAnsiTheme="minorHAnsi"/>
        </w:rPr>
        <w:t xml:space="preserve"> </w:t>
      </w:r>
      <w:r>
        <w:rPr>
          <w:rFonts w:asciiTheme="minorHAnsi" w:hAnsiTheme="minorHAnsi"/>
        </w:rPr>
        <w:t>d.o.o.</w:t>
      </w:r>
    </w:p>
    <w:p w14:paraId="0803B209" w14:textId="37F3AF72" w:rsidR="00BC3414" w:rsidRPr="00B82C5C" w:rsidRDefault="007E251F" w:rsidP="007B304A">
      <w:pPr>
        <w:autoSpaceDE w:val="0"/>
        <w:autoSpaceDN w:val="0"/>
        <w:adjustRightInd w:val="0"/>
        <w:jc w:val="center"/>
        <w:rPr>
          <w:rFonts w:asciiTheme="minorHAnsi" w:hAnsiTheme="minorHAnsi"/>
        </w:rPr>
      </w:pPr>
      <w:r w:rsidRPr="00B82C5C">
        <w:rPr>
          <w:rFonts w:asciiTheme="minorHAnsi" w:hAnsiTheme="minorHAnsi"/>
        </w:rPr>
        <w:t xml:space="preserve"> </w:t>
      </w:r>
      <w:r w:rsidR="003416B2" w:rsidRPr="00B82C5C">
        <w:rPr>
          <w:rFonts w:asciiTheme="minorHAnsi" w:hAnsiTheme="minorHAnsi"/>
        </w:rPr>
        <w:t xml:space="preserve"> </w:t>
      </w:r>
      <w:r w:rsidR="00874C41">
        <w:rPr>
          <w:rFonts w:asciiTheme="minorHAnsi" w:hAnsiTheme="minorHAnsi"/>
        </w:rPr>
        <w:t xml:space="preserve">ul. </w:t>
      </w:r>
      <w:proofErr w:type="spellStart"/>
      <w:r w:rsidR="00874C41">
        <w:rPr>
          <w:rFonts w:asciiTheme="minorHAnsi" w:hAnsiTheme="minorHAnsi"/>
        </w:rPr>
        <w:t>Oslobođenja</w:t>
      </w:r>
      <w:proofErr w:type="spellEnd"/>
      <w:r w:rsidR="00874C41">
        <w:rPr>
          <w:rFonts w:asciiTheme="minorHAnsi" w:hAnsiTheme="minorHAnsi"/>
        </w:rPr>
        <w:t xml:space="preserve"> </w:t>
      </w:r>
      <w:proofErr w:type="spellStart"/>
      <w:r w:rsidR="00874C41">
        <w:rPr>
          <w:rFonts w:asciiTheme="minorHAnsi" w:hAnsiTheme="minorHAnsi"/>
        </w:rPr>
        <w:t>broj</w:t>
      </w:r>
      <w:proofErr w:type="spellEnd"/>
      <w:r w:rsidR="00874C41">
        <w:rPr>
          <w:rFonts w:asciiTheme="minorHAnsi" w:hAnsiTheme="minorHAnsi"/>
        </w:rPr>
        <w:t xml:space="preserve"> 1</w:t>
      </w:r>
    </w:p>
    <w:p w14:paraId="10D1CA28" w14:textId="7683D50C" w:rsidR="005C456C" w:rsidRPr="00B82C5C" w:rsidRDefault="00874C41" w:rsidP="007B304A">
      <w:pPr>
        <w:autoSpaceDE w:val="0"/>
        <w:autoSpaceDN w:val="0"/>
        <w:adjustRightInd w:val="0"/>
        <w:jc w:val="center"/>
        <w:rPr>
          <w:rFonts w:asciiTheme="minorHAnsi" w:hAnsiTheme="minorHAnsi"/>
        </w:rPr>
      </w:pPr>
      <w:r>
        <w:rPr>
          <w:rFonts w:asciiTheme="minorHAnsi" w:hAnsiTheme="minorHAnsi"/>
        </w:rPr>
        <w:t>Severna Mitrovica</w:t>
      </w:r>
    </w:p>
    <w:p w14:paraId="5B450D90" w14:textId="77777777" w:rsidR="005C456C" w:rsidRPr="00B82C5C" w:rsidRDefault="005C456C" w:rsidP="00FE2392">
      <w:pPr>
        <w:rPr>
          <w:rFonts w:asciiTheme="minorHAnsi" w:hAnsiTheme="minorHAnsi"/>
          <w:lang w:val="sr-Latn-CS"/>
        </w:rPr>
        <w:sectPr w:rsidR="005C456C" w:rsidRPr="00B82C5C" w:rsidSect="005D7E0C">
          <w:headerReference w:type="default" r:id="rId13"/>
          <w:pgSz w:w="11906" w:h="16838" w:code="9"/>
          <w:pgMar w:top="1418" w:right="1134" w:bottom="1259" w:left="1701" w:header="709" w:footer="709" w:gutter="0"/>
          <w:cols w:space="708"/>
          <w:docGrid w:linePitch="360"/>
        </w:sectPr>
      </w:pPr>
    </w:p>
    <w:p w14:paraId="03262D86" w14:textId="308519EA" w:rsidR="005C456C" w:rsidRPr="00B82C5C" w:rsidRDefault="005C456C" w:rsidP="0012091D">
      <w:pPr>
        <w:pStyle w:val="Heading1"/>
        <w:jc w:val="center"/>
        <w:rPr>
          <w:rFonts w:asciiTheme="minorHAnsi" w:hAnsiTheme="minorHAnsi" w:cs="Times New Roman"/>
          <w:b/>
          <w:sz w:val="28"/>
          <w:szCs w:val="28"/>
        </w:rPr>
      </w:pPr>
      <w:bookmarkStart w:id="265" w:name="_Toc23926132"/>
      <w:proofErr w:type="spellStart"/>
      <w:r w:rsidRPr="00B82C5C">
        <w:rPr>
          <w:rFonts w:asciiTheme="minorHAnsi" w:hAnsiTheme="minorHAnsi" w:cs="Times New Roman"/>
          <w:b/>
          <w:sz w:val="28"/>
          <w:szCs w:val="28"/>
        </w:rPr>
        <w:lastRenderedPageBreak/>
        <w:t>Prilog</w:t>
      </w:r>
      <w:proofErr w:type="spellEnd"/>
      <w:r w:rsidRPr="00B82C5C">
        <w:rPr>
          <w:rFonts w:asciiTheme="minorHAnsi" w:hAnsiTheme="minorHAnsi" w:cs="Times New Roman"/>
          <w:b/>
          <w:sz w:val="28"/>
          <w:szCs w:val="28"/>
        </w:rPr>
        <w:t xml:space="preserve"> 4 - </w:t>
      </w:r>
      <w:proofErr w:type="spellStart"/>
      <w:r w:rsidRPr="00B82C5C">
        <w:rPr>
          <w:rFonts w:asciiTheme="minorHAnsi" w:hAnsiTheme="minorHAnsi" w:cs="Times New Roman"/>
          <w:b/>
          <w:sz w:val="28"/>
          <w:szCs w:val="28"/>
        </w:rPr>
        <w:t>Spisak</w:t>
      </w:r>
      <w:proofErr w:type="spellEnd"/>
      <w:r w:rsidRPr="00B82C5C">
        <w:rPr>
          <w:rFonts w:asciiTheme="minorHAnsi" w:hAnsiTheme="minorHAnsi" w:cs="Times New Roman"/>
          <w:b/>
          <w:sz w:val="28"/>
          <w:szCs w:val="28"/>
        </w:rPr>
        <w:t xml:space="preserve"> </w:t>
      </w:r>
      <w:proofErr w:type="spellStart"/>
      <w:r w:rsidRPr="00B82C5C">
        <w:rPr>
          <w:rFonts w:asciiTheme="minorHAnsi" w:hAnsiTheme="minorHAnsi" w:cs="Times New Roman"/>
          <w:b/>
          <w:sz w:val="28"/>
          <w:szCs w:val="28"/>
        </w:rPr>
        <w:t>i</w:t>
      </w:r>
      <w:proofErr w:type="spellEnd"/>
      <w:r w:rsidRPr="00B82C5C">
        <w:rPr>
          <w:rFonts w:asciiTheme="minorHAnsi" w:hAnsiTheme="minorHAnsi" w:cs="Times New Roman"/>
          <w:b/>
          <w:sz w:val="28"/>
          <w:szCs w:val="28"/>
        </w:rPr>
        <w:t xml:space="preserve"> </w:t>
      </w:r>
      <w:proofErr w:type="spellStart"/>
      <w:r w:rsidRPr="00B82C5C">
        <w:rPr>
          <w:rFonts w:asciiTheme="minorHAnsi" w:hAnsiTheme="minorHAnsi" w:cs="Times New Roman"/>
          <w:b/>
          <w:sz w:val="28"/>
          <w:szCs w:val="28"/>
        </w:rPr>
        <w:t>adres</w:t>
      </w:r>
      <w:r w:rsidR="002B42F3">
        <w:rPr>
          <w:rFonts w:asciiTheme="minorHAnsi" w:hAnsiTheme="minorHAnsi" w:cs="Times New Roman"/>
          <w:b/>
          <w:sz w:val="28"/>
          <w:szCs w:val="28"/>
        </w:rPr>
        <w:t>a</w:t>
      </w:r>
      <w:proofErr w:type="spellEnd"/>
      <w:r w:rsidRPr="00B82C5C">
        <w:rPr>
          <w:rFonts w:asciiTheme="minorHAnsi" w:hAnsiTheme="minorHAnsi" w:cs="Times New Roman"/>
          <w:b/>
          <w:sz w:val="28"/>
          <w:szCs w:val="28"/>
        </w:rPr>
        <w:t xml:space="preserve"> </w:t>
      </w:r>
      <w:proofErr w:type="spellStart"/>
      <w:r w:rsidRPr="00B82C5C">
        <w:rPr>
          <w:rFonts w:asciiTheme="minorHAnsi" w:hAnsiTheme="minorHAnsi" w:cs="Times New Roman"/>
          <w:b/>
          <w:sz w:val="28"/>
          <w:szCs w:val="28"/>
        </w:rPr>
        <w:t>pristupn</w:t>
      </w:r>
      <w:r w:rsidR="002B42F3">
        <w:rPr>
          <w:rFonts w:asciiTheme="minorHAnsi" w:hAnsiTheme="minorHAnsi" w:cs="Times New Roman"/>
          <w:b/>
          <w:sz w:val="28"/>
          <w:szCs w:val="28"/>
        </w:rPr>
        <w:t>e</w:t>
      </w:r>
      <w:proofErr w:type="spellEnd"/>
      <w:r w:rsidRPr="00B82C5C">
        <w:rPr>
          <w:rFonts w:asciiTheme="minorHAnsi" w:hAnsiTheme="minorHAnsi" w:cs="Times New Roman"/>
          <w:b/>
          <w:sz w:val="28"/>
          <w:szCs w:val="28"/>
        </w:rPr>
        <w:t xml:space="preserve"> </w:t>
      </w:r>
      <w:proofErr w:type="spellStart"/>
      <w:r w:rsidRPr="00B82C5C">
        <w:rPr>
          <w:rFonts w:asciiTheme="minorHAnsi" w:hAnsiTheme="minorHAnsi" w:cs="Times New Roman"/>
          <w:b/>
          <w:sz w:val="28"/>
          <w:szCs w:val="28"/>
        </w:rPr>
        <w:t>tačak</w:t>
      </w:r>
      <w:r w:rsidR="002B42F3">
        <w:rPr>
          <w:rFonts w:asciiTheme="minorHAnsi" w:hAnsiTheme="minorHAnsi" w:cs="Times New Roman"/>
          <w:b/>
          <w:sz w:val="28"/>
          <w:szCs w:val="28"/>
        </w:rPr>
        <w:t>e</w:t>
      </w:r>
      <w:proofErr w:type="spellEnd"/>
      <w:r w:rsidRPr="00B82C5C">
        <w:rPr>
          <w:rFonts w:asciiTheme="minorHAnsi" w:hAnsiTheme="minorHAnsi" w:cs="Times New Roman"/>
          <w:b/>
          <w:sz w:val="28"/>
          <w:szCs w:val="28"/>
        </w:rPr>
        <w:t xml:space="preserve"> za </w:t>
      </w:r>
      <w:proofErr w:type="spellStart"/>
      <w:r w:rsidR="00EC1798">
        <w:rPr>
          <w:rFonts w:asciiTheme="minorHAnsi" w:hAnsiTheme="minorHAnsi" w:cs="Times New Roman"/>
          <w:b/>
          <w:sz w:val="28"/>
          <w:szCs w:val="28"/>
        </w:rPr>
        <w:t>interkonekciju</w:t>
      </w:r>
      <w:proofErr w:type="spellEnd"/>
      <w:r w:rsidRPr="00B82C5C">
        <w:rPr>
          <w:rFonts w:asciiTheme="minorHAnsi" w:hAnsiTheme="minorHAnsi" w:cs="Times New Roman"/>
          <w:b/>
          <w:sz w:val="28"/>
          <w:szCs w:val="28"/>
        </w:rPr>
        <w:t xml:space="preserve"> u </w:t>
      </w:r>
      <w:proofErr w:type="spellStart"/>
      <w:r w:rsidRPr="00B82C5C">
        <w:rPr>
          <w:rFonts w:asciiTheme="minorHAnsi" w:hAnsiTheme="minorHAnsi" w:cs="Times New Roman"/>
          <w:b/>
          <w:sz w:val="28"/>
          <w:szCs w:val="28"/>
        </w:rPr>
        <w:t>Mreži</w:t>
      </w:r>
      <w:proofErr w:type="spellEnd"/>
      <w:r w:rsidRPr="00B82C5C">
        <w:rPr>
          <w:rFonts w:asciiTheme="minorHAnsi" w:hAnsiTheme="minorHAnsi" w:cs="Times New Roman"/>
          <w:b/>
          <w:sz w:val="28"/>
          <w:szCs w:val="28"/>
        </w:rPr>
        <w:t xml:space="preserve"> </w:t>
      </w:r>
      <w:r w:rsidR="00874C41">
        <w:rPr>
          <w:rFonts w:asciiTheme="minorHAnsi" w:hAnsiTheme="minorHAnsi" w:cs="Times New Roman"/>
          <w:b/>
          <w:sz w:val="28"/>
          <w:szCs w:val="28"/>
        </w:rPr>
        <w:t>m</w:t>
      </w:r>
      <w:r w:rsidR="002231D8">
        <w:rPr>
          <w:rFonts w:asciiTheme="minorHAnsi" w:hAnsiTheme="minorHAnsi" w:cs="Times New Roman"/>
          <w:b/>
          <w:sz w:val="28"/>
          <w:szCs w:val="28"/>
        </w:rPr>
        <w:t>ts</w:t>
      </w:r>
      <w:bookmarkEnd w:id="265"/>
    </w:p>
    <w:p w14:paraId="6AAD29D8" w14:textId="77777777" w:rsidR="005C456C" w:rsidRPr="00B82C5C" w:rsidRDefault="005C456C" w:rsidP="0012091D">
      <w:pPr>
        <w:rPr>
          <w:rFonts w:asciiTheme="minorHAnsi" w:hAnsiTheme="minorHAnsi"/>
          <w:lang w:val="sr-Latn-CS"/>
        </w:rPr>
      </w:pPr>
    </w:p>
    <w:p w14:paraId="102B3E35" w14:textId="748598D1" w:rsidR="005C456C" w:rsidRDefault="00EC1798" w:rsidP="0012091D">
      <w:pPr>
        <w:spacing w:before="120" w:after="120"/>
        <w:rPr>
          <w:rFonts w:asciiTheme="minorHAnsi" w:hAnsiTheme="minorHAnsi"/>
          <w:lang w:val="sr-Latn-CS"/>
        </w:rPr>
      </w:pPr>
      <w:r>
        <w:rPr>
          <w:rFonts w:asciiTheme="minorHAnsi" w:hAnsiTheme="minorHAnsi"/>
          <w:lang w:val="sr-Latn-CS"/>
        </w:rPr>
        <w:t>Interkonekciju</w:t>
      </w:r>
      <w:r w:rsidR="005C456C" w:rsidRPr="00B82C5C">
        <w:rPr>
          <w:rFonts w:asciiTheme="minorHAnsi" w:hAnsiTheme="minorHAnsi"/>
          <w:lang w:val="sr-Latn-CS"/>
        </w:rPr>
        <w:t xml:space="preserve"> Mreže </w:t>
      </w:r>
      <w:r w:rsidR="00874C41">
        <w:rPr>
          <w:rFonts w:asciiTheme="minorHAnsi" w:hAnsiTheme="minorHAnsi"/>
          <w:lang w:val="sr-Latn-CS"/>
        </w:rPr>
        <w:t>m</w:t>
      </w:r>
      <w:r w:rsidR="002231D8">
        <w:rPr>
          <w:rFonts w:asciiTheme="minorHAnsi" w:hAnsiTheme="minorHAnsi"/>
          <w:lang w:val="sr-Latn-CS"/>
        </w:rPr>
        <w:t>ts</w:t>
      </w:r>
      <w:r w:rsidR="005C456C" w:rsidRPr="00B82C5C">
        <w:rPr>
          <w:rFonts w:asciiTheme="minorHAnsi" w:hAnsiTheme="minorHAnsi"/>
          <w:lang w:val="sr-Latn-CS"/>
        </w:rPr>
        <w:t xml:space="preserve"> i Mreže Operatora na strani </w:t>
      </w:r>
      <w:r w:rsidR="00874C41">
        <w:rPr>
          <w:rFonts w:asciiTheme="minorHAnsi" w:hAnsiTheme="minorHAnsi"/>
          <w:lang w:val="sr-Latn-CS"/>
        </w:rPr>
        <w:t>m</w:t>
      </w:r>
      <w:r w:rsidR="002231D8">
        <w:rPr>
          <w:rFonts w:asciiTheme="minorHAnsi" w:hAnsiTheme="minorHAnsi"/>
          <w:lang w:val="sr-Latn-CS"/>
        </w:rPr>
        <w:t>ts</w:t>
      </w:r>
      <w:r w:rsidR="005C456C" w:rsidRPr="00B82C5C">
        <w:rPr>
          <w:rFonts w:asciiTheme="minorHAnsi" w:hAnsiTheme="minorHAnsi"/>
          <w:lang w:val="sr-Latn-CS"/>
        </w:rPr>
        <w:t xml:space="preserve"> obavljaće se preko pristupn</w:t>
      </w:r>
      <w:r w:rsidR="002B42F3">
        <w:rPr>
          <w:rFonts w:asciiTheme="minorHAnsi" w:hAnsiTheme="minorHAnsi"/>
          <w:lang w:val="sr-Latn-CS"/>
        </w:rPr>
        <w:t>e</w:t>
      </w:r>
      <w:r w:rsidR="005C456C" w:rsidRPr="00B82C5C">
        <w:rPr>
          <w:rFonts w:asciiTheme="minorHAnsi" w:hAnsiTheme="minorHAnsi"/>
          <w:lang w:val="sr-Latn-CS"/>
        </w:rPr>
        <w:t xml:space="preserve"> tačak</w:t>
      </w:r>
      <w:r w:rsidR="002B42F3">
        <w:rPr>
          <w:rFonts w:asciiTheme="minorHAnsi" w:hAnsiTheme="minorHAnsi"/>
          <w:lang w:val="sr-Latn-CS"/>
        </w:rPr>
        <w:t>e</w:t>
      </w:r>
      <w:r w:rsidR="005C456C" w:rsidRPr="00B82C5C">
        <w:rPr>
          <w:rFonts w:asciiTheme="minorHAnsi" w:hAnsiTheme="minorHAnsi"/>
          <w:lang w:val="sr-Latn-CS"/>
        </w:rPr>
        <w:t xml:space="preserve"> u Tabeli 1. </w:t>
      </w:r>
      <w:r w:rsidR="00AC6636" w:rsidRPr="00B82C5C">
        <w:rPr>
          <w:rFonts w:asciiTheme="minorHAnsi" w:hAnsiTheme="minorHAnsi"/>
          <w:lang w:val="sr-Latn-CS"/>
        </w:rPr>
        <w:t>ovog Priloga 4.</w:t>
      </w:r>
    </w:p>
    <w:p w14:paraId="65CF9D09" w14:textId="46541D11" w:rsidR="002B42F3" w:rsidRPr="00B82C5C" w:rsidRDefault="002B42F3" w:rsidP="0012091D">
      <w:pPr>
        <w:spacing w:before="120" w:after="120"/>
        <w:rPr>
          <w:rFonts w:asciiTheme="minorHAnsi" w:hAnsiTheme="minorHAnsi"/>
          <w:lang w:val="sr-Latn-CS"/>
        </w:rPr>
      </w:pPr>
      <w:r>
        <w:rPr>
          <w:rFonts w:asciiTheme="minorHAnsi" w:hAnsiTheme="minorHAnsi"/>
          <w:lang w:val="sr-Latn-CS"/>
        </w:rPr>
        <w:t>Tabela 1.</w:t>
      </w:r>
    </w:p>
    <w:tbl>
      <w:tblPr>
        <w:tblpPr w:leftFromText="180" w:rightFromText="180" w:vertAnchor="page" w:horzAnchor="margin" w:tblpY="4036"/>
        <w:tblW w:w="7948" w:type="dxa"/>
        <w:tblLayout w:type="fixed"/>
        <w:tblLook w:val="00A0" w:firstRow="1" w:lastRow="0" w:firstColumn="1" w:lastColumn="0" w:noHBand="0" w:noVBand="0"/>
      </w:tblPr>
      <w:tblGrid>
        <w:gridCol w:w="2399"/>
        <w:gridCol w:w="4089"/>
        <w:gridCol w:w="1460"/>
      </w:tblGrid>
      <w:tr w:rsidR="002B42F3" w:rsidRPr="00B82C5C" w14:paraId="109372FB" w14:textId="77777777" w:rsidTr="002B42F3">
        <w:trPr>
          <w:trHeight w:val="277"/>
        </w:trPr>
        <w:tc>
          <w:tcPr>
            <w:tcW w:w="7948"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DF30F02" w14:textId="77777777" w:rsidR="002B42F3" w:rsidRPr="00B82C5C" w:rsidRDefault="002B42F3" w:rsidP="002B42F3">
            <w:pPr>
              <w:jc w:val="center"/>
              <w:rPr>
                <w:rFonts w:asciiTheme="minorHAnsi" w:hAnsiTheme="minorHAnsi"/>
                <w:b/>
                <w:bCs/>
                <w:sz w:val="18"/>
                <w:szCs w:val="18"/>
                <w:lang w:val="sr-Latn-CS"/>
              </w:rPr>
            </w:pPr>
            <w:r w:rsidRPr="002B42F3">
              <w:rPr>
                <w:rFonts w:asciiTheme="minorHAnsi" w:hAnsiTheme="minorHAnsi"/>
                <w:b/>
                <w:bCs/>
                <w:sz w:val="18"/>
                <w:szCs w:val="18"/>
                <w:lang w:val="sr-Latn-CS"/>
              </w:rPr>
              <w:t>Pristupne tačke</w:t>
            </w:r>
          </w:p>
        </w:tc>
      </w:tr>
      <w:tr w:rsidR="002B42F3" w:rsidRPr="00B82C5C" w14:paraId="48ACC20B" w14:textId="77777777" w:rsidTr="002B42F3">
        <w:trPr>
          <w:trHeight w:val="277"/>
        </w:trPr>
        <w:tc>
          <w:tcPr>
            <w:tcW w:w="2399" w:type="dxa"/>
            <w:tcBorders>
              <w:top w:val="single" w:sz="4" w:space="0" w:color="auto"/>
              <w:left w:val="single" w:sz="4" w:space="0" w:color="auto"/>
              <w:bottom w:val="single" w:sz="4" w:space="0" w:color="auto"/>
              <w:right w:val="single" w:sz="4" w:space="0" w:color="auto"/>
            </w:tcBorders>
            <w:shd w:val="clear" w:color="000000" w:fill="FFFFFF"/>
            <w:vAlign w:val="center"/>
          </w:tcPr>
          <w:p w14:paraId="03AEC3F4" w14:textId="77777777" w:rsidR="002B42F3" w:rsidRPr="00B82C5C" w:rsidRDefault="002B42F3" w:rsidP="002B42F3">
            <w:pPr>
              <w:jc w:val="center"/>
              <w:rPr>
                <w:rFonts w:asciiTheme="minorHAnsi" w:hAnsiTheme="minorHAnsi"/>
                <w:b/>
                <w:bCs/>
                <w:sz w:val="18"/>
                <w:szCs w:val="18"/>
              </w:rPr>
            </w:pPr>
            <w:r>
              <w:rPr>
                <w:rFonts w:asciiTheme="minorHAnsi" w:hAnsiTheme="minorHAnsi"/>
                <w:b/>
                <w:bCs/>
                <w:sz w:val="18"/>
                <w:szCs w:val="18"/>
                <w:lang w:val="sr-Latn-CS"/>
              </w:rPr>
              <w:t>Tip</w:t>
            </w:r>
            <w:r w:rsidRPr="00B82C5C">
              <w:rPr>
                <w:rFonts w:asciiTheme="minorHAnsi" w:hAnsiTheme="minorHAnsi"/>
                <w:b/>
                <w:bCs/>
                <w:sz w:val="18"/>
                <w:szCs w:val="18"/>
                <w:lang w:val="sr-Latn-CS"/>
              </w:rPr>
              <w:t xml:space="preserve"> centrale</w:t>
            </w:r>
          </w:p>
        </w:tc>
        <w:tc>
          <w:tcPr>
            <w:tcW w:w="4089" w:type="dxa"/>
            <w:tcBorders>
              <w:top w:val="single" w:sz="4" w:space="0" w:color="auto"/>
              <w:left w:val="single" w:sz="4" w:space="0" w:color="auto"/>
              <w:bottom w:val="single" w:sz="4" w:space="0" w:color="auto"/>
              <w:right w:val="single" w:sz="4" w:space="0" w:color="auto"/>
            </w:tcBorders>
            <w:shd w:val="clear" w:color="000000" w:fill="FFFFFF"/>
            <w:vAlign w:val="center"/>
          </w:tcPr>
          <w:p w14:paraId="62A02707" w14:textId="77777777" w:rsidR="002B42F3" w:rsidRPr="00B82C5C" w:rsidRDefault="002B42F3" w:rsidP="002B42F3">
            <w:pPr>
              <w:jc w:val="center"/>
              <w:rPr>
                <w:rFonts w:asciiTheme="minorHAnsi" w:hAnsiTheme="minorHAnsi"/>
                <w:b/>
                <w:bCs/>
                <w:sz w:val="18"/>
                <w:szCs w:val="18"/>
              </w:rPr>
            </w:pPr>
            <w:r w:rsidRPr="00B82C5C">
              <w:rPr>
                <w:rFonts w:asciiTheme="minorHAnsi" w:hAnsiTheme="minorHAnsi"/>
                <w:b/>
                <w:bCs/>
                <w:sz w:val="18"/>
                <w:szCs w:val="18"/>
                <w:lang w:val="sr-Latn-CS"/>
              </w:rPr>
              <w:t>Mesto</w:t>
            </w:r>
          </w:p>
        </w:tc>
        <w:tc>
          <w:tcPr>
            <w:tcW w:w="1460" w:type="dxa"/>
            <w:tcBorders>
              <w:top w:val="single" w:sz="4" w:space="0" w:color="auto"/>
              <w:left w:val="single" w:sz="4" w:space="0" w:color="auto"/>
              <w:bottom w:val="single" w:sz="4" w:space="0" w:color="auto"/>
              <w:right w:val="single" w:sz="4" w:space="0" w:color="auto"/>
            </w:tcBorders>
            <w:shd w:val="clear" w:color="000000" w:fill="FFFFFF"/>
            <w:vAlign w:val="center"/>
          </w:tcPr>
          <w:p w14:paraId="35062B02" w14:textId="77777777" w:rsidR="002B42F3" w:rsidRPr="00B82C5C" w:rsidRDefault="002B42F3" w:rsidP="002B42F3">
            <w:pPr>
              <w:jc w:val="center"/>
              <w:rPr>
                <w:rFonts w:asciiTheme="minorHAnsi" w:hAnsiTheme="minorHAnsi"/>
                <w:b/>
                <w:bCs/>
                <w:sz w:val="18"/>
                <w:szCs w:val="18"/>
              </w:rPr>
            </w:pPr>
            <w:r w:rsidRPr="00B82C5C">
              <w:rPr>
                <w:rFonts w:asciiTheme="minorHAnsi" w:hAnsiTheme="minorHAnsi"/>
                <w:b/>
                <w:bCs/>
                <w:sz w:val="18"/>
                <w:szCs w:val="18"/>
                <w:lang w:val="sr-Latn-CS"/>
              </w:rPr>
              <w:t>Tip interfejsa</w:t>
            </w:r>
          </w:p>
        </w:tc>
      </w:tr>
      <w:tr w:rsidR="002B42F3" w:rsidRPr="00B82C5C" w14:paraId="53F766CF" w14:textId="77777777" w:rsidTr="002B42F3">
        <w:trPr>
          <w:trHeight w:val="335"/>
        </w:trPr>
        <w:tc>
          <w:tcPr>
            <w:tcW w:w="2399" w:type="dxa"/>
            <w:tcBorders>
              <w:top w:val="single" w:sz="4" w:space="0" w:color="auto"/>
              <w:left w:val="single" w:sz="4" w:space="0" w:color="auto"/>
              <w:bottom w:val="single" w:sz="4" w:space="0" w:color="auto"/>
              <w:right w:val="single" w:sz="4" w:space="0" w:color="auto"/>
            </w:tcBorders>
            <w:shd w:val="clear" w:color="000000" w:fill="FFFFFF"/>
            <w:vAlign w:val="center"/>
          </w:tcPr>
          <w:p w14:paraId="269D036E" w14:textId="77777777" w:rsidR="002B42F3" w:rsidRPr="00B82C5C" w:rsidRDefault="002B42F3" w:rsidP="002B42F3">
            <w:pPr>
              <w:rPr>
                <w:rFonts w:asciiTheme="minorHAnsi" w:hAnsiTheme="minorHAnsi"/>
                <w:sz w:val="18"/>
                <w:szCs w:val="18"/>
              </w:rPr>
            </w:pPr>
            <w:r>
              <w:rPr>
                <w:rFonts w:asciiTheme="minorHAnsi" w:hAnsiTheme="minorHAnsi"/>
                <w:sz w:val="18"/>
                <w:szCs w:val="18"/>
                <w:lang w:val="sr-Latn-CS"/>
              </w:rPr>
              <w:t>DKTS 30</w:t>
            </w:r>
          </w:p>
        </w:tc>
        <w:tc>
          <w:tcPr>
            <w:tcW w:w="4089" w:type="dxa"/>
            <w:tcBorders>
              <w:top w:val="single" w:sz="4" w:space="0" w:color="auto"/>
              <w:left w:val="single" w:sz="4" w:space="0" w:color="auto"/>
              <w:bottom w:val="single" w:sz="4" w:space="0" w:color="auto"/>
              <w:right w:val="single" w:sz="4" w:space="0" w:color="auto"/>
            </w:tcBorders>
            <w:shd w:val="clear" w:color="000000" w:fill="FFFFFF"/>
            <w:vAlign w:val="center"/>
          </w:tcPr>
          <w:p w14:paraId="709947DC" w14:textId="77777777" w:rsidR="002B42F3" w:rsidRPr="00B82C5C" w:rsidRDefault="002B42F3" w:rsidP="002B42F3">
            <w:pPr>
              <w:rPr>
                <w:rFonts w:asciiTheme="minorHAnsi" w:hAnsiTheme="minorHAnsi"/>
                <w:sz w:val="18"/>
                <w:szCs w:val="18"/>
              </w:rPr>
            </w:pPr>
            <w:r w:rsidRPr="00902F07">
              <w:rPr>
                <w:rFonts w:asciiTheme="minorHAnsi" w:hAnsiTheme="minorHAnsi"/>
                <w:sz w:val="18"/>
                <w:szCs w:val="18"/>
                <w:lang w:val="sr-Latn-CS"/>
              </w:rPr>
              <w:t>Kralja Petra bb, Severna Mitrovica</w:t>
            </w:r>
          </w:p>
        </w:tc>
        <w:tc>
          <w:tcPr>
            <w:tcW w:w="1460" w:type="dxa"/>
            <w:tcBorders>
              <w:top w:val="single" w:sz="4" w:space="0" w:color="auto"/>
              <w:left w:val="single" w:sz="4" w:space="0" w:color="auto"/>
              <w:bottom w:val="single" w:sz="4" w:space="0" w:color="auto"/>
              <w:right w:val="single" w:sz="4" w:space="0" w:color="auto"/>
            </w:tcBorders>
            <w:shd w:val="clear" w:color="000000" w:fill="FFFFFF"/>
            <w:vAlign w:val="center"/>
          </w:tcPr>
          <w:p w14:paraId="4366A5E7" w14:textId="77777777" w:rsidR="002B42F3" w:rsidRPr="00B82C5C" w:rsidRDefault="002B42F3" w:rsidP="002B42F3">
            <w:pPr>
              <w:jc w:val="center"/>
              <w:rPr>
                <w:rFonts w:asciiTheme="minorHAnsi" w:hAnsiTheme="minorHAnsi"/>
                <w:sz w:val="18"/>
                <w:szCs w:val="18"/>
              </w:rPr>
            </w:pPr>
            <w:r w:rsidRPr="00B82C5C">
              <w:rPr>
                <w:rFonts w:asciiTheme="minorHAnsi" w:hAnsiTheme="minorHAnsi"/>
                <w:sz w:val="18"/>
                <w:szCs w:val="18"/>
                <w:lang w:val="sr-Latn-CS"/>
              </w:rPr>
              <w:t>2 Mbit/s</w:t>
            </w:r>
          </w:p>
        </w:tc>
      </w:tr>
    </w:tbl>
    <w:p w14:paraId="65FE2F99" w14:textId="26FEAEC6" w:rsidR="005C456C" w:rsidRDefault="005C456C" w:rsidP="0012091D">
      <w:pPr>
        <w:spacing w:before="120" w:after="120"/>
        <w:rPr>
          <w:rFonts w:asciiTheme="minorHAnsi" w:hAnsiTheme="minorHAnsi"/>
          <w:lang w:val="sr-Latn-CS"/>
        </w:rPr>
      </w:pPr>
    </w:p>
    <w:p w14:paraId="77EAA7AC" w14:textId="77777777" w:rsidR="002B42F3" w:rsidRPr="00B82C5C" w:rsidRDefault="002B42F3" w:rsidP="0012091D">
      <w:pPr>
        <w:spacing w:before="120" w:after="120"/>
        <w:rPr>
          <w:rFonts w:asciiTheme="minorHAnsi" w:hAnsiTheme="minorHAnsi"/>
          <w:lang w:val="sr-Latn-CS"/>
        </w:rPr>
      </w:pPr>
    </w:p>
    <w:p w14:paraId="18560B98" w14:textId="77777777" w:rsidR="00F84F22" w:rsidRPr="00B82C5C" w:rsidRDefault="00F84F22" w:rsidP="0012091D">
      <w:pPr>
        <w:spacing w:before="120" w:after="120"/>
        <w:rPr>
          <w:rFonts w:asciiTheme="minorHAnsi" w:hAnsiTheme="minorHAnsi"/>
          <w:lang w:val="sr-Latn-CS"/>
        </w:rPr>
      </w:pPr>
    </w:p>
    <w:p w14:paraId="197CC074" w14:textId="1A807289" w:rsidR="00862C7A" w:rsidRDefault="002B42F3" w:rsidP="002B42F3">
      <w:pPr>
        <w:rPr>
          <w:rFonts w:asciiTheme="minorHAnsi" w:hAnsiTheme="minorHAnsi"/>
          <w:lang w:val="sr-Latn-CS"/>
        </w:rPr>
      </w:pPr>
      <w:r w:rsidRPr="00B82C5C">
        <w:rPr>
          <w:rFonts w:asciiTheme="minorHAnsi" w:hAnsiTheme="minorHAnsi"/>
          <w:lang w:val="sr-Latn-CS"/>
        </w:rPr>
        <w:t>U Tabel</w:t>
      </w:r>
      <w:r w:rsidR="00157015">
        <w:rPr>
          <w:rFonts w:asciiTheme="minorHAnsi" w:hAnsiTheme="minorHAnsi"/>
          <w:lang w:val="sr-Latn-CS"/>
        </w:rPr>
        <w:t>ama</w:t>
      </w:r>
      <w:r w:rsidRPr="00B82C5C">
        <w:rPr>
          <w:rFonts w:asciiTheme="minorHAnsi" w:hAnsiTheme="minorHAnsi"/>
          <w:lang w:val="sr-Latn-CS"/>
        </w:rPr>
        <w:t xml:space="preserve"> </w:t>
      </w:r>
      <w:r>
        <w:rPr>
          <w:rFonts w:asciiTheme="minorHAnsi" w:hAnsiTheme="minorHAnsi"/>
          <w:lang w:val="sr-Latn-CS"/>
        </w:rPr>
        <w:t>2.</w:t>
      </w:r>
      <w:r w:rsidRPr="00B82C5C">
        <w:rPr>
          <w:rFonts w:asciiTheme="minorHAnsi" w:hAnsiTheme="minorHAnsi"/>
          <w:lang w:val="sr-Latn-CS"/>
        </w:rPr>
        <w:t xml:space="preserve"> </w:t>
      </w:r>
      <w:r w:rsidR="00157015">
        <w:rPr>
          <w:rFonts w:asciiTheme="minorHAnsi" w:hAnsiTheme="minorHAnsi"/>
          <w:lang w:val="sr-Latn-CS"/>
        </w:rPr>
        <w:t xml:space="preserve">i 3. </w:t>
      </w:r>
      <w:r w:rsidRPr="00B82C5C">
        <w:rPr>
          <w:rFonts w:asciiTheme="minorHAnsi" w:hAnsiTheme="minorHAnsi"/>
          <w:lang w:val="sr-Latn-CS"/>
        </w:rPr>
        <w:t xml:space="preserve">ovog Priloga 4. dati su podaci o </w:t>
      </w:r>
      <w:r>
        <w:rPr>
          <w:rFonts w:asciiTheme="minorHAnsi" w:hAnsiTheme="minorHAnsi"/>
          <w:lang w:val="sr-Latn-CS"/>
        </w:rPr>
        <w:t>numeracije mts</w:t>
      </w:r>
      <w:r w:rsidRPr="00B82C5C">
        <w:rPr>
          <w:rFonts w:asciiTheme="minorHAnsi" w:hAnsiTheme="minorHAnsi"/>
          <w:lang w:val="sr-Latn-CS"/>
        </w:rPr>
        <w:t xml:space="preserve"> koja </w:t>
      </w:r>
      <w:r>
        <w:rPr>
          <w:rFonts w:asciiTheme="minorHAnsi" w:hAnsiTheme="minorHAnsi"/>
          <w:lang w:val="sr-Latn-CS"/>
        </w:rPr>
        <w:t>je</w:t>
      </w:r>
      <w:r w:rsidRPr="00B82C5C">
        <w:rPr>
          <w:rFonts w:asciiTheme="minorHAnsi" w:hAnsiTheme="minorHAnsi"/>
          <w:lang w:val="sr-Latn-CS"/>
        </w:rPr>
        <w:t xml:space="preserve"> dostupna preko pristupne tačke</w:t>
      </w:r>
      <w:r>
        <w:rPr>
          <w:rFonts w:asciiTheme="minorHAnsi" w:hAnsiTheme="minorHAnsi"/>
          <w:lang w:val="sr-Latn-CS"/>
        </w:rPr>
        <w:t xml:space="preserve"> koja je navedena u tabeli 1.</w:t>
      </w:r>
    </w:p>
    <w:p w14:paraId="70A4CBCA" w14:textId="27C42053" w:rsidR="00157015" w:rsidRDefault="00157015" w:rsidP="002B42F3">
      <w:pPr>
        <w:rPr>
          <w:rFonts w:asciiTheme="minorHAnsi" w:hAnsiTheme="minorHAnsi"/>
          <w:lang w:val="sr-Latn-CS"/>
        </w:rPr>
      </w:pPr>
    </w:p>
    <w:tbl>
      <w:tblPr>
        <w:tblW w:w="8005" w:type="dxa"/>
        <w:tblLook w:val="04A0" w:firstRow="1" w:lastRow="0" w:firstColumn="1" w:lastColumn="0" w:noHBand="0" w:noVBand="1"/>
      </w:tblPr>
      <w:tblGrid>
        <w:gridCol w:w="1601"/>
        <w:gridCol w:w="1601"/>
        <w:gridCol w:w="1601"/>
        <w:gridCol w:w="1601"/>
        <w:gridCol w:w="1601"/>
      </w:tblGrid>
      <w:tr w:rsidR="00862C7A" w:rsidRPr="00862C7A" w14:paraId="2A9E5A09" w14:textId="77777777" w:rsidTr="00862C7A">
        <w:trPr>
          <w:trHeight w:val="465"/>
        </w:trPr>
        <w:tc>
          <w:tcPr>
            <w:tcW w:w="1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80E2C" w14:textId="77777777" w:rsidR="00862C7A" w:rsidRPr="00862C7A" w:rsidRDefault="00862C7A" w:rsidP="00862C7A">
            <w:pPr>
              <w:jc w:val="center"/>
              <w:rPr>
                <w:rFonts w:ascii="Calibri" w:hAnsi="Calibri" w:cs="Calibri"/>
                <w:b/>
                <w:bCs/>
                <w:color w:val="000000"/>
                <w:sz w:val="18"/>
                <w:szCs w:val="18"/>
                <w:lang w:val="sr-Latn-RS" w:eastAsia="sr-Latn-RS"/>
              </w:rPr>
            </w:pPr>
            <w:r w:rsidRPr="00862C7A">
              <w:rPr>
                <w:rFonts w:ascii="Calibri" w:hAnsi="Calibri" w:cs="Calibri"/>
                <w:b/>
                <w:bCs/>
                <w:color w:val="000000"/>
                <w:sz w:val="18"/>
                <w:szCs w:val="18"/>
                <w:lang w:eastAsia="sr-Latn-RS"/>
              </w:rPr>
              <w:t>NDC</w:t>
            </w:r>
          </w:p>
        </w:tc>
        <w:tc>
          <w:tcPr>
            <w:tcW w:w="1601" w:type="dxa"/>
            <w:tcBorders>
              <w:top w:val="single" w:sz="4" w:space="0" w:color="auto"/>
              <w:left w:val="nil"/>
              <w:bottom w:val="single" w:sz="4" w:space="0" w:color="auto"/>
              <w:right w:val="single" w:sz="4" w:space="0" w:color="auto"/>
            </w:tcBorders>
            <w:shd w:val="clear" w:color="auto" w:fill="auto"/>
            <w:vAlign w:val="center"/>
            <w:hideMark/>
          </w:tcPr>
          <w:p w14:paraId="5DC46175" w14:textId="77777777" w:rsidR="00862C7A" w:rsidRPr="00862C7A" w:rsidRDefault="00862C7A" w:rsidP="00862C7A">
            <w:pPr>
              <w:jc w:val="center"/>
              <w:rPr>
                <w:rFonts w:ascii="Calibri" w:hAnsi="Calibri" w:cs="Calibri"/>
                <w:b/>
                <w:bCs/>
                <w:color w:val="000000"/>
                <w:sz w:val="18"/>
                <w:szCs w:val="18"/>
                <w:lang w:val="sr-Latn-RS" w:eastAsia="sr-Latn-RS"/>
              </w:rPr>
            </w:pPr>
            <w:r w:rsidRPr="00862C7A">
              <w:rPr>
                <w:rFonts w:ascii="Calibri" w:hAnsi="Calibri" w:cs="Calibri"/>
                <w:b/>
                <w:bCs/>
                <w:color w:val="000000"/>
                <w:sz w:val="18"/>
                <w:szCs w:val="18"/>
                <w:lang w:eastAsia="sr-Latn-RS"/>
              </w:rPr>
              <w:t>Range</w:t>
            </w:r>
          </w:p>
        </w:tc>
        <w:tc>
          <w:tcPr>
            <w:tcW w:w="1601" w:type="dxa"/>
            <w:tcBorders>
              <w:top w:val="single" w:sz="4" w:space="0" w:color="auto"/>
              <w:left w:val="nil"/>
              <w:bottom w:val="single" w:sz="4" w:space="0" w:color="auto"/>
              <w:right w:val="single" w:sz="4" w:space="0" w:color="auto"/>
            </w:tcBorders>
            <w:shd w:val="clear" w:color="auto" w:fill="auto"/>
            <w:vAlign w:val="center"/>
            <w:hideMark/>
          </w:tcPr>
          <w:p w14:paraId="51DBBD8A" w14:textId="77777777" w:rsidR="00862C7A" w:rsidRPr="00862C7A" w:rsidRDefault="00862C7A" w:rsidP="00862C7A">
            <w:pPr>
              <w:jc w:val="center"/>
              <w:rPr>
                <w:rFonts w:ascii="Calibri" w:hAnsi="Calibri" w:cs="Calibri"/>
                <w:b/>
                <w:bCs/>
                <w:color w:val="000000"/>
                <w:sz w:val="18"/>
                <w:szCs w:val="18"/>
                <w:lang w:val="sr-Latn-RS" w:eastAsia="sr-Latn-RS"/>
              </w:rPr>
            </w:pPr>
            <w:r w:rsidRPr="00862C7A">
              <w:rPr>
                <w:rFonts w:ascii="Calibri" w:hAnsi="Calibri" w:cs="Calibri"/>
                <w:b/>
                <w:bCs/>
                <w:color w:val="000000"/>
                <w:sz w:val="18"/>
                <w:szCs w:val="18"/>
                <w:lang w:eastAsia="sr-Latn-RS"/>
              </w:rPr>
              <w:t>Range Starts</w:t>
            </w:r>
          </w:p>
        </w:tc>
        <w:tc>
          <w:tcPr>
            <w:tcW w:w="1601" w:type="dxa"/>
            <w:tcBorders>
              <w:top w:val="single" w:sz="4" w:space="0" w:color="auto"/>
              <w:left w:val="nil"/>
              <w:bottom w:val="single" w:sz="4" w:space="0" w:color="auto"/>
              <w:right w:val="single" w:sz="4" w:space="0" w:color="auto"/>
            </w:tcBorders>
            <w:shd w:val="clear" w:color="auto" w:fill="auto"/>
            <w:vAlign w:val="center"/>
            <w:hideMark/>
          </w:tcPr>
          <w:p w14:paraId="76033085" w14:textId="77777777" w:rsidR="00862C7A" w:rsidRPr="00862C7A" w:rsidRDefault="00862C7A" w:rsidP="00862C7A">
            <w:pPr>
              <w:jc w:val="center"/>
              <w:rPr>
                <w:rFonts w:ascii="Calibri" w:hAnsi="Calibri" w:cs="Calibri"/>
                <w:b/>
                <w:bCs/>
                <w:color w:val="000000"/>
                <w:sz w:val="18"/>
                <w:szCs w:val="18"/>
                <w:lang w:val="sr-Latn-RS" w:eastAsia="sr-Latn-RS"/>
              </w:rPr>
            </w:pPr>
            <w:r w:rsidRPr="00862C7A">
              <w:rPr>
                <w:rFonts w:ascii="Calibri" w:hAnsi="Calibri" w:cs="Calibri"/>
                <w:b/>
                <w:bCs/>
                <w:color w:val="000000"/>
                <w:sz w:val="18"/>
                <w:szCs w:val="18"/>
                <w:lang w:eastAsia="sr-Latn-RS"/>
              </w:rPr>
              <w:t>Range ends</w:t>
            </w:r>
          </w:p>
        </w:tc>
        <w:tc>
          <w:tcPr>
            <w:tcW w:w="1601" w:type="dxa"/>
            <w:tcBorders>
              <w:top w:val="single" w:sz="4" w:space="0" w:color="auto"/>
              <w:left w:val="nil"/>
              <w:bottom w:val="single" w:sz="4" w:space="0" w:color="auto"/>
              <w:right w:val="single" w:sz="4" w:space="0" w:color="auto"/>
            </w:tcBorders>
            <w:shd w:val="clear" w:color="auto" w:fill="auto"/>
            <w:vAlign w:val="center"/>
            <w:hideMark/>
          </w:tcPr>
          <w:p w14:paraId="736952E7" w14:textId="77777777" w:rsidR="00862C7A" w:rsidRPr="00862C7A" w:rsidRDefault="00862C7A" w:rsidP="00862C7A">
            <w:pPr>
              <w:jc w:val="center"/>
              <w:rPr>
                <w:rFonts w:ascii="Calibri" w:hAnsi="Calibri" w:cs="Calibri"/>
                <w:b/>
                <w:bCs/>
                <w:color w:val="000000"/>
                <w:sz w:val="18"/>
                <w:szCs w:val="18"/>
                <w:lang w:val="sr-Latn-RS" w:eastAsia="sr-Latn-RS"/>
              </w:rPr>
            </w:pPr>
            <w:r w:rsidRPr="00862C7A">
              <w:rPr>
                <w:rFonts w:ascii="Calibri" w:hAnsi="Calibri" w:cs="Calibri"/>
                <w:b/>
                <w:bCs/>
                <w:color w:val="000000"/>
                <w:sz w:val="18"/>
                <w:szCs w:val="18"/>
                <w:lang w:eastAsia="sr-Latn-RS"/>
              </w:rPr>
              <w:t>Range length</w:t>
            </w:r>
          </w:p>
        </w:tc>
      </w:tr>
      <w:tr w:rsidR="00862C7A" w:rsidRPr="00862C7A" w14:paraId="3B288924" w14:textId="77777777" w:rsidTr="00862C7A">
        <w:trPr>
          <w:trHeight w:val="290"/>
        </w:trPr>
        <w:tc>
          <w:tcPr>
            <w:tcW w:w="1601" w:type="dxa"/>
            <w:vMerge w:val="restart"/>
            <w:tcBorders>
              <w:top w:val="nil"/>
              <w:left w:val="single" w:sz="4" w:space="0" w:color="auto"/>
              <w:bottom w:val="single" w:sz="4" w:space="0" w:color="auto"/>
              <w:right w:val="single" w:sz="4" w:space="0" w:color="auto"/>
            </w:tcBorders>
            <w:shd w:val="clear" w:color="auto" w:fill="auto"/>
            <w:vAlign w:val="center"/>
            <w:hideMark/>
          </w:tcPr>
          <w:p w14:paraId="17F0D753" w14:textId="77777777" w:rsidR="00862C7A" w:rsidRPr="00862C7A" w:rsidRDefault="00862C7A" w:rsidP="00862C7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(0)28</w:t>
            </w:r>
          </w:p>
        </w:tc>
        <w:tc>
          <w:tcPr>
            <w:tcW w:w="1601" w:type="dxa"/>
            <w:vMerge w:val="restart"/>
            <w:tcBorders>
              <w:top w:val="nil"/>
              <w:left w:val="single" w:sz="4" w:space="0" w:color="auto"/>
              <w:bottom w:val="single" w:sz="4" w:space="0" w:color="auto"/>
              <w:right w:val="single" w:sz="4" w:space="0" w:color="auto"/>
            </w:tcBorders>
            <w:shd w:val="clear" w:color="auto" w:fill="auto"/>
            <w:vAlign w:val="center"/>
            <w:hideMark/>
          </w:tcPr>
          <w:p w14:paraId="0D814CA5" w14:textId="77777777" w:rsidR="00862C7A" w:rsidRPr="00862C7A" w:rsidRDefault="00862C7A" w:rsidP="00862C7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4x</w:t>
            </w:r>
          </w:p>
        </w:tc>
        <w:tc>
          <w:tcPr>
            <w:tcW w:w="1601" w:type="dxa"/>
            <w:tcBorders>
              <w:top w:val="nil"/>
              <w:left w:val="nil"/>
              <w:bottom w:val="single" w:sz="4" w:space="0" w:color="auto"/>
              <w:right w:val="single" w:sz="4" w:space="0" w:color="auto"/>
            </w:tcBorders>
            <w:shd w:val="clear" w:color="auto" w:fill="auto"/>
            <w:vAlign w:val="center"/>
            <w:hideMark/>
          </w:tcPr>
          <w:p w14:paraId="3465FFFA" w14:textId="77777777" w:rsidR="00862C7A" w:rsidRPr="00862C7A" w:rsidRDefault="00862C7A" w:rsidP="00862C7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400 000</w:t>
            </w:r>
          </w:p>
        </w:tc>
        <w:tc>
          <w:tcPr>
            <w:tcW w:w="1601" w:type="dxa"/>
            <w:tcBorders>
              <w:top w:val="nil"/>
              <w:left w:val="nil"/>
              <w:bottom w:val="single" w:sz="4" w:space="0" w:color="auto"/>
              <w:right w:val="single" w:sz="4" w:space="0" w:color="auto"/>
            </w:tcBorders>
            <w:shd w:val="clear" w:color="auto" w:fill="auto"/>
            <w:vAlign w:val="center"/>
            <w:hideMark/>
          </w:tcPr>
          <w:p w14:paraId="4819EFD6" w14:textId="77777777" w:rsidR="00862C7A" w:rsidRPr="00862C7A" w:rsidRDefault="00862C7A" w:rsidP="00862C7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409 999</w:t>
            </w:r>
          </w:p>
        </w:tc>
        <w:tc>
          <w:tcPr>
            <w:tcW w:w="1601" w:type="dxa"/>
            <w:tcBorders>
              <w:top w:val="nil"/>
              <w:left w:val="nil"/>
              <w:bottom w:val="single" w:sz="4" w:space="0" w:color="auto"/>
              <w:right w:val="single" w:sz="4" w:space="0" w:color="auto"/>
            </w:tcBorders>
            <w:shd w:val="clear" w:color="auto" w:fill="auto"/>
            <w:vAlign w:val="center"/>
            <w:hideMark/>
          </w:tcPr>
          <w:p w14:paraId="2612D2AA" w14:textId="77777777" w:rsidR="00862C7A" w:rsidRPr="00862C7A" w:rsidRDefault="00862C7A" w:rsidP="00862C7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10</w:t>
            </w:r>
          </w:p>
        </w:tc>
      </w:tr>
      <w:tr w:rsidR="00862C7A" w:rsidRPr="00862C7A" w14:paraId="7E32D204" w14:textId="77777777" w:rsidTr="00862C7A">
        <w:trPr>
          <w:trHeight w:val="290"/>
        </w:trPr>
        <w:tc>
          <w:tcPr>
            <w:tcW w:w="1601" w:type="dxa"/>
            <w:vMerge/>
            <w:tcBorders>
              <w:top w:val="nil"/>
              <w:left w:val="single" w:sz="4" w:space="0" w:color="auto"/>
              <w:bottom w:val="single" w:sz="4" w:space="0" w:color="auto"/>
              <w:right w:val="single" w:sz="4" w:space="0" w:color="auto"/>
            </w:tcBorders>
            <w:vAlign w:val="center"/>
            <w:hideMark/>
          </w:tcPr>
          <w:p w14:paraId="1D220B90" w14:textId="77777777" w:rsidR="00862C7A" w:rsidRPr="00862C7A" w:rsidRDefault="00862C7A" w:rsidP="00862C7A">
            <w:pPr>
              <w:jc w:val="left"/>
              <w:rPr>
                <w:rFonts w:ascii="Calibri" w:hAnsi="Calibri" w:cs="Calibri"/>
                <w:color w:val="000000"/>
                <w:sz w:val="18"/>
                <w:szCs w:val="18"/>
                <w:lang w:val="sr-Latn-RS" w:eastAsia="sr-Latn-RS"/>
              </w:rPr>
            </w:pPr>
          </w:p>
        </w:tc>
        <w:tc>
          <w:tcPr>
            <w:tcW w:w="1601" w:type="dxa"/>
            <w:vMerge/>
            <w:tcBorders>
              <w:top w:val="nil"/>
              <w:left w:val="single" w:sz="4" w:space="0" w:color="auto"/>
              <w:bottom w:val="single" w:sz="4" w:space="0" w:color="auto"/>
              <w:right w:val="single" w:sz="4" w:space="0" w:color="auto"/>
            </w:tcBorders>
            <w:vAlign w:val="center"/>
            <w:hideMark/>
          </w:tcPr>
          <w:p w14:paraId="3E2252DA" w14:textId="77777777" w:rsidR="00862C7A" w:rsidRPr="00862C7A" w:rsidRDefault="00862C7A" w:rsidP="00862C7A">
            <w:pPr>
              <w:jc w:val="left"/>
              <w:rPr>
                <w:rFonts w:ascii="Calibri" w:hAnsi="Calibri" w:cs="Calibri"/>
                <w:color w:val="000000"/>
                <w:sz w:val="18"/>
                <w:szCs w:val="18"/>
                <w:lang w:val="sr-Latn-RS" w:eastAsia="sr-Latn-RS"/>
              </w:rPr>
            </w:pPr>
          </w:p>
        </w:tc>
        <w:tc>
          <w:tcPr>
            <w:tcW w:w="1601" w:type="dxa"/>
            <w:tcBorders>
              <w:top w:val="nil"/>
              <w:left w:val="nil"/>
              <w:bottom w:val="single" w:sz="4" w:space="0" w:color="auto"/>
              <w:right w:val="single" w:sz="4" w:space="0" w:color="auto"/>
            </w:tcBorders>
            <w:shd w:val="clear" w:color="auto" w:fill="auto"/>
            <w:vAlign w:val="center"/>
            <w:hideMark/>
          </w:tcPr>
          <w:p w14:paraId="45D1503C" w14:textId="77777777" w:rsidR="00862C7A" w:rsidRPr="00862C7A" w:rsidRDefault="00862C7A" w:rsidP="00862C7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420 000</w:t>
            </w:r>
          </w:p>
        </w:tc>
        <w:tc>
          <w:tcPr>
            <w:tcW w:w="1601" w:type="dxa"/>
            <w:tcBorders>
              <w:top w:val="nil"/>
              <w:left w:val="nil"/>
              <w:bottom w:val="single" w:sz="4" w:space="0" w:color="auto"/>
              <w:right w:val="single" w:sz="4" w:space="0" w:color="auto"/>
            </w:tcBorders>
            <w:shd w:val="clear" w:color="auto" w:fill="auto"/>
            <w:vAlign w:val="center"/>
            <w:hideMark/>
          </w:tcPr>
          <w:p w14:paraId="09FFDBE0" w14:textId="77777777" w:rsidR="00862C7A" w:rsidRPr="00862C7A" w:rsidRDefault="00862C7A" w:rsidP="00862C7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426 999</w:t>
            </w:r>
          </w:p>
        </w:tc>
        <w:tc>
          <w:tcPr>
            <w:tcW w:w="1601" w:type="dxa"/>
            <w:tcBorders>
              <w:top w:val="nil"/>
              <w:left w:val="nil"/>
              <w:bottom w:val="single" w:sz="4" w:space="0" w:color="auto"/>
              <w:right w:val="single" w:sz="4" w:space="0" w:color="auto"/>
            </w:tcBorders>
            <w:shd w:val="clear" w:color="auto" w:fill="auto"/>
            <w:vAlign w:val="center"/>
            <w:hideMark/>
          </w:tcPr>
          <w:p w14:paraId="37A2DE31" w14:textId="77777777" w:rsidR="00862C7A" w:rsidRPr="00862C7A" w:rsidRDefault="00862C7A" w:rsidP="00862C7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7</w:t>
            </w:r>
          </w:p>
        </w:tc>
      </w:tr>
      <w:tr w:rsidR="0011312D" w:rsidRPr="00862C7A" w14:paraId="40DD273D" w14:textId="77777777" w:rsidTr="00862C7A">
        <w:trPr>
          <w:trHeight w:val="290"/>
        </w:trPr>
        <w:tc>
          <w:tcPr>
            <w:tcW w:w="1601" w:type="dxa"/>
            <w:vMerge/>
            <w:tcBorders>
              <w:top w:val="nil"/>
              <w:left w:val="single" w:sz="4" w:space="0" w:color="auto"/>
              <w:bottom w:val="single" w:sz="4" w:space="0" w:color="auto"/>
              <w:right w:val="single" w:sz="4" w:space="0" w:color="auto"/>
            </w:tcBorders>
            <w:vAlign w:val="center"/>
          </w:tcPr>
          <w:p w14:paraId="1EBABE30" w14:textId="77777777" w:rsidR="0011312D" w:rsidRPr="00862C7A" w:rsidRDefault="0011312D" w:rsidP="00862C7A">
            <w:pPr>
              <w:jc w:val="left"/>
              <w:rPr>
                <w:rFonts w:ascii="Calibri" w:hAnsi="Calibri" w:cs="Calibri"/>
                <w:color w:val="000000"/>
                <w:sz w:val="18"/>
                <w:szCs w:val="18"/>
                <w:lang w:val="sr-Latn-RS" w:eastAsia="sr-Latn-RS"/>
              </w:rPr>
            </w:pPr>
          </w:p>
        </w:tc>
        <w:tc>
          <w:tcPr>
            <w:tcW w:w="1601" w:type="dxa"/>
            <w:vMerge/>
            <w:tcBorders>
              <w:top w:val="nil"/>
              <w:left w:val="single" w:sz="4" w:space="0" w:color="auto"/>
              <w:bottom w:val="single" w:sz="4" w:space="0" w:color="auto"/>
              <w:right w:val="single" w:sz="4" w:space="0" w:color="auto"/>
            </w:tcBorders>
            <w:vAlign w:val="center"/>
          </w:tcPr>
          <w:p w14:paraId="7D1F0A4E" w14:textId="77777777" w:rsidR="0011312D" w:rsidRPr="00862C7A" w:rsidRDefault="0011312D" w:rsidP="00862C7A">
            <w:pPr>
              <w:jc w:val="left"/>
              <w:rPr>
                <w:rFonts w:ascii="Calibri" w:hAnsi="Calibri" w:cs="Calibri"/>
                <w:color w:val="000000"/>
                <w:sz w:val="18"/>
                <w:szCs w:val="18"/>
                <w:lang w:val="sr-Latn-RS" w:eastAsia="sr-Latn-RS"/>
              </w:rPr>
            </w:pPr>
          </w:p>
        </w:tc>
        <w:tc>
          <w:tcPr>
            <w:tcW w:w="1601" w:type="dxa"/>
            <w:tcBorders>
              <w:top w:val="nil"/>
              <w:left w:val="nil"/>
              <w:bottom w:val="single" w:sz="4" w:space="0" w:color="auto"/>
              <w:right w:val="single" w:sz="4" w:space="0" w:color="auto"/>
            </w:tcBorders>
            <w:shd w:val="clear" w:color="auto" w:fill="auto"/>
            <w:vAlign w:val="center"/>
          </w:tcPr>
          <w:p w14:paraId="2ADB4E7E" w14:textId="7E0CBBB9" w:rsidR="0011312D" w:rsidRPr="00BB496C" w:rsidRDefault="0011312D" w:rsidP="00862C7A">
            <w:pPr>
              <w:jc w:val="center"/>
              <w:rPr>
                <w:rFonts w:ascii="Calibri" w:hAnsi="Calibri" w:cs="Calibri"/>
                <w:color w:val="C00000"/>
                <w:sz w:val="18"/>
                <w:szCs w:val="18"/>
                <w:lang w:eastAsia="sr-Latn-RS"/>
              </w:rPr>
            </w:pPr>
            <w:r w:rsidRPr="00BB496C">
              <w:rPr>
                <w:rFonts w:ascii="Calibri" w:hAnsi="Calibri" w:cs="Calibri"/>
                <w:sz w:val="18"/>
                <w:szCs w:val="18"/>
                <w:lang w:eastAsia="sr-Latn-RS"/>
              </w:rPr>
              <w:t>437</w:t>
            </w:r>
            <w:r w:rsidR="008D22BA">
              <w:rPr>
                <w:rFonts w:ascii="Calibri" w:hAnsi="Calibri" w:cs="Calibri"/>
                <w:sz w:val="18"/>
                <w:szCs w:val="18"/>
                <w:lang w:eastAsia="sr-Latn-RS"/>
              </w:rPr>
              <w:t xml:space="preserve"> </w:t>
            </w:r>
            <w:r w:rsidRPr="00BB496C">
              <w:rPr>
                <w:rFonts w:ascii="Calibri" w:hAnsi="Calibri" w:cs="Calibri"/>
                <w:sz w:val="18"/>
                <w:szCs w:val="18"/>
                <w:lang w:eastAsia="sr-Latn-RS"/>
              </w:rPr>
              <w:t>000</w:t>
            </w:r>
          </w:p>
        </w:tc>
        <w:tc>
          <w:tcPr>
            <w:tcW w:w="1601" w:type="dxa"/>
            <w:tcBorders>
              <w:top w:val="nil"/>
              <w:left w:val="nil"/>
              <w:bottom w:val="single" w:sz="4" w:space="0" w:color="auto"/>
              <w:right w:val="single" w:sz="4" w:space="0" w:color="auto"/>
            </w:tcBorders>
            <w:shd w:val="clear" w:color="auto" w:fill="auto"/>
            <w:vAlign w:val="center"/>
          </w:tcPr>
          <w:p w14:paraId="3A5F10DD" w14:textId="33DD2A23" w:rsidR="0011312D" w:rsidRPr="00BB496C" w:rsidRDefault="008D22BA" w:rsidP="00862C7A">
            <w:pPr>
              <w:jc w:val="center"/>
              <w:rPr>
                <w:rFonts w:ascii="Calibri" w:hAnsi="Calibri" w:cs="Calibri"/>
                <w:sz w:val="18"/>
                <w:szCs w:val="18"/>
                <w:lang w:eastAsia="sr-Latn-RS"/>
              </w:rPr>
            </w:pPr>
            <w:r>
              <w:rPr>
                <w:rFonts w:ascii="Calibri" w:hAnsi="Calibri" w:cs="Calibri"/>
                <w:sz w:val="18"/>
                <w:szCs w:val="18"/>
                <w:lang w:eastAsia="sr-Latn-RS"/>
              </w:rPr>
              <w:t>437 999</w:t>
            </w:r>
          </w:p>
        </w:tc>
        <w:tc>
          <w:tcPr>
            <w:tcW w:w="1601" w:type="dxa"/>
            <w:tcBorders>
              <w:top w:val="nil"/>
              <w:left w:val="nil"/>
              <w:bottom w:val="single" w:sz="4" w:space="0" w:color="auto"/>
              <w:right w:val="single" w:sz="4" w:space="0" w:color="auto"/>
            </w:tcBorders>
            <w:shd w:val="clear" w:color="auto" w:fill="auto"/>
            <w:vAlign w:val="center"/>
          </w:tcPr>
          <w:p w14:paraId="6C16C6FF" w14:textId="46A659BB" w:rsidR="0011312D" w:rsidRPr="00862C7A" w:rsidRDefault="008D22BA" w:rsidP="00862C7A">
            <w:pPr>
              <w:jc w:val="center"/>
              <w:rPr>
                <w:rFonts w:ascii="Calibri" w:hAnsi="Calibri" w:cs="Calibri"/>
                <w:color w:val="000000"/>
                <w:sz w:val="18"/>
                <w:szCs w:val="18"/>
                <w:lang w:eastAsia="sr-Latn-RS"/>
              </w:rPr>
            </w:pPr>
            <w:r>
              <w:rPr>
                <w:rFonts w:ascii="Calibri" w:hAnsi="Calibri" w:cs="Calibri"/>
                <w:color w:val="000000"/>
                <w:sz w:val="18"/>
                <w:szCs w:val="18"/>
                <w:lang w:eastAsia="sr-Latn-RS"/>
              </w:rPr>
              <w:t>1</w:t>
            </w:r>
          </w:p>
        </w:tc>
      </w:tr>
      <w:tr w:rsidR="00862C7A" w:rsidRPr="00862C7A" w14:paraId="0111F2FF" w14:textId="77777777" w:rsidTr="00862C7A">
        <w:trPr>
          <w:trHeight w:val="290"/>
        </w:trPr>
        <w:tc>
          <w:tcPr>
            <w:tcW w:w="1601" w:type="dxa"/>
            <w:vMerge/>
            <w:tcBorders>
              <w:top w:val="nil"/>
              <w:left w:val="single" w:sz="4" w:space="0" w:color="auto"/>
              <w:bottom w:val="single" w:sz="4" w:space="0" w:color="auto"/>
              <w:right w:val="single" w:sz="4" w:space="0" w:color="auto"/>
            </w:tcBorders>
            <w:vAlign w:val="center"/>
            <w:hideMark/>
          </w:tcPr>
          <w:p w14:paraId="7EAFE9F2" w14:textId="77777777" w:rsidR="00862C7A" w:rsidRPr="00862C7A" w:rsidRDefault="00862C7A" w:rsidP="00862C7A">
            <w:pPr>
              <w:jc w:val="left"/>
              <w:rPr>
                <w:rFonts w:ascii="Calibri" w:hAnsi="Calibri" w:cs="Calibri"/>
                <w:color w:val="000000"/>
                <w:sz w:val="18"/>
                <w:szCs w:val="18"/>
                <w:lang w:val="sr-Latn-RS" w:eastAsia="sr-Latn-RS"/>
              </w:rPr>
            </w:pPr>
          </w:p>
        </w:tc>
        <w:tc>
          <w:tcPr>
            <w:tcW w:w="1601" w:type="dxa"/>
            <w:vMerge/>
            <w:tcBorders>
              <w:top w:val="nil"/>
              <w:left w:val="single" w:sz="4" w:space="0" w:color="auto"/>
              <w:bottom w:val="single" w:sz="4" w:space="0" w:color="auto"/>
              <w:right w:val="single" w:sz="4" w:space="0" w:color="auto"/>
            </w:tcBorders>
            <w:vAlign w:val="center"/>
            <w:hideMark/>
          </w:tcPr>
          <w:p w14:paraId="3DAEEAEA" w14:textId="77777777" w:rsidR="00862C7A" w:rsidRPr="00862C7A" w:rsidRDefault="00862C7A" w:rsidP="00862C7A">
            <w:pPr>
              <w:jc w:val="left"/>
              <w:rPr>
                <w:rFonts w:ascii="Calibri" w:hAnsi="Calibri" w:cs="Calibri"/>
                <w:color w:val="000000"/>
                <w:sz w:val="18"/>
                <w:szCs w:val="18"/>
                <w:lang w:val="sr-Latn-RS" w:eastAsia="sr-Latn-RS"/>
              </w:rPr>
            </w:pPr>
          </w:p>
        </w:tc>
        <w:tc>
          <w:tcPr>
            <w:tcW w:w="1601" w:type="dxa"/>
            <w:tcBorders>
              <w:top w:val="nil"/>
              <w:left w:val="nil"/>
              <w:bottom w:val="single" w:sz="4" w:space="0" w:color="auto"/>
              <w:right w:val="single" w:sz="4" w:space="0" w:color="auto"/>
            </w:tcBorders>
            <w:shd w:val="clear" w:color="auto" w:fill="auto"/>
            <w:vAlign w:val="center"/>
            <w:hideMark/>
          </w:tcPr>
          <w:p w14:paraId="7A76F28A" w14:textId="77777777" w:rsidR="00862C7A" w:rsidRPr="00862C7A" w:rsidRDefault="00862C7A" w:rsidP="00862C7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460 000</w:t>
            </w:r>
          </w:p>
        </w:tc>
        <w:tc>
          <w:tcPr>
            <w:tcW w:w="1601" w:type="dxa"/>
            <w:tcBorders>
              <w:top w:val="nil"/>
              <w:left w:val="nil"/>
              <w:bottom w:val="single" w:sz="4" w:space="0" w:color="auto"/>
              <w:right w:val="single" w:sz="4" w:space="0" w:color="auto"/>
            </w:tcBorders>
            <w:shd w:val="clear" w:color="auto" w:fill="auto"/>
            <w:vAlign w:val="center"/>
            <w:hideMark/>
          </w:tcPr>
          <w:p w14:paraId="404388AD" w14:textId="77777777" w:rsidR="00862C7A" w:rsidRPr="00862C7A" w:rsidRDefault="00862C7A" w:rsidP="00862C7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461 999</w:t>
            </w:r>
          </w:p>
        </w:tc>
        <w:tc>
          <w:tcPr>
            <w:tcW w:w="1601" w:type="dxa"/>
            <w:tcBorders>
              <w:top w:val="nil"/>
              <w:left w:val="nil"/>
              <w:bottom w:val="single" w:sz="4" w:space="0" w:color="auto"/>
              <w:right w:val="single" w:sz="4" w:space="0" w:color="auto"/>
            </w:tcBorders>
            <w:shd w:val="clear" w:color="auto" w:fill="auto"/>
            <w:vAlign w:val="center"/>
            <w:hideMark/>
          </w:tcPr>
          <w:p w14:paraId="79DF2817" w14:textId="77777777" w:rsidR="00862C7A" w:rsidRPr="00862C7A" w:rsidRDefault="00862C7A" w:rsidP="00862C7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2</w:t>
            </w:r>
          </w:p>
        </w:tc>
      </w:tr>
      <w:tr w:rsidR="00862C7A" w:rsidRPr="00862C7A" w14:paraId="3E527D8C" w14:textId="77777777" w:rsidTr="00862C7A">
        <w:trPr>
          <w:trHeight w:val="290"/>
        </w:trPr>
        <w:tc>
          <w:tcPr>
            <w:tcW w:w="1601" w:type="dxa"/>
            <w:vMerge/>
            <w:tcBorders>
              <w:top w:val="nil"/>
              <w:left w:val="single" w:sz="4" w:space="0" w:color="auto"/>
              <w:bottom w:val="single" w:sz="4" w:space="0" w:color="auto"/>
              <w:right w:val="single" w:sz="4" w:space="0" w:color="auto"/>
            </w:tcBorders>
            <w:vAlign w:val="center"/>
            <w:hideMark/>
          </w:tcPr>
          <w:p w14:paraId="28A3BED6" w14:textId="77777777" w:rsidR="00862C7A" w:rsidRPr="00862C7A" w:rsidRDefault="00862C7A" w:rsidP="00862C7A">
            <w:pPr>
              <w:jc w:val="left"/>
              <w:rPr>
                <w:rFonts w:ascii="Calibri" w:hAnsi="Calibri" w:cs="Calibri"/>
                <w:color w:val="000000"/>
                <w:sz w:val="18"/>
                <w:szCs w:val="18"/>
                <w:lang w:val="sr-Latn-RS" w:eastAsia="sr-Latn-RS"/>
              </w:rPr>
            </w:pPr>
          </w:p>
        </w:tc>
        <w:tc>
          <w:tcPr>
            <w:tcW w:w="1601" w:type="dxa"/>
            <w:vMerge/>
            <w:tcBorders>
              <w:top w:val="nil"/>
              <w:left w:val="single" w:sz="4" w:space="0" w:color="auto"/>
              <w:bottom w:val="single" w:sz="4" w:space="0" w:color="auto"/>
              <w:right w:val="single" w:sz="4" w:space="0" w:color="auto"/>
            </w:tcBorders>
            <w:vAlign w:val="center"/>
            <w:hideMark/>
          </w:tcPr>
          <w:p w14:paraId="2CDCD2F0" w14:textId="77777777" w:rsidR="00862C7A" w:rsidRPr="00862C7A" w:rsidRDefault="00862C7A" w:rsidP="00862C7A">
            <w:pPr>
              <w:jc w:val="left"/>
              <w:rPr>
                <w:rFonts w:ascii="Calibri" w:hAnsi="Calibri" w:cs="Calibri"/>
                <w:color w:val="000000"/>
                <w:sz w:val="18"/>
                <w:szCs w:val="18"/>
                <w:lang w:val="sr-Latn-RS" w:eastAsia="sr-Latn-RS"/>
              </w:rPr>
            </w:pPr>
          </w:p>
        </w:tc>
        <w:tc>
          <w:tcPr>
            <w:tcW w:w="1601" w:type="dxa"/>
            <w:tcBorders>
              <w:top w:val="nil"/>
              <w:left w:val="nil"/>
              <w:bottom w:val="single" w:sz="4" w:space="0" w:color="auto"/>
              <w:right w:val="single" w:sz="4" w:space="0" w:color="auto"/>
            </w:tcBorders>
            <w:shd w:val="clear" w:color="auto" w:fill="auto"/>
            <w:vAlign w:val="center"/>
            <w:hideMark/>
          </w:tcPr>
          <w:p w14:paraId="2E951333" w14:textId="77777777" w:rsidR="00862C7A" w:rsidRPr="00862C7A" w:rsidRDefault="00862C7A" w:rsidP="00862C7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467 000</w:t>
            </w:r>
          </w:p>
        </w:tc>
        <w:tc>
          <w:tcPr>
            <w:tcW w:w="1601" w:type="dxa"/>
            <w:tcBorders>
              <w:top w:val="nil"/>
              <w:left w:val="nil"/>
              <w:bottom w:val="single" w:sz="4" w:space="0" w:color="auto"/>
              <w:right w:val="single" w:sz="4" w:space="0" w:color="auto"/>
            </w:tcBorders>
            <w:shd w:val="clear" w:color="auto" w:fill="auto"/>
            <w:vAlign w:val="center"/>
            <w:hideMark/>
          </w:tcPr>
          <w:p w14:paraId="280E4ABB" w14:textId="77777777" w:rsidR="00862C7A" w:rsidRPr="00862C7A" w:rsidRDefault="00862C7A" w:rsidP="00862C7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467 999</w:t>
            </w:r>
          </w:p>
        </w:tc>
        <w:tc>
          <w:tcPr>
            <w:tcW w:w="1601" w:type="dxa"/>
            <w:tcBorders>
              <w:top w:val="nil"/>
              <w:left w:val="nil"/>
              <w:bottom w:val="single" w:sz="4" w:space="0" w:color="auto"/>
              <w:right w:val="single" w:sz="4" w:space="0" w:color="auto"/>
            </w:tcBorders>
            <w:shd w:val="clear" w:color="auto" w:fill="auto"/>
            <w:vAlign w:val="center"/>
            <w:hideMark/>
          </w:tcPr>
          <w:p w14:paraId="4755B6CC" w14:textId="77777777" w:rsidR="00862C7A" w:rsidRPr="00862C7A" w:rsidRDefault="00862C7A" w:rsidP="00862C7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1</w:t>
            </w:r>
          </w:p>
        </w:tc>
      </w:tr>
      <w:tr w:rsidR="00862C7A" w:rsidRPr="00862C7A" w14:paraId="6E65E629" w14:textId="77777777" w:rsidTr="00862C7A">
        <w:trPr>
          <w:trHeight w:val="290"/>
        </w:trPr>
        <w:tc>
          <w:tcPr>
            <w:tcW w:w="1601" w:type="dxa"/>
            <w:vMerge/>
            <w:tcBorders>
              <w:top w:val="nil"/>
              <w:left w:val="single" w:sz="4" w:space="0" w:color="auto"/>
              <w:bottom w:val="single" w:sz="4" w:space="0" w:color="auto"/>
              <w:right w:val="single" w:sz="4" w:space="0" w:color="auto"/>
            </w:tcBorders>
            <w:vAlign w:val="center"/>
            <w:hideMark/>
          </w:tcPr>
          <w:p w14:paraId="7DA74650" w14:textId="77777777" w:rsidR="00862C7A" w:rsidRPr="00862C7A" w:rsidRDefault="00862C7A" w:rsidP="00862C7A">
            <w:pPr>
              <w:jc w:val="left"/>
              <w:rPr>
                <w:rFonts w:ascii="Calibri" w:hAnsi="Calibri" w:cs="Calibri"/>
                <w:color w:val="000000"/>
                <w:sz w:val="18"/>
                <w:szCs w:val="18"/>
                <w:lang w:val="sr-Latn-RS" w:eastAsia="sr-Latn-RS"/>
              </w:rPr>
            </w:pPr>
          </w:p>
        </w:tc>
        <w:tc>
          <w:tcPr>
            <w:tcW w:w="1601" w:type="dxa"/>
            <w:vMerge/>
            <w:tcBorders>
              <w:top w:val="nil"/>
              <w:left w:val="single" w:sz="4" w:space="0" w:color="auto"/>
              <w:bottom w:val="single" w:sz="4" w:space="0" w:color="auto"/>
              <w:right w:val="single" w:sz="4" w:space="0" w:color="auto"/>
            </w:tcBorders>
            <w:vAlign w:val="center"/>
            <w:hideMark/>
          </w:tcPr>
          <w:p w14:paraId="15415ED4" w14:textId="77777777" w:rsidR="00862C7A" w:rsidRPr="00862C7A" w:rsidRDefault="00862C7A" w:rsidP="00862C7A">
            <w:pPr>
              <w:jc w:val="left"/>
              <w:rPr>
                <w:rFonts w:ascii="Calibri" w:hAnsi="Calibri" w:cs="Calibri"/>
                <w:color w:val="000000"/>
                <w:sz w:val="18"/>
                <w:szCs w:val="18"/>
                <w:lang w:val="sr-Latn-RS" w:eastAsia="sr-Latn-RS"/>
              </w:rPr>
            </w:pPr>
          </w:p>
        </w:tc>
        <w:tc>
          <w:tcPr>
            <w:tcW w:w="1601" w:type="dxa"/>
            <w:tcBorders>
              <w:top w:val="nil"/>
              <w:left w:val="nil"/>
              <w:bottom w:val="single" w:sz="4" w:space="0" w:color="auto"/>
              <w:right w:val="single" w:sz="4" w:space="0" w:color="auto"/>
            </w:tcBorders>
            <w:shd w:val="clear" w:color="auto" w:fill="auto"/>
            <w:vAlign w:val="center"/>
            <w:hideMark/>
          </w:tcPr>
          <w:p w14:paraId="07DFB6EC" w14:textId="77777777" w:rsidR="00862C7A" w:rsidRPr="00862C7A" w:rsidRDefault="00862C7A" w:rsidP="00862C7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478 000</w:t>
            </w:r>
          </w:p>
        </w:tc>
        <w:tc>
          <w:tcPr>
            <w:tcW w:w="1601" w:type="dxa"/>
            <w:tcBorders>
              <w:top w:val="nil"/>
              <w:left w:val="nil"/>
              <w:bottom w:val="single" w:sz="4" w:space="0" w:color="auto"/>
              <w:right w:val="single" w:sz="4" w:space="0" w:color="auto"/>
            </w:tcBorders>
            <w:shd w:val="clear" w:color="auto" w:fill="auto"/>
            <w:vAlign w:val="center"/>
            <w:hideMark/>
          </w:tcPr>
          <w:p w14:paraId="2C792F49" w14:textId="77777777" w:rsidR="00862C7A" w:rsidRPr="00862C7A" w:rsidRDefault="00862C7A" w:rsidP="00862C7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478 999</w:t>
            </w:r>
          </w:p>
        </w:tc>
        <w:tc>
          <w:tcPr>
            <w:tcW w:w="1601" w:type="dxa"/>
            <w:tcBorders>
              <w:top w:val="nil"/>
              <w:left w:val="nil"/>
              <w:bottom w:val="single" w:sz="4" w:space="0" w:color="auto"/>
              <w:right w:val="single" w:sz="4" w:space="0" w:color="auto"/>
            </w:tcBorders>
            <w:shd w:val="clear" w:color="auto" w:fill="auto"/>
            <w:vAlign w:val="center"/>
            <w:hideMark/>
          </w:tcPr>
          <w:p w14:paraId="4017DC29" w14:textId="77777777" w:rsidR="00862C7A" w:rsidRPr="00862C7A" w:rsidRDefault="00862C7A" w:rsidP="00862C7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1</w:t>
            </w:r>
          </w:p>
        </w:tc>
      </w:tr>
      <w:tr w:rsidR="00862C7A" w:rsidRPr="00862C7A" w14:paraId="38DAC2B4" w14:textId="77777777" w:rsidTr="00862C7A">
        <w:trPr>
          <w:trHeight w:val="290"/>
        </w:trPr>
        <w:tc>
          <w:tcPr>
            <w:tcW w:w="1601" w:type="dxa"/>
            <w:vMerge/>
            <w:tcBorders>
              <w:top w:val="nil"/>
              <w:left w:val="single" w:sz="4" w:space="0" w:color="auto"/>
              <w:bottom w:val="single" w:sz="4" w:space="0" w:color="auto"/>
              <w:right w:val="single" w:sz="4" w:space="0" w:color="auto"/>
            </w:tcBorders>
            <w:vAlign w:val="center"/>
            <w:hideMark/>
          </w:tcPr>
          <w:p w14:paraId="563BA7DB" w14:textId="77777777" w:rsidR="00862C7A" w:rsidRPr="00862C7A" w:rsidRDefault="00862C7A" w:rsidP="00862C7A">
            <w:pPr>
              <w:jc w:val="left"/>
              <w:rPr>
                <w:rFonts w:ascii="Calibri" w:hAnsi="Calibri" w:cs="Calibri"/>
                <w:color w:val="000000"/>
                <w:sz w:val="18"/>
                <w:szCs w:val="18"/>
                <w:lang w:val="sr-Latn-RS" w:eastAsia="sr-Latn-RS"/>
              </w:rPr>
            </w:pPr>
          </w:p>
        </w:tc>
        <w:tc>
          <w:tcPr>
            <w:tcW w:w="1601" w:type="dxa"/>
            <w:vMerge/>
            <w:tcBorders>
              <w:top w:val="nil"/>
              <w:left w:val="single" w:sz="4" w:space="0" w:color="auto"/>
              <w:bottom w:val="single" w:sz="4" w:space="0" w:color="auto"/>
              <w:right w:val="single" w:sz="4" w:space="0" w:color="auto"/>
            </w:tcBorders>
            <w:vAlign w:val="center"/>
            <w:hideMark/>
          </w:tcPr>
          <w:p w14:paraId="49A36B3A" w14:textId="77777777" w:rsidR="00862C7A" w:rsidRPr="00862C7A" w:rsidRDefault="00862C7A" w:rsidP="00862C7A">
            <w:pPr>
              <w:jc w:val="left"/>
              <w:rPr>
                <w:rFonts w:ascii="Calibri" w:hAnsi="Calibri" w:cs="Calibri"/>
                <w:color w:val="000000"/>
                <w:sz w:val="18"/>
                <w:szCs w:val="18"/>
                <w:lang w:val="sr-Latn-RS" w:eastAsia="sr-Latn-RS"/>
              </w:rPr>
            </w:pPr>
          </w:p>
        </w:tc>
        <w:tc>
          <w:tcPr>
            <w:tcW w:w="1601" w:type="dxa"/>
            <w:tcBorders>
              <w:top w:val="nil"/>
              <w:left w:val="nil"/>
              <w:bottom w:val="single" w:sz="4" w:space="0" w:color="auto"/>
              <w:right w:val="single" w:sz="4" w:space="0" w:color="auto"/>
            </w:tcBorders>
            <w:shd w:val="clear" w:color="auto" w:fill="auto"/>
            <w:vAlign w:val="center"/>
            <w:hideMark/>
          </w:tcPr>
          <w:p w14:paraId="1D5574C7" w14:textId="77777777" w:rsidR="00862C7A" w:rsidRPr="00862C7A" w:rsidRDefault="00862C7A" w:rsidP="00862C7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490 000</w:t>
            </w:r>
          </w:p>
        </w:tc>
        <w:tc>
          <w:tcPr>
            <w:tcW w:w="1601" w:type="dxa"/>
            <w:tcBorders>
              <w:top w:val="nil"/>
              <w:left w:val="nil"/>
              <w:bottom w:val="single" w:sz="4" w:space="0" w:color="auto"/>
              <w:right w:val="single" w:sz="4" w:space="0" w:color="auto"/>
            </w:tcBorders>
            <w:shd w:val="clear" w:color="auto" w:fill="auto"/>
            <w:vAlign w:val="center"/>
            <w:hideMark/>
          </w:tcPr>
          <w:p w14:paraId="726DAE90" w14:textId="77777777" w:rsidR="00862C7A" w:rsidRPr="00862C7A" w:rsidRDefault="00862C7A" w:rsidP="00862C7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499 999</w:t>
            </w:r>
          </w:p>
        </w:tc>
        <w:tc>
          <w:tcPr>
            <w:tcW w:w="1601" w:type="dxa"/>
            <w:tcBorders>
              <w:top w:val="nil"/>
              <w:left w:val="nil"/>
              <w:bottom w:val="single" w:sz="4" w:space="0" w:color="auto"/>
              <w:right w:val="single" w:sz="4" w:space="0" w:color="auto"/>
            </w:tcBorders>
            <w:shd w:val="clear" w:color="auto" w:fill="auto"/>
            <w:vAlign w:val="center"/>
            <w:hideMark/>
          </w:tcPr>
          <w:p w14:paraId="74CEB3F5" w14:textId="77777777" w:rsidR="00862C7A" w:rsidRPr="00862C7A" w:rsidRDefault="00862C7A" w:rsidP="00862C7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10</w:t>
            </w:r>
          </w:p>
        </w:tc>
      </w:tr>
      <w:tr w:rsidR="00862C7A" w:rsidRPr="00862C7A" w14:paraId="2286F7AC" w14:textId="77777777" w:rsidTr="00862C7A">
        <w:trPr>
          <w:trHeight w:val="290"/>
        </w:trPr>
        <w:tc>
          <w:tcPr>
            <w:tcW w:w="1601" w:type="dxa"/>
            <w:vMerge/>
            <w:tcBorders>
              <w:top w:val="nil"/>
              <w:left w:val="single" w:sz="4" w:space="0" w:color="auto"/>
              <w:bottom w:val="single" w:sz="4" w:space="0" w:color="auto"/>
              <w:right w:val="single" w:sz="4" w:space="0" w:color="auto"/>
            </w:tcBorders>
            <w:vAlign w:val="center"/>
            <w:hideMark/>
          </w:tcPr>
          <w:p w14:paraId="3B6C413E" w14:textId="77777777" w:rsidR="00862C7A" w:rsidRPr="00862C7A" w:rsidRDefault="00862C7A" w:rsidP="00862C7A">
            <w:pPr>
              <w:jc w:val="left"/>
              <w:rPr>
                <w:rFonts w:ascii="Calibri" w:hAnsi="Calibri" w:cs="Calibri"/>
                <w:color w:val="000000"/>
                <w:sz w:val="18"/>
                <w:szCs w:val="18"/>
                <w:lang w:val="sr-Latn-RS" w:eastAsia="sr-Latn-RS"/>
              </w:rPr>
            </w:pPr>
          </w:p>
        </w:tc>
        <w:tc>
          <w:tcPr>
            <w:tcW w:w="1601" w:type="dxa"/>
            <w:vMerge w:val="restart"/>
            <w:tcBorders>
              <w:top w:val="nil"/>
              <w:left w:val="single" w:sz="4" w:space="0" w:color="auto"/>
              <w:bottom w:val="single" w:sz="4" w:space="0" w:color="auto"/>
              <w:right w:val="single" w:sz="4" w:space="0" w:color="auto"/>
            </w:tcBorders>
            <w:shd w:val="clear" w:color="auto" w:fill="auto"/>
            <w:vAlign w:val="center"/>
            <w:hideMark/>
          </w:tcPr>
          <w:p w14:paraId="430FB6CC" w14:textId="77777777" w:rsidR="00862C7A" w:rsidRPr="00862C7A" w:rsidRDefault="00862C7A" w:rsidP="00862C7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6x</w:t>
            </w:r>
          </w:p>
        </w:tc>
        <w:tc>
          <w:tcPr>
            <w:tcW w:w="1601" w:type="dxa"/>
            <w:tcBorders>
              <w:top w:val="nil"/>
              <w:left w:val="nil"/>
              <w:bottom w:val="single" w:sz="4" w:space="0" w:color="auto"/>
              <w:right w:val="single" w:sz="4" w:space="0" w:color="auto"/>
            </w:tcBorders>
            <w:shd w:val="clear" w:color="auto" w:fill="auto"/>
            <w:vAlign w:val="center"/>
            <w:hideMark/>
          </w:tcPr>
          <w:p w14:paraId="4CE490B1" w14:textId="77777777" w:rsidR="00862C7A" w:rsidRPr="00862C7A" w:rsidRDefault="00862C7A" w:rsidP="00862C7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662 000</w:t>
            </w:r>
          </w:p>
        </w:tc>
        <w:tc>
          <w:tcPr>
            <w:tcW w:w="1601" w:type="dxa"/>
            <w:tcBorders>
              <w:top w:val="nil"/>
              <w:left w:val="nil"/>
              <w:bottom w:val="single" w:sz="4" w:space="0" w:color="auto"/>
              <w:right w:val="single" w:sz="4" w:space="0" w:color="auto"/>
            </w:tcBorders>
            <w:shd w:val="clear" w:color="auto" w:fill="auto"/>
            <w:vAlign w:val="center"/>
            <w:hideMark/>
          </w:tcPr>
          <w:p w14:paraId="778FB54F" w14:textId="77777777" w:rsidR="00862C7A" w:rsidRPr="00862C7A" w:rsidRDefault="00862C7A" w:rsidP="00862C7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667 999</w:t>
            </w:r>
          </w:p>
        </w:tc>
        <w:tc>
          <w:tcPr>
            <w:tcW w:w="1601" w:type="dxa"/>
            <w:tcBorders>
              <w:top w:val="nil"/>
              <w:left w:val="nil"/>
              <w:bottom w:val="single" w:sz="4" w:space="0" w:color="auto"/>
              <w:right w:val="single" w:sz="4" w:space="0" w:color="auto"/>
            </w:tcBorders>
            <w:shd w:val="clear" w:color="auto" w:fill="auto"/>
            <w:vAlign w:val="center"/>
            <w:hideMark/>
          </w:tcPr>
          <w:p w14:paraId="5F2B7DD3" w14:textId="77777777" w:rsidR="00862C7A" w:rsidRPr="00862C7A" w:rsidRDefault="00862C7A" w:rsidP="00862C7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6</w:t>
            </w:r>
          </w:p>
        </w:tc>
      </w:tr>
      <w:tr w:rsidR="00862C7A" w:rsidRPr="00862C7A" w14:paraId="00AC7B38" w14:textId="77777777" w:rsidTr="00862C7A">
        <w:trPr>
          <w:trHeight w:val="290"/>
        </w:trPr>
        <w:tc>
          <w:tcPr>
            <w:tcW w:w="1601" w:type="dxa"/>
            <w:vMerge/>
            <w:tcBorders>
              <w:top w:val="nil"/>
              <w:left w:val="single" w:sz="4" w:space="0" w:color="auto"/>
              <w:bottom w:val="single" w:sz="4" w:space="0" w:color="auto"/>
              <w:right w:val="single" w:sz="4" w:space="0" w:color="auto"/>
            </w:tcBorders>
            <w:vAlign w:val="center"/>
            <w:hideMark/>
          </w:tcPr>
          <w:p w14:paraId="2ED84A2B" w14:textId="77777777" w:rsidR="00862C7A" w:rsidRPr="00862C7A" w:rsidRDefault="00862C7A" w:rsidP="00862C7A">
            <w:pPr>
              <w:jc w:val="left"/>
              <w:rPr>
                <w:rFonts w:ascii="Calibri" w:hAnsi="Calibri" w:cs="Calibri"/>
                <w:color w:val="000000"/>
                <w:sz w:val="18"/>
                <w:szCs w:val="18"/>
                <w:lang w:val="sr-Latn-RS" w:eastAsia="sr-Latn-RS"/>
              </w:rPr>
            </w:pPr>
          </w:p>
        </w:tc>
        <w:tc>
          <w:tcPr>
            <w:tcW w:w="1601" w:type="dxa"/>
            <w:vMerge/>
            <w:tcBorders>
              <w:top w:val="nil"/>
              <w:left w:val="single" w:sz="4" w:space="0" w:color="auto"/>
              <w:bottom w:val="single" w:sz="4" w:space="0" w:color="auto"/>
              <w:right w:val="single" w:sz="4" w:space="0" w:color="auto"/>
            </w:tcBorders>
            <w:vAlign w:val="center"/>
            <w:hideMark/>
          </w:tcPr>
          <w:p w14:paraId="3AA20E71" w14:textId="77777777" w:rsidR="00862C7A" w:rsidRPr="00862C7A" w:rsidRDefault="00862C7A" w:rsidP="00862C7A">
            <w:pPr>
              <w:jc w:val="left"/>
              <w:rPr>
                <w:rFonts w:ascii="Calibri" w:hAnsi="Calibri" w:cs="Calibri"/>
                <w:color w:val="000000"/>
                <w:sz w:val="18"/>
                <w:szCs w:val="18"/>
                <w:lang w:val="sr-Latn-RS" w:eastAsia="sr-Latn-RS"/>
              </w:rPr>
            </w:pPr>
          </w:p>
        </w:tc>
        <w:tc>
          <w:tcPr>
            <w:tcW w:w="1601" w:type="dxa"/>
            <w:tcBorders>
              <w:top w:val="nil"/>
              <w:left w:val="nil"/>
              <w:bottom w:val="single" w:sz="4" w:space="0" w:color="auto"/>
              <w:right w:val="single" w:sz="4" w:space="0" w:color="auto"/>
            </w:tcBorders>
            <w:shd w:val="clear" w:color="auto" w:fill="auto"/>
            <w:vAlign w:val="center"/>
            <w:hideMark/>
          </w:tcPr>
          <w:p w14:paraId="7610CF14" w14:textId="77777777" w:rsidR="00862C7A" w:rsidRPr="00862C7A" w:rsidRDefault="00862C7A" w:rsidP="00862C7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669 000</w:t>
            </w:r>
          </w:p>
        </w:tc>
        <w:tc>
          <w:tcPr>
            <w:tcW w:w="1601" w:type="dxa"/>
            <w:tcBorders>
              <w:top w:val="nil"/>
              <w:left w:val="nil"/>
              <w:bottom w:val="single" w:sz="4" w:space="0" w:color="auto"/>
              <w:right w:val="single" w:sz="4" w:space="0" w:color="auto"/>
            </w:tcBorders>
            <w:shd w:val="clear" w:color="auto" w:fill="auto"/>
            <w:vAlign w:val="center"/>
            <w:hideMark/>
          </w:tcPr>
          <w:p w14:paraId="7DE51DC9" w14:textId="77777777" w:rsidR="00862C7A" w:rsidRPr="00862C7A" w:rsidRDefault="00862C7A" w:rsidP="00862C7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669 999</w:t>
            </w:r>
          </w:p>
        </w:tc>
        <w:tc>
          <w:tcPr>
            <w:tcW w:w="1601" w:type="dxa"/>
            <w:tcBorders>
              <w:top w:val="nil"/>
              <w:left w:val="nil"/>
              <w:bottom w:val="single" w:sz="4" w:space="0" w:color="auto"/>
              <w:right w:val="single" w:sz="4" w:space="0" w:color="auto"/>
            </w:tcBorders>
            <w:shd w:val="clear" w:color="auto" w:fill="auto"/>
            <w:vAlign w:val="center"/>
            <w:hideMark/>
          </w:tcPr>
          <w:p w14:paraId="59B49B09" w14:textId="77777777" w:rsidR="00862C7A" w:rsidRPr="00862C7A" w:rsidRDefault="00862C7A" w:rsidP="00862C7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1</w:t>
            </w:r>
          </w:p>
        </w:tc>
      </w:tr>
      <w:tr w:rsidR="00862C7A" w:rsidRPr="00862C7A" w14:paraId="12B3BDF1" w14:textId="77777777" w:rsidTr="00862C7A">
        <w:trPr>
          <w:trHeight w:val="290"/>
        </w:trPr>
        <w:tc>
          <w:tcPr>
            <w:tcW w:w="1601" w:type="dxa"/>
            <w:vMerge/>
            <w:tcBorders>
              <w:top w:val="nil"/>
              <w:left w:val="single" w:sz="4" w:space="0" w:color="auto"/>
              <w:bottom w:val="single" w:sz="4" w:space="0" w:color="auto"/>
              <w:right w:val="single" w:sz="4" w:space="0" w:color="auto"/>
            </w:tcBorders>
            <w:vAlign w:val="center"/>
            <w:hideMark/>
          </w:tcPr>
          <w:p w14:paraId="73FFC9BD" w14:textId="77777777" w:rsidR="00862C7A" w:rsidRPr="00862C7A" w:rsidRDefault="00862C7A" w:rsidP="00862C7A">
            <w:pPr>
              <w:jc w:val="left"/>
              <w:rPr>
                <w:rFonts w:ascii="Calibri" w:hAnsi="Calibri" w:cs="Calibri"/>
                <w:color w:val="000000"/>
                <w:sz w:val="18"/>
                <w:szCs w:val="18"/>
                <w:lang w:val="sr-Latn-RS" w:eastAsia="sr-Latn-RS"/>
              </w:rPr>
            </w:pPr>
          </w:p>
        </w:tc>
        <w:tc>
          <w:tcPr>
            <w:tcW w:w="1601" w:type="dxa"/>
            <w:vMerge w:val="restart"/>
            <w:tcBorders>
              <w:top w:val="nil"/>
              <w:left w:val="single" w:sz="4" w:space="0" w:color="auto"/>
              <w:bottom w:val="single" w:sz="4" w:space="0" w:color="auto"/>
              <w:right w:val="single" w:sz="4" w:space="0" w:color="auto"/>
            </w:tcBorders>
            <w:shd w:val="clear" w:color="auto" w:fill="auto"/>
            <w:vAlign w:val="center"/>
            <w:hideMark/>
          </w:tcPr>
          <w:p w14:paraId="36EB52EB" w14:textId="77777777" w:rsidR="00862C7A" w:rsidRPr="00862C7A" w:rsidRDefault="00862C7A" w:rsidP="00862C7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8x</w:t>
            </w:r>
          </w:p>
        </w:tc>
        <w:tc>
          <w:tcPr>
            <w:tcW w:w="1601" w:type="dxa"/>
            <w:tcBorders>
              <w:top w:val="nil"/>
              <w:left w:val="nil"/>
              <w:bottom w:val="single" w:sz="4" w:space="0" w:color="auto"/>
              <w:right w:val="single" w:sz="4" w:space="0" w:color="auto"/>
            </w:tcBorders>
            <w:shd w:val="clear" w:color="auto" w:fill="auto"/>
            <w:vAlign w:val="center"/>
            <w:hideMark/>
          </w:tcPr>
          <w:p w14:paraId="7CD8DF1A" w14:textId="77777777" w:rsidR="00862C7A" w:rsidRPr="00862C7A" w:rsidRDefault="00862C7A" w:rsidP="00862C7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80 000</w:t>
            </w:r>
          </w:p>
        </w:tc>
        <w:tc>
          <w:tcPr>
            <w:tcW w:w="1601" w:type="dxa"/>
            <w:tcBorders>
              <w:top w:val="nil"/>
              <w:left w:val="nil"/>
              <w:bottom w:val="single" w:sz="4" w:space="0" w:color="auto"/>
              <w:right w:val="single" w:sz="4" w:space="0" w:color="auto"/>
            </w:tcBorders>
            <w:shd w:val="clear" w:color="auto" w:fill="auto"/>
            <w:vAlign w:val="center"/>
            <w:hideMark/>
          </w:tcPr>
          <w:p w14:paraId="26F3F191" w14:textId="77777777" w:rsidR="00862C7A" w:rsidRPr="00862C7A" w:rsidRDefault="00862C7A" w:rsidP="00862C7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80 999</w:t>
            </w:r>
          </w:p>
        </w:tc>
        <w:tc>
          <w:tcPr>
            <w:tcW w:w="1601" w:type="dxa"/>
            <w:tcBorders>
              <w:top w:val="nil"/>
              <w:left w:val="nil"/>
              <w:bottom w:val="single" w:sz="4" w:space="0" w:color="auto"/>
              <w:right w:val="single" w:sz="4" w:space="0" w:color="auto"/>
            </w:tcBorders>
            <w:shd w:val="clear" w:color="auto" w:fill="auto"/>
            <w:vAlign w:val="center"/>
            <w:hideMark/>
          </w:tcPr>
          <w:p w14:paraId="77870ABC" w14:textId="77777777" w:rsidR="00862C7A" w:rsidRPr="00862C7A" w:rsidRDefault="00862C7A" w:rsidP="00862C7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1</w:t>
            </w:r>
          </w:p>
        </w:tc>
      </w:tr>
      <w:tr w:rsidR="00862C7A" w:rsidRPr="00862C7A" w14:paraId="2F8CD66D" w14:textId="77777777" w:rsidTr="00862C7A">
        <w:trPr>
          <w:trHeight w:val="290"/>
        </w:trPr>
        <w:tc>
          <w:tcPr>
            <w:tcW w:w="1601" w:type="dxa"/>
            <w:vMerge/>
            <w:tcBorders>
              <w:top w:val="nil"/>
              <w:left w:val="single" w:sz="4" w:space="0" w:color="auto"/>
              <w:bottom w:val="single" w:sz="4" w:space="0" w:color="auto"/>
              <w:right w:val="single" w:sz="4" w:space="0" w:color="auto"/>
            </w:tcBorders>
            <w:vAlign w:val="center"/>
            <w:hideMark/>
          </w:tcPr>
          <w:p w14:paraId="148A92E8" w14:textId="77777777" w:rsidR="00862C7A" w:rsidRPr="00862C7A" w:rsidRDefault="00862C7A" w:rsidP="00862C7A">
            <w:pPr>
              <w:jc w:val="left"/>
              <w:rPr>
                <w:rFonts w:ascii="Calibri" w:hAnsi="Calibri" w:cs="Calibri"/>
                <w:color w:val="000000"/>
                <w:sz w:val="18"/>
                <w:szCs w:val="18"/>
                <w:lang w:val="sr-Latn-RS" w:eastAsia="sr-Latn-RS"/>
              </w:rPr>
            </w:pPr>
          </w:p>
        </w:tc>
        <w:tc>
          <w:tcPr>
            <w:tcW w:w="1601" w:type="dxa"/>
            <w:vMerge/>
            <w:tcBorders>
              <w:top w:val="nil"/>
              <w:left w:val="single" w:sz="4" w:space="0" w:color="auto"/>
              <w:bottom w:val="single" w:sz="4" w:space="0" w:color="auto"/>
              <w:right w:val="single" w:sz="4" w:space="0" w:color="auto"/>
            </w:tcBorders>
            <w:vAlign w:val="center"/>
            <w:hideMark/>
          </w:tcPr>
          <w:p w14:paraId="23328548" w14:textId="77777777" w:rsidR="00862C7A" w:rsidRPr="00862C7A" w:rsidRDefault="00862C7A" w:rsidP="00862C7A">
            <w:pPr>
              <w:jc w:val="left"/>
              <w:rPr>
                <w:rFonts w:ascii="Calibri" w:hAnsi="Calibri" w:cs="Calibri"/>
                <w:color w:val="000000"/>
                <w:sz w:val="18"/>
                <w:szCs w:val="18"/>
                <w:lang w:val="sr-Latn-RS" w:eastAsia="sr-Latn-RS"/>
              </w:rPr>
            </w:pPr>
          </w:p>
        </w:tc>
        <w:tc>
          <w:tcPr>
            <w:tcW w:w="1601" w:type="dxa"/>
            <w:tcBorders>
              <w:top w:val="nil"/>
              <w:left w:val="nil"/>
              <w:bottom w:val="single" w:sz="4" w:space="0" w:color="auto"/>
              <w:right w:val="single" w:sz="4" w:space="0" w:color="auto"/>
            </w:tcBorders>
            <w:shd w:val="clear" w:color="auto" w:fill="auto"/>
            <w:vAlign w:val="center"/>
            <w:hideMark/>
          </w:tcPr>
          <w:p w14:paraId="642FDB11" w14:textId="77777777" w:rsidR="00862C7A" w:rsidRPr="00862C7A" w:rsidRDefault="00862C7A" w:rsidP="00862C7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83 000</w:t>
            </w:r>
          </w:p>
        </w:tc>
        <w:tc>
          <w:tcPr>
            <w:tcW w:w="1601" w:type="dxa"/>
            <w:tcBorders>
              <w:top w:val="nil"/>
              <w:left w:val="nil"/>
              <w:bottom w:val="single" w:sz="4" w:space="0" w:color="auto"/>
              <w:right w:val="single" w:sz="4" w:space="0" w:color="auto"/>
            </w:tcBorders>
            <w:shd w:val="clear" w:color="auto" w:fill="auto"/>
            <w:vAlign w:val="center"/>
            <w:hideMark/>
          </w:tcPr>
          <w:p w14:paraId="1AF4190F" w14:textId="77777777" w:rsidR="00862C7A" w:rsidRPr="00862C7A" w:rsidRDefault="00862C7A" w:rsidP="00862C7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89 999</w:t>
            </w:r>
          </w:p>
        </w:tc>
        <w:tc>
          <w:tcPr>
            <w:tcW w:w="1601" w:type="dxa"/>
            <w:tcBorders>
              <w:top w:val="nil"/>
              <w:left w:val="nil"/>
              <w:bottom w:val="single" w:sz="4" w:space="0" w:color="auto"/>
              <w:right w:val="single" w:sz="4" w:space="0" w:color="auto"/>
            </w:tcBorders>
            <w:shd w:val="clear" w:color="auto" w:fill="auto"/>
            <w:vAlign w:val="center"/>
            <w:hideMark/>
          </w:tcPr>
          <w:p w14:paraId="21720DEC" w14:textId="77777777" w:rsidR="00862C7A" w:rsidRPr="00862C7A" w:rsidRDefault="00862C7A" w:rsidP="00862C7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7</w:t>
            </w:r>
          </w:p>
        </w:tc>
      </w:tr>
      <w:tr w:rsidR="008D22BA" w:rsidRPr="00862C7A" w14:paraId="292300B2" w14:textId="77777777" w:rsidTr="00BF2144">
        <w:trPr>
          <w:trHeight w:val="290"/>
        </w:trPr>
        <w:tc>
          <w:tcPr>
            <w:tcW w:w="1601" w:type="dxa"/>
            <w:vMerge w:val="restart"/>
            <w:tcBorders>
              <w:top w:val="nil"/>
              <w:left w:val="single" w:sz="4" w:space="0" w:color="auto"/>
              <w:bottom w:val="single" w:sz="4" w:space="0" w:color="auto"/>
              <w:right w:val="single" w:sz="4" w:space="0" w:color="auto"/>
            </w:tcBorders>
            <w:shd w:val="clear" w:color="auto" w:fill="auto"/>
            <w:vAlign w:val="center"/>
            <w:hideMark/>
          </w:tcPr>
          <w:p w14:paraId="490AD635" w14:textId="77777777" w:rsidR="008D22BA" w:rsidRPr="00862C7A" w:rsidRDefault="008D22BA" w:rsidP="00862C7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(0)280</w:t>
            </w:r>
          </w:p>
        </w:tc>
        <w:tc>
          <w:tcPr>
            <w:tcW w:w="1601" w:type="dxa"/>
            <w:vMerge w:val="restart"/>
            <w:tcBorders>
              <w:top w:val="nil"/>
              <w:left w:val="nil"/>
              <w:right w:val="single" w:sz="4" w:space="0" w:color="auto"/>
            </w:tcBorders>
            <w:shd w:val="clear" w:color="auto" w:fill="auto"/>
            <w:vAlign w:val="center"/>
            <w:hideMark/>
          </w:tcPr>
          <w:p w14:paraId="3FC89B73" w14:textId="1EDBB95A" w:rsidR="008D22BA" w:rsidRPr="00862C7A" w:rsidRDefault="008D22BA" w:rsidP="00862C7A">
            <w:pPr>
              <w:jc w:val="center"/>
              <w:rPr>
                <w:rFonts w:ascii="Calibri" w:hAnsi="Calibri" w:cs="Calibri"/>
                <w:color w:val="000000"/>
                <w:sz w:val="18"/>
                <w:szCs w:val="18"/>
                <w:lang w:val="sr-Latn-RS" w:eastAsia="sr-Latn-RS"/>
              </w:rPr>
            </w:pPr>
            <w:r>
              <w:rPr>
                <w:rFonts w:ascii="Calibri" w:hAnsi="Calibri" w:cs="Calibri"/>
                <w:color w:val="000000"/>
                <w:sz w:val="18"/>
                <w:szCs w:val="18"/>
                <w:lang w:eastAsia="sr-Latn-RS"/>
              </w:rPr>
              <w:t>4x</w:t>
            </w:r>
          </w:p>
        </w:tc>
        <w:tc>
          <w:tcPr>
            <w:tcW w:w="1601" w:type="dxa"/>
            <w:tcBorders>
              <w:top w:val="nil"/>
              <w:left w:val="nil"/>
              <w:bottom w:val="single" w:sz="4" w:space="0" w:color="auto"/>
              <w:right w:val="single" w:sz="4" w:space="0" w:color="auto"/>
            </w:tcBorders>
            <w:shd w:val="clear" w:color="auto" w:fill="auto"/>
            <w:vAlign w:val="center"/>
            <w:hideMark/>
          </w:tcPr>
          <w:p w14:paraId="0E006FB6" w14:textId="062ECFF1" w:rsidR="008D22BA" w:rsidRPr="00862C7A" w:rsidRDefault="008D22BA" w:rsidP="00862C7A">
            <w:pPr>
              <w:jc w:val="center"/>
              <w:rPr>
                <w:rFonts w:ascii="Calibri" w:hAnsi="Calibri" w:cs="Calibri"/>
                <w:color w:val="000000"/>
                <w:sz w:val="18"/>
                <w:szCs w:val="18"/>
                <w:lang w:val="sr-Latn-RS" w:eastAsia="sr-Latn-RS"/>
              </w:rPr>
            </w:pPr>
            <w:r>
              <w:rPr>
                <w:rFonts w:ascii="Calibri" w:hAnsi="Calibri" w:cs="Calibri"/>
                <w:color w:val="000000"/>
                <w:sz w:val="18"/>
                <w:szCs w:val="18"/>
                <w:lang w:eastAsia="sr-Latn-RS"/>
              </w:rPr>
              <w:t>4</w:t>
            </w:r>
            <w:r w:rsidRPr="00862C7A">
              <w:rPr>
                <w:rFonts w:ascii="Calibri" w:hAnsi="Calibri" w:cs="Calibri"/>
                <w:color w:val="000000"/>
                <w:sz w:val="18"/>
                <w:szCs w:val="18"/>
                <w:lang w:eastAsia="sr-Latn-RS"/>
              </w:rPr>
              <w:t>74 000</w:t>
            </w:r>
          </w:p>
        </w:tc>
        <w:tc>
          <w:tcPr>
            <w:tcW w:w="1601" w:type="dxa"/>
            <w:tcBorders>
              <w:top w:val="nil"/>
              <w:left w:val="nil"/>
              <w:bottom w:val="single" w:sz="4" w:space="0" w:color="auto"/>
              <w:right w:val="single" w:sz="4" w:space="0" w:color="auto"/>
            </w:tcBorders>
            <w:shd w:val="clear" w:color="auto" w:fill="auto"/>
            <w:vAlign w:val="center"/>
            <w:hideMark/>
          </w:tcPr>
          <w:p w14:paraId="41CA3FEE" w14:textId="6E626D1C" w:rsidR="008D22BA" w:rsidRPr="00862C7A" w:rsidRDefault="008D22BA" w:rsidP="00862C7A">
            <w:pPr>
              <w:jc w:val="center"/>
              <w:rPr>
                <w:rFonts w:ascii="Calibri" w:hAnsi="Calibri" w:cs="Calibri"/>
                <w:color w:val="000000"/>
                <w:sz w:val="18"/>
                <w:szCs w:val="18"/>
                <w:lang w:val="sr-Latn-RS" w:eastAsia="sr-Latn-RS"/>
              </w:rPr>
            </w:pPr>
            <w:r>
              <w:rPr>
                <w:rFonts w:ascii="Calibri" w:hAnsi="Calibri" w:cs="Calibri"/>
                <w:color w:val="000000"/>
                <w:sz w:val="18"/>
                <w:szCs w:val="18"/>
                <w:lang w:eastAsia="sr-Latn-RS"/>
              </w:rPr>
              <w:t>474</w:t>
            </w:r>
            <w:r w:rsidRPr="00862C7A">
              <w:rPr>
                <w:rFonts w:ascii="Calibri" w:hAnsi="Calibri" w:cs="Calibri"/>
                <w:color w:val="000000"/>
                <w:sz w:val="18"/>
                <w:szCs w:val="18"/>
                <w:lang w:eastAsia="sr-Latn-RS"/>
              </w:rPr>
              <w:t xml:space="preserve"> 999</w:t>
            </w:r>
          </w:p>
        </w:tc>
        <w:tc>
          <w:tcPr>
            <w:tcW w:w="1601" w:type="dxa"/>
            <w:tcBorders>
              <w:top w:val="nil"/>
              <w:left w:val="nil"/>
              <w:bottom w:val="single" w:sz="4" w:space="0" w:color="auto"/>
              <w:right w:val="single" w:sz="4" w:space="0" w:color="auto"/>
            </w:tcBorders>
            <w:shd w:val="clear" w:color="auto" w:fill="auto"/>
            <w:vAlign w:val="center"/>
            <w:hideMark/>
          </w:tcPr>
          <w:p w14:paraId="07036AC0" w14:textId="5100CCF2" w:rsidR="008D22BA" w:rsidRPr="00862C7A" w:rsidRDefault="008D22BA" w:rsidP="00862C7A">
            <w:pPr>
              <w:jc w:val="center"/>
              <w:rPr>
                <w:rFonts w:ascii="Calibri" w:hAnsi="Calibri" w:cs="Calibri"/>
                <w:color w:val="000000"/>
                <w:sz w:val="18"/>
                <w:szCs w:val="18"/>
                <w:lang w:val="sr-Latn-RS" w:eastAsia="sr-Latn-RS"/>
              </w:rPr>
            </w:pPr>
            <w:r>
              <w:rPr>
                <w:rFonts w:ascii="Calibri" w:hAnsi="Calibri" w:cs="Calibri"/>
                <w:color w:val="000000"/>
                <w:sz w:val="18"/>
                <w:szCs w:val="18"/>
                <w:lang w:eastAsia="sr-Latn-RS"/>
              </w:rPr>
              <w:t>1</w:t>
            </w:r>
          </w:p>
        </w:tc>
      </w:tr>
      <w:tr w:rsidR="008D22BA" w:rsidRPr="00862C7A" w14:paraId="3824A570" w14:textId="77777777" w:rsidTr="00BF2144">
        <w:trPr>
          <w:trHeight w:val="290"/>
        </w:trPr>
        <w:tc>
          <w:tcPr>
            <w:tcW w:w="1601" w:type="dxa"/>
            <w:vMerge/>
            <w:tcBorders>
              <w:top w:val="nil"/>
              <w:left w:val="single" w:sz="4" w:space="0" w:color="auto"/>
              <w:bottom w:val="single" w:sz="4" w:space="0" w:color="auto"/>
              <w:right w:val="single" w:sz="4" w:space="0" w:color="auto"/>
            </w:tcBorders>
            <w:shd w:val="clear" w:color="auto" w:fill="auto"/>
            <w:vAlign w:val="center"/>
          </w:tcPr>
          <w:p w14:paraId="3C48B269" w14:textId="77777777" w:rsidR="008D22BA" w:rsidRPr="00862C7A" w:rsidRDefault="008D22BA" w:rsidP="00862C7A">
            <w:pPr>
              <w:jc w:val="center"/>
              <w:rPr>
                <w:rFonts w:ascii="Calibri" w:hAnsi="Calibri" w:cs="Calibri"/>
                <w:color w:val="000000"/>
                <w:sz w:val="18"/>
                <w:szCs w:val="18"/>
                <w:lang w:eastAsia="sr-Latn-RS"/>
              </w:rPr>
            </w:pPr>
          </w:p>
        </w:tc>
        <w:tc>
          <w:tcPr>
            <w:tcW w:w="1601" w:type="dxa"/>
            <w:vMerge/>
            <w:tcBorders>
              <w:left w:val="nil"/>
              <w:bottom w:val="single" w:sz="4" w:space="0" w:color="auto"/>
              <w:right w:val="single" w:sz="4" w:space="0" w:color="auto"/>
            </w:tcBorders>
            <w:shd w:val="clear" w:color="auto" w:fill="auto"/>
            <w:vAlign w:val="center"/>
          </w:tcPr>
          <w:p w14:paraId="4BF13CD6" w14:textId="77777777" w:rsidR="008D22BA" w:rsidRPr="00862C7A" w:rsidRDefault="008D22BA" w:rsidP="00862C7A">
            <w:pPr>
              <w:jc w:val="center"/>
              <w:rPr>
                <w:rFonts w:ascii="Calibri" w:hAnsi="Calibri" w:cs="Calibri"/>
                <w:color w:val="000000"/>
                <w:sz w:val="18"/>
                <w:szCs w:val="18"/>
                <w:lang w:eastAsia="sr-Latn-RS"/>
              </w:rPr>
            </w:pPr>
          </w:p>
        </w:tc>
        <w:tc>
          <w:tcPr>
            <w:tcW w:w="1601" w:type="dxa"/>
            <w:tcBorders>
              <w:top w:val="nil"/>
              <w:left w:val="nil"/>
              <w:bottom w:val="single" w:sz="4" w:space="0" w:color="auto"/>
              <w:right w:val="single" w:sz="4" w:space="0" w:color="auto"/>
            </w:tcBorders>
            <w:shd w:val="clear" w:color="auto" w:fill="auto"/>
            <w:vAlign w:val="center"/>
          </w:tcPr>
          <w:p w14:paraId="00B7BDA8" w14:textId="7359FB09" w:rsidR="008D22BA" w:rsidRPr="00862C7A" w:rsidRDefault="008D22BA" w:rsidP="00862C7A">
            <w:pPr>
              <w:jc w:val="center"/>
              <w:rPr>
                <w:rFonts w:ascii="Calibri" w:hAnsi="Calibri" w:cs="Calibri"/>
                <w:color w:val="000000"/>
                <w:sz w:val="18"/>
                <w:szCs w:val="18"/>
                <w:lang w:eastAsia="sr-Latn-RS"/>
              </w:rPr>
            </w:pPr>
            <w:r>
              <w:rPr>
                <w:rFonts w:ascii="Calibri" w:hAnsi="Calibri" w:cs="Calibri"/>
                <w:color w:val="000000"/>
                <w:sz w:val="18"/>
                <w:szCs w:val="18"/>
                <w:lang w:eastAsia="sr-Latn-RS"/>
              </w:rPr>
              <w:t>477 000</w:t>
            </w:r>
          </w:p>
        </w:tc>
        <w:tc>
          <w:tcPr>
            <w:tcW w:w="1601" w:type="dxa"/>
            <w:tcBorders>
              <w:top w:val="nil"/>
              <w:left w:val="nil"/>
              <w:bottom w:val="single" w:sz="4" w:space="0" w:color="auto"/>
              <w:right w:val="single" w:sz="4" w:space="0" w:color="auto"/>
            </w:tcBorders>
            <w:shd w:val="clear" w:color="auto" w:fill="auto"/>
            <w:vAlign w:val="center"/>
          </w:tcPr>
          <w:p w14:paraId="23F37654" w14:textId="32B9EC80" w:rsidR="008D22BA" w:rsidRPr="00862C7A" w:rsidRDefault="008D22BA" w:rsidP="00862C7A">
            <w:pPr>
              <w:jc w:val="center"/>
              <w:rPr>
                <w:rFonts w:ascii="Calibri" w:hAnsi="Calibri" w:cs="Calibri"/>
                <w:color w:val="000000"/>
                <w:sz w:val="18"/>
                <w:szCs w:val="18"/>
                <w:lang w:eastAsia="sr-Latn-RS"/>
              </w:rPr>
            </w:pPr>
            <w:r>
              <w:rPr>
                <w:rFonts w:ascii="Calibri" w:hAnsi="Calibri" w:cs="Calibri"/>
                <w:color w:val="000000"/>
                <w:sz w:val="18"/>
                <w:szCs w:val="18"/>
                <w:lang w:eastAsia="sr-Latn-RS"/>
              </w:rPr>
              <w:t>479 999</w:t>
            </w:r>
          </w:p>
        </w:tc>
        <w:tc>
          <w:tcPr>
            <w:tcW w:w="1601" w:type="dxa"/>
            <w:tcBorders>
              <w:top w:val="nil"/>
              <w:left w:val="nil"/>
              <w:bottom w:val="single" w:sz="4" w:space="0" w:color="auto"/>
              <w:right w:val="single" w:sz="4" w:space="0" w:color="auto"/>
            </w:tcBorders>
            <w:shd w:val="clear" w:color="auto" w:fill="auto"/>
            <w:vAlign w:val="center"/>
          </w:tcPr>
          <w:p w14:paraId="4E0F3302" w14:textId="6D4194F9" w:rsidR="008D22BA" w:rsidRPr="00862C7A" w:rsidRDefault="008D22BA" w:rsidP="00862C7A">
            <w:pPr>
              <w:jc w:val="center"/>
              <w:rPr>
                <w:rFonts w:ascii="Calibri" w:hAnsi="Calibri" w:cs="Calibri"/>
                <w:color w:val="000000"/>
                <w:sz w:val="18"/>
                <w:szCs w:val="18"/>
                <w:lang w:eastAsia="sr-Latn-RS"/>
              </w:rPr>
            </w:pPr>
            <w:r>
              <w:rPr>
                <w:rFonts w:ascii="Calibri" w:hAnsi="Calibri" w:cs="Calibri"/>
                <w:color w:val="000000"/>
                <w:sz w:val="18"/>
                <w:szCs w:val="18"/>
                <w:lang w:eastAsia="sr-Latn-RS"/>
              </w:rPr>
              <w:t>3</w:t>
            </w:r>
          </w:p>
        </w:tc>
      </w:tr>
      <w:tr w:rsidR="008D22BA" w:rsidRPr="00862C7A" w14:paraId="24867EE2" w14:textId="77777777" w:rsidTr="00862C7A">
        <w:trPr>
          <w:trHeight w:val="290"/>
        </w:trPr>
        <w:tc>
          <w:tcPr>
            <w:tcW w:w="1601" w:type="dxa"/>
            <w:vMerge/>
            <w:tcBorders>
              <w:top w:val="nil"/>
              <w:left w:val="single" w:sz="4" w:space="0" w:color="auto"/>
              <w:bottom w:val="single" w:sz="4" w:space="0" w:color="auto"/>
              <w:right w:val="single" w:sz="4" w:space="0" w:color="auto"/>
            </w:tcBorders>
            <w:shd w:val="clear" w:color="auto" w:fill="auto"/>
            <w:vAlign w:val="center"/>
          </w:tcPr>
          <w:p w14:paraId="5C269E74" w14:textId="77777777" w:rsidR="008D22BA" w:rsidRPr="00862C7A" w:rsidRDefault="008D22BA" w:rsidP="008D22BA">
            <w:pPr>
              <w:jc w:val="center"/>
              <w:rPr>
                <w:rFonts w:ascii="Calibri" w:hAnsi="Calibri" w:cs="Calibri"/>
                <w:color w:val="000000"/>
                <w:sz w:val="18"/>
                <w:szCs w:val="18"/>
                <w:lang w:eastAsia="sr-Latn-RS"/>
              </w:rPr>
            </w:pPr>
          </w:p>
        </w:tc>
        <w:tc>
          <w:tcPr>
            <w:tcW w:w="1601" w:type="dxa"/>
            <w:tcBorders>
              <w:top w:val="nil"/>
              <w:left w:val="nil"/>
              <w:bottom w:val="single" w:sz="4" w:space="0" w:color="auto"/>
              <w:right w:val="single" w:sz="4" w:space="0" w:color="auto"/>
            </w:tcBorders>
            <w:shd w:val="clear" w:color="auto" w:fill="auto"/>
            <w:vAlign w:val="center"/>
          </w:tcPr>
          <w:p w14:paraId="5099BDDA" w14:textId="17E8A5BE" w:rsidR="008D22BA" w:rsidRPr="00862C7A" w:rsidRDefault="008D22BA" w:rsidP="008D22BA">
            <w:pPr>
              <w:jc w:val="center"/>
              <w:rPr>
                <w:rFonts w:ascii="Calibri" w:hAnsi="Calibri" w:cs="Calibri"/>
                <w:color w:val="000000"/>
                <w:sz w:val="18"/>
                <w:szCs w:val="18"/>
                <w:lang w:eastAsia="sr-Latn-RS"/>
              </w:rPr>
            </w:pPr>
            <w:r w:rsidRPr="00862C7A">
              <w:rPr>
                <w:rFonts w:ascii="Calibri" w:hAnsi="Calibri" w:cs="Calibri"/>
                <w:color w:val="000000"/>
                <w:sz w:val="18"/>
                <w:szCs w:val="18"/>
                <w:lang w:eastAsia="sr-Latn-RS"/>
              </w:rPr>
              <w:t>7x</w:t>
            </w:r>
          </w:p>
        </w:tc>
        <w:tc>
          <w:tcPr>
            <w:tcW w:w="1601" w:type="dxa"/>
            <w:tcBorders>
              <w:top w:val="nil"/>
              <w:left w:val="nil"/>
              <w:bottom w:val="single" w:sz="4" w:space="0" w:color="auto"/>
              <w:right w:val="single" w:sz="4" w:space="0" w:color="auto"/>
            </w:tcBorders>
            <w:shd w:val="clear" w:color="auto" w:fill="auto"/>
            <w:vAlign w:val="center"/>
          </w:tcPr>
          <w:p w14:paraId="35153BBF" w14:textId="532B2F68" w:rsidR="008D22BA" w:rsidRPr="00862C7A" w:rsidRDefault="008D22BA" w:rsidP="008D22BA">
            <w:pPr>
              <w:jc w:val="center"/>
              <w:rPr>
                <w:rFonts w:ascii="Calibri" w:hAnsi="Calibri" w:cs="Calibri"/>
                <w:color w:val="000000"/>
                <w:sz w:val="18"/>
                <w:szCs w:val="18"/>
                <w:lang w:eastAsia="sr-Latn-RS"/>
              </w:rPr>
            </w:pPr>
            <w:r w:rsidRPr="00862C7A">
              <w:rPr>
                <w:rFonts w:ascii="Calibri" w:hAnsi="Calibri" w:cs="Calibri"/>
                <w:color w:val="000000"/>
                <w:sz w:val="18"/>
                <w:szCs w:val="18"/>
                <w:lang w:eastAsia="sr-Latn-RS"/>
              </w:rPr>
              <w:t>74 000</w:t>
            </w:r>
          </w:p>
        </w:tc>
        <w:tc>
          <w:tcPr>
            <w:tcW w:w="1601" w:type="dxa"/>
            <w:tcBorders>
              <w:top w:val="nil"/>
              <w:left w:val="nil"/>
              <w:bottom w:val="single" w:sz="4" w:space="0" w:color="auto"/>
              <w:right w:val="single" w:sz="4" w:space="0" w:color="auto"/>
            </w:tcBorders>
            <w:shd w:val="clear" w:color="auto" w:fill="auto"/>
            <w:vAlign w:val="center"/>
          </w:tcPr>
          <w:p w14:paraId="0AA1E947" w14:textId="3AC68A43" w:rsidR="008D22BA" w:rsidRPr="00862C7A" w:rsidRDefault="008D22BA" w:rsidP="008D22BA">
            <w:pPr>
              <w:jc w:val="center"/>
              <w:rPr>
                <w:rFonts w:ascii="Calibri" w:hAnsi="Calibri" w:cs="Calibri"/>
                <w:color w:val="000000"/>
                <w:sz w:val="18"/>
                <w:szCs w:val="18"/>
                <w:lang w:eastAsia="sr-Latn-RS"/>
              </w:rPr>
            </w:pPr>
            <w:r w:rsidRPr="00862C7A">
              <w:rPr>
                <w:rFonts w:ascii="Calibri" w:hAnsi="Calibri" w:cs="Calibri"/>
                <w:color w:val="000000"/>
                <w:sz w:val="18"/>
                <w:szCs w:val="18"/>
                <w:lang w:eastAsia="sr-Latn-RS"/>
              </w:rPr>
              <w:t>79 999</w:t>
            </w:r>
          </w:p>
        </w:tc>
        <w:tc>
          <w:tcPr>
            <w:tcW w:w="1601" w:type="dxa"/>
            <w:tcBorders>
              <w:top w:val="nil"/>
              <w:left w:val="nil"/>
              <w:bottom w:val="single" w:sz="4" w:space="0" w:color="auto"/>
              <w:right w:val="single" w:sz="4" w:space="0" w:color="auto"/>
            </w:tcBorders>
            <w:shd w:val="clear" w:color="auto" w:fill="auto"/>
            <w:vAlign w:val="center"/>
          </w:tcPr>
          <w:p w14:paraId="007F08F0" w14:textId="6DB3123D" w:rsidR="008D22BA" w:rsidRPr="00862C7A" w:rsidRDefault="008D22BA" w:rsidP="008D22BA">
            <w:pPr>
              <w:jc w:val="center"/>
              <w:rPr>
                <w:rFonts w:ascii="Calibri" w:hAnsi="Calibri" w:cs="Calibri"/>
                <w:color w:val="000000"/>
                <w:sz w:val="18"/>
                <w:szCs w:val="18"/>
                <w:lang w:eastAsia="sr-Latn-RS"/>
              </w:rPr>
            </w:pPr>
            <w:r w:rsidRPr="00862C7A">
              <w:rPr>
                <w:rFonts w:ascii="Calibri" w:hAnsi="Calibri" w:cs="Calibri"/>
                <w:color w:val="000000"/>
                <w:sz w:val="18"/>
                <w:szCs w:val="18"/>
                <w:lang w:eastAsia="sr-Latn-RS"/>
              </w:rPr>
              <w:t>6</w:t>
            </w:r>
          </w:p>
        </w:tc>
      </w:tr>
      <w:tr w:rsidR="008D22BA" w:rsidRPr="00862C7A" w14:paraId="60AFE613" w14:textId="77777777" w:rsidTr="00862C7A">
        <w:trPr>
          <w:trHeight w:val="290"/>
        </w:trPr>
        <w:tc>
          <w:tcPr>
            <w:tcW w:w="1601" w:type="dxa"/>
            <w:vMerge/>
            <w:tcBorders>
              <w:top w:val="nil"/>
              <w:left w:val="single" w:sz="4" w:space="0" w:color="auto"/>
              <w:bottom w:val="single" w:sz="4" w:space="0" w:color="auto"/>
              <w:right w:val="single" w:sz="4" w:space="0" w:color="auto"/>
            </w:tcBorders>
            <w:vAlign w:val="center"/>
            <w:hideMark/>
          </w:tcPr>
          <w:p w14:paraId="3EDE884D" w14:textId="77777777" w:rsidR="008D22BA" w:rsidRPr="00862C7A" w:rsidRDefault="008D22BA" w:rsidP="008D22BA">
            <w:pPr>
              <w:jc w:val="left"/>
              <w:rPr>
                <w:rFonts w:ascii="Calibri" w:hAnsi="Calibri" w:cs="Calibri"/>
                <w:color w:val="000000"/>
                <w:sz w:val="18"/>
                <w:szCs w:val="18"/>
                <w:lang w:val="sr-Latn-RS" w:eastAsia="sr-Latn-RS"/>
              </w:rPr>
            </w:pPr>
          </w:p>
        </w:tc>
        <w:tc>
          <w:tcPr>
            <w:tcW w:w="1601" w:type="dxa"/>
            <w:tcBorders>
              <w:top w:val="nil"/>
              <w:left w:val="nil"/>
              <w:bottom w:val="single" w:sz="4" w:space="0" w:color="auto"/>
              <w:right w:val="single" w:sz="4" w:space="0" w:color="auto"/>
            </w:tcBorders>
            <w:shd w:val="clear" w:color="auto" w:fill="auto"/>
            <w:vAlign w:val="center"/>
            <w:hideMark/>
          </w:tcPr>
          <w:p w14:paraId="7A1FD16E" w14:textId="77777777" w:rsidR="008D22BA" w:rsidRPr="00862C7A" w:rsidRDefault="008D22BA" w:rsidP="008D22B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8x</w:t>
            </w:r>
          </w:p>
        </w:tc>
        <w:tc>
          <w:tcPr>
            <w:tcW w:w="1601" w:type="dxa"/>
            <w:tcBorders>
              <w:top w:val="nil"/>
              <w:left w:val="nil"/>
              <w:bottom w:val="single" w:sz="4" w:space="0" w:color="auto"/>
              <w:right w:val="single" w:sz="4" w:space="0" w:color="auto"/>
            </w:tcBorders>
            <w:shd w:val="clear" w:color="auto" w:fill="auto"/>
            <w:vAlign w:val="center"/>
            <w:hideMark/>
          </w:tcPr>
          <w:p w14:paraId="31B25289" w14:textId="77777777" w:rsidR="008D22BA" w:rsidRPr="00862C7A" w:rsidRDefault="008D22BA" w:rsidP="008D22B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87 000</w:t>
            </w:r>
          </w:p>
        </w:tc>
        <w:tc>
          <w:tcPr>
            <w:tcW w:w="1601" w:type="dxa"/>
            <w:tcBorders>
              <w:top w:val="nil"/>
              <w:left w:val="nil"/>
              <w:bottom w:val="single" w:sz="4" w:space="0" w:color="auto"/>
              <w:right w:val="single" w:sz="4" w:space="0" w:color="auto"/>
            </w:tcBorders>
            <w:shd w:val="clear" w:color="auto" w:fill="auto"/>
            <w:vAlign w:val="center"/>
            <w:hideMark/>
          </w:tcPr>
          <w:p w14:paraId="21152910" w14:textId="77777777" w:rsidR="008D22BA" w:rsidRPr="00862C7A" w:rsidRDefault="008D22BA" w:rsidP="008D22B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88 999</w:t>
            </w:r>
          </w:p>
        </w:tc>
        <w:tc>
          <w:tcPr>
            <w:tcW w:w="1601" w:type="dxa"/>
            <w:tcBorders>
              <w:top w:val="nil"/>
              <w:left w:val="nil"/>
              <w:bottom w:val="single" w:sz="4" w:space="0" w:color="auto"/>
              <w:right w:val="single" w:sz="4" w:space="0" w:color="auto"/>
            </w:tcBorders>
            <w:shd w:val="clear" w:color="auto" w:fill="auto"/>
            <w:vAlign w:val="center"/>
            <w:hideMark/>
          </w:tcPr>
          <w:p w14:paraId="43D515BE" w14:textId="77777777" w:rsidR="008D22BA" w:rsidRPr="00862C7A" w:rsidRDefault="008D22BA" w:rsidP="008D22B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2</w:t>
            </w:r>
          </w:p>
        </w:tc>
      </w:tr>
      <w:tr w:rsidR="008D22BA" w:rsidRPr="00862C7A" w14:paraId="6A0C4C68" w14:textId="77777777" w:rsidTr="00BF2144">
        <w:trPr>
          <w:trHeight w:val="290"/>
        </w:trPr>
        <w:tc>
          <w:tcPr>
            <w:tcW w:w="1601" w:type="dxa"/>
            <w:vMerge w:val="restart"/>
            <w:tcBorders>
              <w:top w:val="nil"/>
              <w:left w:val="single" w:sz="4" w:space="0" w:color="auto"/>
              <w:right w:val="single" w:sz="4" w:space="0" w:color="auto"/>
            </w:tcBorders>
            <w:shd w:val="clear" w:color="auto" w:fill="auto"/>
            <w:vAlign w:val="center"/>
            <w:hideMark/>
          </w:tcPr>
          <w:p w14:paraId="571A4EC0" w14:textId="77777777" w:rsidR="008D22BA" w:rsidRPr="00862C7A" w:rsidRDefault="008D22BA" w:rsidP="008D22B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(0)290</w:t>
            </w:r>
          </w:p>
        </w:tc>
        <w:tc>
          <w:tcPr>
            <w:tcW w:w="1601" w:type="dxa"/>
            <w:vMerge w:val="restart"/>
            <w:tcBorders>
              <w:top w:val="nil"/>
              <w:left w:val="nil"/>
              <w:right w:val="single" w:sz="4" w:space="0" w:color="auto"/>
            </w:tcBorders>
            <w:shd w:val="clear" w:color="auto" w:fill="auto"/>
            <w:vAlign w:val="center"/>
            <w:hideMark/>
          </w:tcPr>
          <w:p w14:paraId="274C1283" w14:textId="77777777" w:rsidR="008D22BA" w:rsidRPr="00862C7A" w:rsidRDefault="008D22BA" w:rsidP="008D22B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7x</w:t>
            </w:r>
          </w:p>
        </w:tc>
        <w:tc>
          <w:tcPr>
            <w:tcW w:w="1601" w:type="dxa"/>
            <w:tcBorders>
              <w:top w:val="nil"/>
              <w:left w:val="nil"/>
              <w:bottom w:val="single" w:sz="4" w:space="0" w:color="auto"/>
              <w:right w:val="single" w:sz="4" w:space="0" w:color="auto"/>
            </w:tcBorders>
            <w:shd w:val="clear" w:color="auto" w:fill="auto"/>
            <w:vAlign w:val="center"/>
            <w:hideMark/>
          </w:tcPr>
          <w:p w14:paraId="2C6F019C" w14:textId="77777777" w:rsidR="008D22BA" w:rsidRPr="00862C7A" w:rsidRDefault="008D22BA" w:rsidP="008D22B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70 000</w:t>
            </w:r>
          </w:p>
        </w:tc>
        <w:tc>
          <w:tcPr>
            <w:tcW w:w="1601" w:type="dxa"/>
            <w:tcBorders>
              <w:top w:val="nil"/>
              <w:left w:val="nil"/>
              <w:bottom w:val="single" w:sz="4" w:space="0" w:color="auto"/>
              <w:right w:val="single" w:sz="4" w:space="0" w:color="auto"/>
            </w:tcBorders>
            <w:shd w:val="clear" w:color="auto" w:fill="auto"/>
            <w:vAlign w:val="center"/>
            <w:hideMark/>
          </w:tcPr>
          <w:p w14:paraId="399D853B" w14:textId="77777777" w:rsidR="008D22BA" w:rsidRPr="00862C7A" w:rsidRDefault="008D22BA" w:rsidP="008D22B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75 999</w:t>
            </w:r>
          </w:p>
        </w:tc>
        <w:tc>
          <w:tcPr>
            <w:tcW w:w="1601" w:type="dxa"/>
            <w:tcBorders>
              <w:top w:val="nil"/>
              <w:left w:val="nil"/>
              <w:bottom w:val="single" w:sz="4" w:space="0" w:color="auto"/>
              <w:right w:val="single" w:sz="4" w:space="0" w:color="auto"/>
            </w:tcBorders>
            <w:shd w:val="clear" w:color="auto" w:fill="auto"/>
            <w:vAlign w:val="center"/>
            <w:hideMark/>
          </w:tcPr>
          <w:p w14:paraId="6B0CEDD1" w14:textId="77777777" w:rsidR="008D22BA" w:rsidRPr="00862C7A" w:rsidRDefault="008D22BA" w:rsidP="008D22B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6</w:t>
            </w:r>
          </w:p>
        </w:tc>
      </w:tr>
      <w:tr w:rsidR="008D22BA" w:rsidRPr="00862C7A" w14:paraId="127D61BB" w14:textId="77777777" w:rsidTr="00BF2144">
        <w:trPr>
          <w:trHeight w:val="290"/>
        </w:trPr>
        <w:tc>
          <w:tcPr>
            <w:tcW w:w="1601" w:type="dxa"/>
            <w:vMerge/>
            <w:tcBorders>
              <w:left w:val="single" w:sz="4" w:space="0" w:color="auto"/>
              <w:bottom w:val="single" w:sz="4" w:space="0" w:color="auto"/>
              <w:right w:val="single" w:sz="4" w:space="0" w:color="auto"/>
            </w:tcBorders>
            <w:shd w:val="clear" w:color="auto" w:fill="auto"/>
            <w:vAlign w:val="center"/>
          </w:tcPr>
          <w:p w14:paraId="620B29BD" w14:textId="77777777" w:rsidR="008D22BA" w:rsidRPr="00862C7A" w:rsidRDefault="008D22BA" w:rsidP="008D22BA">
            <w:pPr>
              <w:jc w:val="center"/>
              <w:rPr>
                <w:rFonts w:ascii="Calibri" w:hAnsi="Calibri" w:cs="Calibri"/>
                <w:color w:val="000000"/>
                <w:sz w:val="18"/>
                <w:szCs w:val="18"/>
                <w:lang w:eastAsia="sr-Latn-RS"/>
              </w:rPr>
            </w:pPr>
          </w:p>
        </w:tc>
        <w:tc>
          <w:tcPr>
            <w:tcW w:w="1601" w:type="dxa"/>
            <w:vMerge/>
            <w:tcBorders>
              <w:left w:val="nil"/>
              <w:bottom w:val="single" w:sz="4" w:space="0" w:color="auto"/>
              <w:right w:val="single" w:sz="4" w:space="0" w:color="auto"/>
            </w:tcBorders>
            <w:shd w:val="clear" w:color="auto" w:fill="auto"/>
            <w:vAlign w:val="center"/>
          </w:tcPr>
          <w:p w14:paraId="614D18EA" w14:textId="1DE46617" w:rsidR="008D22BA" w:rsidRPr="00862C7A" w:rsidRDefault="008D22BA" w:rsidP="008D22BA">
            <w:pPr>
              <w:jc w:val="center"/>
              <w:rPr>
                <w:rFonts w:ascii="Calibri" w:hAnsi="Calibri" w:cs="Calibri"/>
                <w:color w:val="000000"/>
                <w:sz w:val="18"/>
                <w:szCs w:val="18"/>
                <w:lang w:eastAsia="sr-Latn-RS"/>
              </w:rPr>
            </w:pPr>
          </w:p>
        </w:tc>
        <w:tc>
          <w:tcPr>
            <w:tcW w:w="1601" w:type="dxa"/>
            <w:tcBorders>
              <w:top w:val="nil"/>
              <w:left w:val="nil"/>
              <w:bottom w:val="single" w:sz="4" w:space="0" w:color="auto"/>
              <w:right w:val="single" w:sz="4" w:space="0" w:color="auto"/>
            </w:tcBorders>
            <w:shd w:val="clear" w:color="auto" w:fill="auto"/>
            <w:vAlign w:val="center"/>
          </w:tcPr>
          <w:p w14:paraId="65C1C05E" w14:textId="2880AD9F" w:rsidR="008D22BA" w:rsidRPr="00862C7A" w:rsidRDefault="008D22BA" w:rsidP="008D22BA">
            <w:pPr>
              <w:jc w:val="center"/>
              <w:rPr>
                <w:rFonts w:ascii="Calibri" w:hAnsi="Calibri" w:cs="Calibri"/>
                <w:color w:val="000000"/>
                <w:sz w:val="18"/>
                <w:szCs w:val="18"/>
                <w:lang w:eastAsia="sr-Latn-RS"/>
              </w:rPr>
            </w:pPr>
            <w:r>
              <w:rPr>
                <w:rFonts w:ascii="Calibri" w:hAnsi="Calibri" w:cs="Calibri"/>
                <w:color w:val="000000"/>
                <w:sz w:val="18"/>
                <w:szCs w:val="18"/>
                <w:lang w:eastAsia="sr-Latn-RS"/>
              </w:rPr>
              <w:t>773 000</w:t>
            </w:r>
          </w:p>
        </w:tc>
        <w:tc>
          <w:tcPr>
            <w:tcW w:w="1601" w:type="dxa"/>
            <w:tcBorders>
              <w:top w:val="nil"/>
              <w:left w:val="nil"/>
              <w:bottom w:val="single" w:sz="4" w:space="0" w:color="auto"/>
              <w:right w:val="single" w:sz="4" w:space="0" w:color="auto"/>
            </w:tcBorders>
            <w:shd w:val="clear" w:color="auto" w:fill="auto"/>
            <w:vAlign w:val="center"/>
          </w:tcPr>
          <w:p w14:paraId="54FDBD8C" w14:textId="41AC7407" w:rsidR="008D22BA" w:rsidRPr="00862C7A" w:rsidRDefault="008D22BA" w:rsidP="008D22BA">
            <w:pPr>
              <w:jc w:val="center"/>
              <w:rPr>
                <w:rFonts w:ascii="Calibri" w:hAnsi="Calibri" w:cs="Calibri"/>
                <w:color w:val="000000"/>
                <w:sz w:val="18"/>
                <w:szCs w:val="18"/>
                <w:lang w:eastAsia="sr-Latn-RS"/>
              </w:rPr>
            </w:pPr>
            <w:r>
              <w:rPr>
                <w:rFonts w:ascii="Calibri" w:hAnsi="Calibri" w:cs="Calibri"/>
                <w:color w:val="000000"/>
                <w:sz w:val="18"/>
                <w:szCs w:val="18"/>
                <w:lang w:eastAsia="sr-Latn-RS"/>
              </w:rPr>
              <w:t>773 999</w:t>
            </w:r>
          </w:p>
        </w:tc>
        <w:tc>
          <w:tcPr>
            <w:tcW w:w="1601" w:type="dxa"/>
            <w:tcBorders>
              <w:top w:val="nil"/>
              <w:left w:val="nil"/>
              <w:bottom w:val="single" w:sz="4" w:space="0" w:color="auto"/>
              <w:right w:val="single" w:sz="4" w:space="0" w:color="auto"/>
            </w:tcBorders>
            <w:shd w:val="clear" w:color="auto" w:fill="auto"/>
            <w:vAlign w:val="center"/>
          </w:tcPr>
          <w:p w14:paraId="255D972D" w14:textId="0FEC06B7" w:rsidR="008D22BA" w:rsidRPr="00862C7A" w:rsidRDefault="008D22BA" w:rsidP="008D22BA">
            <w:pPr>
              <w:jc w:val="center"/>
              <w:rPr>
                <w:rFonts w:ascii="Calibri" w:hAnsi="Calibri" w:cs="Calibri"/>
                <w:color w:val="000000"/>
                <w:sz w:val="18"/>
                <w:szCs w:val="18"/>
                <w:lang w:eastAsia="sr-Latn-RS"/>
              </w:rPr>
            </w:pPr>
            <w:r>
              <w:rPr>
                <w:rFonts w:ascii="Calibri" w:hAnsi="Calibri" w:cs="Calibri"/>
                <w:color w:val="000000"/>
                <w:sz w:val="18"/>
                <w:szCs w:val="18"/>
                <w:lang w:eastAsia="sr-Latn-RS"/>
              </w:rPr>
              <w:t>1</w:t>
            </w:r>
          </w:p>
        </w:tc>
      </w:tr>
      <w:tr w:rsidR="008D22BA" w:rsidRPr="00862C7A" w14:paraId="3B63D20C" w14:textId="77777777" w:rsidTr="00BF2144">
        <w:trPr>
          <w:trHeight w:val="290"/>
        </w:trPr>
        <w:tc>
          <w:tcPr>
            <w:tcW w:w="1601" w:type="dxa"/>
            <w:vMerge w:val="restart"/>
            <w:tcBorders>
              <w:top w:val="nil"/>
              <w:left w:val="single" w:sz="4" w:space="0" w:color="auto"/>
              <w:bottom w:val="single" w:sz="4" w:space="0" w:color="auto"/>
              <w:right w:val="single" w:sz="4" w:space="0" w:color="auto"/>
            </w:tcBorders>
            <w:shd w:val="clear" w:color="auto" w:fill="auto"/>
            <w:vAlign w:val="center"/>
            <w:hideMark/>
          </w:tcPr>
          <w:p w14:paraId="74DC17C1" w14:textId="77777777" w:rsidR="008D22BA" w:rsidRPr="00862C7A" w:rsidRDefault="008D22BA" w:rsidP="008D22B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(0)38</w:t>
            </w:r>
          </w:p>
        </w:tc>
        <w:tc>
          <w:tcPr>
            <w:tcW w:w="1601" w:type="dxa"/>
            <w:vMerge w:val="restart"/>
            <w:tcBorders>
              <w:top w:val="nil"/>
              <w:left w:val="single" w:sz="4" w:space="0" w:color="auto"/>
              <w:right w:val="single" w:sz="4" w:space="0" w:color="auto"/>
            </w:tcBorders>
            <w:shd w:val="clear" w:color="auto" w:fill="auto"/>
            <w:vAlign w:val="center"/>
            <w:hideMark/>
          </w:tcPr>
          <w:p w14:paraId="3A884F7C" w14:textId="77777777" w:rsidR="008D22BA" w:rsidRPr="00862C7A" w:rsidRDefault="008D22BA" w:rsidP="008D22B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6x</w:t>
            </w:r>
          </w:p>
        </w:tc>
        <w:tc>
          <w:tcPr>
            <w:tcW w:w="1601" w:type="dxa"/>
            <w:tcBorders>
              <w:top w:val="nil"/>
              <w:left w:val="nil"/>
              <w:bottom w:val="single" w:sz="4" w:space="0" w:color="auto"/>
              <w:right w:val="single" w:sz="4" w:space="0" w:color="auto"/>
            </w:tcBorders>
            <w:shd w:val="clear" w:color="auto" w:fill="auto"/>
            <w:vAlign w:val="center"/>
            <w:hideMark/>
          </w:tcPr>
          <w:p w14:paraId="1A5E1201" w14:textId="77777777" w:rsidR="008D22BA" w:rsidRPr="00862C7A" w:rsidRDefault="008D22BA" w:rsidP="008D22B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63 000</w:t>
            </w:r>
          </w:p>
        </w:tc>
        <w:tc>
          <w:tcPr>
            <w:tcW w:w="1601" w:type="dxa"/>
            <w:tcBorders>
              <w:top w:val="nil"/>
              <w:left w:val="nil"/>
              <w:bottom w:val="single" w:sz="4" w:space="0" w:color="auto"/>
              <w:right w:val="single" w:sz="4" w:space="0" w:color="auto"/>
            </w:tcBorders>
            <w:shd w:val="clear" w:color="auto" w:fill="auto"/>
            <w:vAlign w:val="center"/>
            <w:hideMark/>
          </w:tcPr>
          <w:p w14:paraId="25E56E8E" w14:textId="77777777" w:rsidR="008D22BA" w:rsidRPr="00862C7A" w:rsidRDefault="008D22BA" w:rsidP="008D22B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65 999</w:t>
            </w:r>
          </w:p>
        </w:tc>
        <w:tc>
          <w:tcPr>
            <w:tcW w:w="1601" w:type="dxa"/>
            <w:tcBorders>
              <w:top w:val="nil"/>
              <w:left w:val="nil"/>
              <w:bottom w:val="single" w:sz="4" w:space="0" w:color="auto"/>
              <w:right w:val="single" w:sz="4" w:space="0" w:color="auto"/>
            </w:tcBorders>
            <w:shd w:val="clear" w:color="auto" w:fill="auto"/>
            <w:vAlign w:val="center"/>
            <w:hideMark/>
          </w:tcPr>
          <w:p w14:paraId="6DCF0E48" w14:textId="77777777" w:rsidR="008D22BA" w:rsidRPr="00862C7A" w:rsidRDefault="008D22BA" w:rsidP="008D22B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3</w:t>
            </w:r>
          </w:p>
        </w:tc>
      </w:tr>
      <w:tr w:rsidR="008D22BA" w:rsidRPr="00862C7A" w14:paraId="30C7F423" w14:textId="77777777" w:rsidTr="00BF2144">
        <w:trPr>
          <w:trHeight w:val="290"/>
        </w:trPr>
        <w:tc>
          <w:tcPr>
            <w:tcW w:w="1601" w:type="dxa"/>
            <w:vMerge/>
            <w:tcBorders>
              <w:top w:val="nil"/>
              <w:left w:val="single" w:sz="4" w:space="0" w:color="auto"/>
              <w:bottom w:val="single" w:sz="4" w:space="0" w:color="auto"/>
              <w:right w:val="single" w:sz="4" w:space="0" w:color="auto"/>
            </w:tcBorders>
            <w:vAlign w:val="center"/>
            <w:hideMark/>
          </w:tcPr>
          <w:p w14:paraId="7F7DF3CB" w14:textId="77777777" w:rsidR="008D22BA" w:rsidRPr="00862C7A" w:rsidRDefault="008D22BA" w:rsidP="008D22BA">
            <w:pPr>
              <w:jc w:val="left"/>
              <w:rPr>
                <w:rFonts w:ascii="Calibri" w:hAnsi="Calibri" w:cs="Calibri"/>
                <w:color w:val="000000"/>
                <w:sz w:val="18"/>
                <w:szCs w:val="18"/>
                <w:lang w:val="sr-Latn-RS" w:eastAsia="sr-Latn-RS"/>
              </w:rPr>
            </w:pPr>
          </w:p>
        </w:tc>
        <w:tc>
          <w:tcPr>
            <w:tcW w:w="1601" w:type="dxa"/>
            <w:vMerge/>
            <w:tcBorders>
              <w:left w:val="single" w:sz="4" w:space="0" w:color="auto"/>
              <w:right w:val="single" w:sz="4" w:space="0" w:color="auto"/>
            </w:tcBorders>
            <w:vAlign w:val="center"/>
            <w:hideMark/>
          </w:tcPr>
          <w:p w14:paraId="1DFE9FFE" w14:textId="77777777" w:rsidR="008D22BA" w:rsidRPr="00862C7A" w:rsidRDefault="008D22BA" w:rsidP="008D22BA">
            <w:pPr>
              <w:jc w:val="left"/>
              <w:rPr>
                <w:rFonts w:ascii="Calibri" w:hAnsi="Calibri" w:cs="Calibri"/>
                <w:color w:val="000000"/>
                <w:sz w:val="18"/>
                <w:szCs w:val="18"/>
                <w:lang w:val="sr-Latn-RS" w:eastAsia="sr-Latn-RS"/>
              </w:rPr>
            </w:pPr>
          </w:p>
        </w:tc>
        <w:tc>
          <w:tcPr>
            <w:tcW w:w="1601" w:type="dxa"/>
            <w:tcBorders>
              <w:top w:val="nil"/>
              <w:left w:val="nil"/>
              <w:bottom w:val="single" w:sz="4" w:space="0" w:color="auto"/>
              <w:right w:val="single" w:sz="4" w:space="0" w:color="auto"/>
            </w:tcBorders>
            <w:shd w:val="clear" w:color="auto" w:fill="auto"/>
            <w:vAlign w:val="center"/>
            <w:hideMark/>
          </w:tcPr>
          <w:p w14:paraId="4C4CA6D1" w14:textId="77777777" w:rsidR="008D22BA" w:rsidRPr="00862C7A" w:rsidRDefault="008D22BA" w:rsidP="008D22B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680 000</w:t>
            </w:r>
          </w:p>
        </w:tc>
        <w:tc>
          <w:tcPr>
            <w:tcW w:w="1601" w:type="dxa"/>
            <w:tcBorders>
              <w:top w:val="nil"/>
              <w:left w:val="nil"/>
              <w:bottom w:val="single" w:sz="4" w:space="0" w:color="auto"/>
              <w:right w:val="single" w:sz="4" w:space="0" w:color="auto"/>
            </w:tcBorders>
            <w:shd w:val="clear" w:color="auto" w:fill="auto"/>
            <w:vAlign w:val="center"/>
            <w:hideMark/>
          </w:tcPr>
          <w:p w14:paraId="33A88E12" w14:textId="26C350D5" w:rsidR="008D22BA" w:rsidRPr="00862C7A" w:rsidRDefault="008D22BA" w:rsidP="008D22B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68</w:t>
            </w:r>
            <w:r>
              <w:rPr>
                <w:rFonts w:ascii="Calibri" w:hAnsi="Calibri" w:cs="Calibri"/>
                <w:color w:val="000000"/>
                <w:sz w:val="18"/>
                <w:szCs w:val="18"/>
                <w:lang w:eastAsia="sr-Latn-RS"/>
              </w:rPr>
              <w:t>1</w:t>
            </w:r>
            <w:r w:rsidRPr="00862C7A">
              <w:rPr>
                <w:rFonts w:ascii="Calibri" w:hAnsi="Calibri" w:cs="Calibri"/>
                <w:color w:val="000000"/>
                <w:sz w:val="18"/>
                <w:szCs w:val="18"/>
                <w:lang w:eastAsia="sr-Latn-RS"/>
              </w:rPr>
              <w:t xml:space="preserve"> 999</w:t>
            </w:r>
          </w:p>
        </w:tc>
        <w:tc>
          <w:tcPr>
            <w:tcW w:w="1601" w:type="dxa"/>
            <w:tcBorders>
              <w:top w:val="nil"/>
              <w:left w:val="nil"/>
              <w:bottom w:val="single" w:sz="4" w:space="0" w:color="auto"/>
              <w:right w:val="single" w:sz="4" w:space="0" w:color="auto"/>
            </w:tcBorders>
            <w:shd w:val="clear" w:color="auto" w:fill="auto"/>
            <w:vAlign w:val="center"/>
            <w:hideMark/>
          </w:tcPr>
          <w:p w14:paraId="645F22D3" w14:textId="2E00CAF4" w:rsidR="008D22BA" w:rsidRPr="00862C7A" w:rsidRDefault="008D22BA" w:rsidP="008D22BA">
            <w:pPr>
              <w:jc w:val="center"/>
              <w:rPr>
                <w:rFonts w:ascii="Calibri" w:hAnsi="Calibri" w:cs="Calibri"/>
                <w:color w:val="000000"/>
                <w:sz w:val="18"/>
                <w:szCs w:val="18"/>
                <w:lang w:val="sr-Latn-RS" w:eastAsia="sr-Latn-RS"/>
              </w:rPr>
            </w:pPr>
            <w:r>
              <w:rPr>
                <w:rFonts w:ascii="Calibri" w:hAnsi="Calibri" w:cs="Calibri"/>
                <w:color w:val="000000"/>
                <w:sz w:val="18"/>
                <w:szCs w:val="18"/>
                <w:lang w:eastAsia="sr-Latn-RS"/>
              </w:rPr>
              <w:t>2</w:t>
            </w:r>
          </w:p>
        </w:tc>
      </w:tr>
      <w:tr w:rsidR="008D22BA" w:rsidRPr="00862C7A" w14:paraId="4CDC0428" w14:textId="77777777" w:rsidTr="00BF2144">
        <w:trPr>
          <w:trHeight w:val="290"/>
        </w:trPr>
        <w:tc>
          <w:tcPr>
            <w:tcW w:w="1601" w:type="dxa"/>
            <w:vMerge/>
            <w:tcBorders>
              <w:top w:val="nil"/>
              <w:left w:val="single" w:sz="4" w:space="0" w:color="auto"/>
              <w:bottom w:val="single" w:sz="4" w:space="0" w:color="auto"/>
              <w:right w:val="single" w:sz="4" w:space="0" w:color="auto"/>
            </w:tcBorders>
            <w:vAlign w:val="center"/>
          </w:tcPr>
          <w:p w14:paraId="7040E43F" w14:textId="77777777" w:rsidR="008D22BA" w:rsidRPr="00862C7A" w:rsidRDefault="008D22BA" w:rsidP="008D22BA">
            <w:pPr>
              <w:jc w:val="left"/>
              <w:rPr>
                <w:rFonts w:ascii="Calibri" w:hAnsi="Calibri" w:cs="Calibri"/>
                <w:color w:val="000000"/>
                <w:sz w:val="18"/>
                <w:szCs w:val="18"/>
                <w:lang w:val="sr-Latn-RS" w:eastAsia="sr-Latn-RS"/>
              </w:rPr>
            </w:pPr>
          </w:p>
        </w:tc>
        <w:tc>
          <w:tcPr>
            <w:tcW w:w="1601" w:type="dxa"/>
            <w:vMerge/>
            <w:tcBorders>
              <w:left w:val="single" w:sz="4" w:space="0" w:color="auto"/>
              <w:right w:val="single" w:sz="4" w:space="0" w:color="auto"/>
            </w:tcBorders>
            <w:vAlign w:val="center"/>
          </w:tcPr>
          <w:p w14:paraId="048137B8" w14:textId="77777777" w:rsidR="008D22BA" w:rsidRPr="00862C7A" w:rsidRDefault="008D22BA" w:rsidP="008D22BA">
            <w:pPr>
              <w:jc w:val="left"/>
              <w:rPr>
                <w:rFonts w:ascii="Calibri" w:hAnsi="Calibri" w:cs="Calibri"/>
                <w:color w:val="000000"/>
                <w:sz w:val="18"/>
                <w:szCs w:val="18"/>
                <w:lang w:val="sr-Latn-RS" w:eastAsia="sr-Latn-RS"/>
              </w:rPr>
            </w:pPr>
          </w:p>
        </w:tc>
        <w:tc>
          <w:tcPr>
            <w:tcW w:w="1601" w:type="dxa"/>
            <w:tcBorders>
              <w:top w:val="nil"/>
              <w:left w:val="nil"/>
              <w:bottom w:val="single" w:sz="4" w:space="0" w:color="auto"/>
              <w:right w:val="single" w:sz="4" w:space="0" w:color="auto"/>
            </w:tcBorders>
            <w:shd w:val="clear" w:color="auto" w:fill="auto"/>
            <w:vAlign w:val="center"/>
          </w:tcPr>
          <w:p w14:paraId="6C433C39" w14:textId="31B1779E" w:rsidR="008D22BA" w:rsidRPr="00862C7A" w:rsidRDefault="008D22BA" w:rsidP="008D22BA">
            <w:pPr>
              <w:jc w:val="center"/>
              <w:rPr>
                <w:rFonts w:ascii="Calibri" w:hAnsi="Calibri" w:cs="Calibri"/>
                <w:color w:val="000000"/>
                <w:sz w:val="18"/>
                <w:szCs w:val="18"/>
                <w:lang w:eastAsia="sr-Latn-RS"/>
              </w:rPr>
            </w:pPr>
            <w:r>
              <w:rPr>
                <w:rFonts w:ascii="Calibri" w:hAnsi="Calibri" w:cs="Calibri"/>
                <w:color w:val="000000"/>
                <w:sz w:val="18"/>
                <w:szCs w:val="18"/>
                <w:lang w:eastAsia="sr-Latn-RS"/>
              </w:rPr>
              <w:t>684 000</w:t>
            </w:r>
          </w:p>
        </w:tc>
        <w:tc>
          <w:tcPr>
            <w:tcW w:w="1601" w:type="dxa"/>
            <w:tcBorders>
              <w:top w:val="nil"/>
              <w:left w:val="nil"/>
              <w:bottom w:val="single" w:sz="4" w:space="0" w:color="auto"/>
              <w:right w:val="single" w:sz="4" w:space="0" w:color="auto"/>
            </w:tcBorders>
            <w:shd w:val="clear" w:color="auto" w:fill="auto"/>
            <w:vAlign w:val="center"/>
          </w:tcPr>
          <w:p w14:paraId="6A6A4141" w14:textId="7B94F753" w:rsidR="008D22BA" w:rsidRPr="00862C7A" w:rsidRDefault="008D22BA" w:rsidP="008D22BA">
            <w:pPr>
              <w:jc w:val="center"/>
              <w:rPr>
                <w:rFonts w:ascii="Calibri" w:hAnsi="Calibri" w:cs="Calibri"/>
                <w:color w:val="000000"/>
                <w:sz w:val="18"/>
                <w:szCs w:val="18"/>
                <w:lang w:eastAsia="sr-Latn-RS"/>
              </w:rPr>
            </w:pPr>
            <w:r>
              <w:rPr>
                <w:rFonts w:ascii="Calibri" w:hAnsi="Calibri" w:cs="Calibri"/>
                <w:color w:val="000000"/>
                <w:sz w:val="18"/>
                <w:szCs w:val="18"/>
                <w:lang w:eastAsia="sr-Latn-RS"/>
              </w:rPr>
              <w:t>684 999</w:t>
            </w:r>
          </w:p>
        </w:tc>
        <w:tc>
          <w:tcPr>
            <w:tcW w:w="1601" w:type="dxa"/>
            <w:tcBorders>
              <w:top w:val="nil"/>
              <w:left w:val="nil"/>
              <w:bottom w:val="single" w:sz="4" w:space="0" w:color="auto"/>
              <w:right w:val="single" w:sz="4" w:space="0" w:color="auto"/>
            </w:tcBorders>
            <w:shd w:val="clear" w:color="auto" w:fill="auto"/>
            <w:vAlign w:val="center"/>
          </w:tcPr>
          <w:p w14:paraId="09563FD8" w14:textId="1CE12297" w:rsidR="008D22BA" w:rsidRPr="00862C7A" w:rsidRDefault="008D22BA" w:rsidP="008D22BA">
            <w:pPr>
              <w:jc w:val="center"/>
              <w:rPr>
                <w:rFonts w:ascii="Calibri" w:hAnsi="Calibri" w:cs="Calibri"/>
                <w:color w:val="000000"/>
                <w:sz w:val="18"/>
                <w:szCs w:val="18"/>
                <w:lang w:eastAsia="sr-Latn-RS"/>
              </w:rPr>
            </w:pPr>
            <w:r>
              <w:rPr>
                <w:rFonts w:ascii="Calibri" w:hAnsi="Calibri" w:cs="Calibri"/>
                <w:color w:val="000000"/>
                <w:sz w:val="18"/>
                <w:szCs w:val="18"/>
                <w:lang w:eastAsia="sr-Latn-RS"/>
              </w:rPr>
              <w:t>1</w:t>
            </w:r>
          </w:p>
        </w:tc>
      </w:tr>
      <w:tr w:rsidR="008D22BA" w:rsidRPr="00862C7A" w14:paraId="27A9E522" w14:textId="77777777" w:rsidTr="00BF2144">
        <w:trPr>
          <w:trHeight w:val="290"/>
        </w:trPr>
        <w:tc>
          <w:tcPr>
            <w:tcW w:w="1601" w:type="dxa"/>
            <w:vMerge/>
            <w:tcBorders>
              <w:top w:val="nil"/>
              <w:left w:val="single" w:sz="4" w:space="0" w:color="auto"/>
              <w:bottom w:val="single" w:sz="4" w:space="0" w:color="auto"/>
              <w:right w:val="single" w:sz="4" w:space="0" w:color="auto"/>
            </w:tcBorders>
            <w:vAlign w:val="center"/>
          </w:tcPr>
          <w:p w14:paraId="67858A5F" w14:textId="77777777" w:rsidR="008D22BA" w:rsidRPr="00862C7A" w:rsidRDefault="008D22BA" w:rsidP="008D22BA">
            <w:pPr>
              <w:jc w:val="left"/>
              <w:rPr>
                <w:rFonts w:ascii="Calibri" w:hAnsi="Calibri" w:cs="Calibri"/>
                <w:color w:val="000000"/>
                <w:sz w:val="18"/>
                <w:szCs w:val="18"/>
                <w:lang w:val="sr-Latn-RS" w:eastAsia="sr-Latn-RS"/>
              </w:rPr>
            </w:pPr>
          </w:p>
        </w:tc>
        <w:tc>
          <w:tcPr>
            <w:tcW w:w="1601" w:type="dxa"/>
            <w:vMerge/>
            <w:tcBorders>
              <w:left w:val="single" w:sz="4" w:space="0" w:color="auto"/>
              <w:right w:val="single" w:sz="4" w:space="0" w:color="auto"/>
            </w:tcBorders>
            <w:vAlign w:val="center"/>
          </w:tcPr>
          <w:p w14:paraId="091A54FA" w14:textId="77777777" w:rsidR="008D22BA" w:rsidRPr="00862C7A" w:rsidRDefault="008D22BA" w:rsidP="008D22BA">
            <w:pPr>
              <w:jc w:val="left"/>
              <w:rPr>
                <w:rFonts w:ascii="Calibri" w:hAnsi="Calibri" w:cs="Calibri"/>
                <w:color w:val="000000"/>
                <w:sz w:val="18"/>
                <w:szCs w:val="18"/>
                <w:lang w:val="sr-Latn-RS" w:eastAsia="sr-Latn-RS"/>
              </w:rPr>
            </w:pPr>
          </w:p>
        </w:tc>
        <w:tc>
          <w:tcPr>
            <w:tcW w:w="1601" w:type="dxa"/>
            <w:tcBorders>
              <w:top w:val="nil"/>
              <w:left w:val="nil"/>
              <w:bottom w:val="single" w:sz="4" w:space="0" w:color="auto"/>
              <w:right w:val="single" w:sz="4" w:space="0" w:color="auto"/>
            </w:tcBorders>
            <w:shd w:val="clear" w:color="auto" w:fill="auto"/>
            <w:vAlign w:val="center"/>
          </w:tcPr>
          <w:p w14:paraId="523AB4F7" w14:textId="20959975" w:rsidR="008D22BA" w:rsidRPr="00862C7A" w:rsidRDefault="008D22BA" w:rsidP="008D22BA">
            <w:pPr>
              <w:jc w:val="center"/>
              <w:rPr>
                <w:rFonts w:ascii="Calibri" w:hAnsi="Calibri" w:cs="Calibri"/>
                <w:color w:val="000000"/>
                <w:sz w:val="18"/>
                <w:szCs w:val="18"/>
                <w:lang w:eastAsia="sr-Latn-RS"/>
              </w:rPr>
            </w:pPr>
            <w:r>
              <w:rPr>
                <w:rFonts w:ascii="Calibri" w:hAnsi="Calibri" w:cs="Calibri"/>
                <w:color w:val="000000"/>
                <w:sz w:val="18"/>
                <w:szCs w:val="18"/>
                <w:lang w:eastAsia="sr-Latn-RS"/>
              </w:rPr>
              <w:t>686 000</w:t>
            </w:r>
          </w:p>
        </w:tc>
        <w:tc>
          <w:tcPr>
            <w:tcW w:w="1601" w:type="dxa"/>
            <w:tcBorders>
              <w:top w:val="nil"/>
              <w:left w:val="nil"/>
              <w:bottom w:val="single" w:sz="4" w:space="0" w:color="auto"/>
              <w:right w:val="single" w:sz="4" w:space="0" w:color="auto"/>
            </w:tcBorders>
            <w:shd w:val="clear" w:color="auto" w:fill="auto"/>
            <w:vAlign w:val="center"/>
          </w:tcPr>
          <w:p w14:paraId="313D3FC6" w14:textId="3AAAB63A" w:rsidR="008D22BA" w:rsidRPr="00862C7A" w:rsidRDefault="008D22BA" w:rsidP="008D22BA">
            <w:pPr>
              <w:jc w:val="center"/>
              <w:rPr>
                <w:rFonts w:ascii="Calibri" w:hAnsi="Calibri" w:cs="Calibri"/>
                <w:color w:val="000000"/>
                <w:sz w:val="18"/>
                <w:szCs w:val="18"/>
                <w:lang w:eastAsia="sr-Latn-RS"/>
              </w:rPr>
            </w:pPr>
            <w:r>
              <w:rPr>
                <w:rFonts w:ascii="Calibri" w:hAnsi="Calibri" w:cs="Calibri"/>
                <w:color w:val="000000"/>
                <w:sz w:val="18"/>
                <w:szCs w:val="18"/>
                <w:lang w:eastAsia="sr-Latn-RS"/>
              </w:rPr>
              <w:t>686 999</w:t>
            </w:r>
          </w:p>
        </w:tc>
        <w:tc>
          <w:tcPr>
            <w:tcW w:w="1601" w:type="dxa"/>
            <w:tcBorders>
              <w:top w:val="nil"/>
              <w:left w:val="nil"/>
              <w:bottom w:val="single" w:sz="4" w:space="0" w:color="auto"/>
              <w:right w:val="single" w:sz="4" w:space="0" w:color="auto"/>
            </w:tcBorders>
            <w:shd w:val="clear" w:color="auto" w:fill="auto"/>
            <w:vAlign w:val="center"/>
          </w:tcPr>
          <w:p w14:paraId="15C452D1" w14:textId="421DAB4F" w:rsidR="008D22BA" w:rsidRPr="00862C7A" w:rsidRDefault="008D22BA" w:rsidP="008D22BA">
            <w:pPr>
              <w:jc w:val="center"/>
              <w:rPr>
                <w:rFonts w:ascii="Calibri" w:hAnsi="Calibri" w:cs="Calibri"/>
                <w:color w:val="000000"/>
                <w:sz w:val="18"/>
                <w:szCs w:val="18"/>
                <w:lang w:eastAsia="sr-Latn-RS"/>
              </w:rPr>
            </w:pPr>
            <w:r>
              <w:rPr>
                <w:rFonts w:ascii="Calibri" w:hAnsi="Calibri" w:cs="Calibri"/>
                <w:color w:val="000000"/>
                <w:sz w:val="18"/>
                <w:szCs w:val="18"/>
                <w:lang w:eastAsia="sr-Latn-RS"/>
              </w:rPr>
              <w:t>1</w:t>
            </w:r>
          </w:p>
        </w:tc>
      </w:tr>
      <w:tr w:rsidR="008D22BA" w:rsidRPr="00862C7A" w14:paraId="5A29F8A8" w14:textId="77777777" w:rsidTr="00BF2144">
        <w:trPr>
          <w:trHeight w:val="290"/>
        </w:trPr>
        <w:tc>
          <w:tcPr>
            <w:tcW w:w="1601" w:type="dxa"/>
            <w:vMerge/>
            <w:tcBorders>
              <w:top w:val="nil"/>
              <w:left w:val="single" w:sz="4" w:space="0" w:color="auto"/>
              <w:bottom w:val="single" w:sz="4" w:space="0" w:color="auto"/>
              <w:right w:val="single" w:sz="4" w:space="0" w:color="auto"/>
            </w:tcBorders>
            <w:vAlign w:val="center"/>
          </w:tcPr>
          <w:p w14:paraId="05C75D21" w14:textId="77777777" w:rsidR="008D22BA" w:rsidRPr="00862C7A" w:rsidRDefault="008D22BA" w:rsidP="008D22BA">
            <w:pPr>
              <w:jc w:val="left"/>
              <w:rPr>
                <w:rFonts w:ascii="Calibri" w:hAnsi="Calibri" w:cs="Calibri"/>
                <w:color w:val="000000"/>
                <w:sz w:val="18"/>
                <w:szCs w:val="18"/>
                <w:lang w:val="sr-Latn-RS" w:eastAsia="sr-Latn-RS"/>
              </w:rPr>
            </w:pPr>
          </w:p>
        </w:tc>
        <w:tc>
          <w:tcPr>
            <w:tcW w:w="1601" w:type="dxa"/>
            <w:vMerge/>
            <w:tcBorders>
              <w:left w:val="single" w:sz="4" w:space="0" w:color="auto"/>
              <w:bottom w:val="single" w:sz="4" w:space="0" w:color="auto"/>
              <w:right w:val="single" w:sz="4" w:space="0" w:color="auto"/>
            </w:tcBorders>
            <w:vAlign w:val="center"/>
          </w:tcPr>
          <w:p w14:paraId="4C4C62DA" w14:textId="77777777" w:rsidR="008D22BA" w:rsidRPr="00862C7A" w:rsidRDefault="008D22BA" w:rsidP="008D22BA">
            <w:pPr>
              <w:jc w:val="left"/>
              <w:rPr>
                <w:rFonts w:ascii="Calibri" w:hAnsi="Calibri" w:cs="Calibri"/>
                <w:color w:val="000000"/>
                <w:sz w:val="18"/>
                <w:szCs w:val="18"/>
                <w:lang w:val="sr-Latn-RS" w:eastAsia="sr-Latn-RS"/>
              </w:rPr>
            </w:pPr>
          </w:p>
        </w:tc>
        <w:tc>
          <w:tcPr>
            <w:tcW w:w="1601" w:type="dxa"/>
            <w:tcBorders>
              <w:top w:val="nil"/>
              <w:left w:val="nil"/>
              <w:bottom w:val="single" w:sz="4" w:space="0" w:color="auto"/>
              <w:right w:val="single" w:sz="4" w:space="0" w:color="auto"/>
            </w:tcBorders>
            <w:shd w:val="clear" w:color="auto" w:fill="auto"/>
            <w:vAlign w:val="center"/>
          </w:tcPr>
          <w:p w14:paraId="297910F3" w14:textId="7D09D654" w:rsidR="008D22BA" w:rsidRPr="00862C7A" w:rsidRDefault="008D22BA" w:rsidP="008D22BA">
            <w:pPr>
              <w:jc w:val="center"/>
              <w:rPr>
                <w:rFonts w:ascii="Calibri" w:hAnsi="Calibri" w:cs="Calibri"/>
                <w:color w:val="000000"/>
                <w:sz w:val="18"/>
                <w:szCs w:val="18"/>
                <w:lang w:eastAsia="sr-Latn-RS"/>
              </w:rPr>
            </w:pPr>
            <w:r>
              <w:rPr>
                <w:rFonts w:ascii="Calibri" w:hAnsi="Calibri" w:cs="Calibri"/>
                <w:color w:val="000000"/>
                <w:sz w:val="18"/>
                <w:szCs w:val="18"/>
                <w:lang w:eastAsia="sr-Latn-RS"/>
              </w:rPr>
              <w:t>689 000</w:t>
            </w:r>
          </w:p>
        </w:tc>
        <w:tc>
          <w:tcPr>
            <w:tcW w:w="1601" w:type="dxa"/>
            <w:tcBorders>
              <w:top w:val="nil"/>
              <w:left w:val="nil"/>
              <w:bottom w:val="single" w:sz="4" w:space="0" w:color="auto"/>
              <w:right w:val="single" w:sz="4" w:space="0" w:color="auto"/>
            </w:tcBorders>
            <w:shd w:val="clear" w:color="auto" w:fill="auto"/>
            <w:vAlign w:val="center"/>
          </w:tcPr>
          <w:p w14:paraId="248C0642" w14:textId="4AE939DF" w:rsidR="008D22BA" w:rsidRPr="00862C7A" w:rsidRDefault="008D22BA" w:rsidP="008D22BA">
            <w:pPr>
              <w:jc w:val="center"/>
              <w:rPr>
                <w:rFonts w:ascii="Calibri" w:hAnsi="Calibri" w:cs="Calibri"/>
                <w:color w:val="000000"/>
                <w:sz w:val="18"/>
                <w:szCs w:val="18"/>
                <w:lang w:eastAsia="sr-Latn-RS"/>
              </w:rPr>
            </w:pPr>
            <w:r>
              <w:rPr>
                <w:rFonts w:ascii="Calibri" w:hAnsi="Calibri" w:cs="Calibri"/>
                <w:color w:val="000000"/>
                <w:sz w:val="18"/>
                <w:szCs w:val="18"/>
                <w:lang w:eastAsia="sr-Latn-RS"/>
              </w:rPr>
              <w:t>689 999</w:t>
            </w:r>
          </w:p>
        </w:tc>
        <w:tc>
          <w:tcPr>
            <w:tcW w:w="1601" w:type="dxa"/>
            <w:tcBorders>
              <w:top w:val="nil"/>
              <w:left w:val="nil"/>
              <w:bottom w:val="single" w:sz="4" w:space="0" w:color="auto"/>
              <w:right w:val="single" w:sz="4" w:space="0" w:color="auto"/>
            </w:tcBorders>
            <w:shd w:val="clear" w:color="auto" w:fill="auto"/>
            <w:vAlign w:val="center"/>
          </w:tcPr>
          <w:p w14:paraId="2AD8CC7F" w14:textId="705E022A" w:rsidR="008D22BA" w:rsidRPr="00862C7A" w:rsidRDefault="008D22BA" w:rsidP="008D22BA">
            <w:pPr>
              <w:jc w:val="center"/>
              <w:rPr>
                <w:rFonts w:ascii="Calibri" w:hAnsi="Calibri" w:cs="Calibri"/>
                <w:color w:val="000000"/>
                <w:sz w:val="18"/>
                <w:szCs w:val="18"/>
                <w:lang w:eastAsia="sr-Latn-RS"/>
              </w:rPr>
            </w:pPr>
            <w:r>
              <w:rPr>
                <w:rFonts w:ascii="Calibri" w:hAnsi="Calibri" w:cs="Calibri"/>
                <w:color w:val="000000"/>
                <w:sz w:val="18"/>
                <w:szCs w:val="18"/>
                <w:lang w:eastAsia="sr-Latn-RS"/>
              </w:rPr>
              <w:t>1</w:t>
            </w:r>
          </w:p>
        </w:tc>
      </w:tr>
      <w:tr w:rsidR="008D22BA" w:rsidRPr="00862C7A" w14:paraId="2BA8F856" w14:textId="77777777" w:rsidTr="00862C7A">
        <w:trPr>
          <w:trHeight w:val="290"/>
        </w:trPr>
        <w:tc>
          <w:tcPr>
            <w:tcW w:w="1601" w:type="dxa"/>
            <w:vMerge/>
            <w:tcBorders>
              <w:top w:val="nil"/>
              <w:left w:val="single" w:sz="4" w:space="0" w:color="auto"/>
              <w:bottom w:val="single" w:sz="4" w:space="0" w:color="auto"/>
              <w:right w:val="single" w:sz="4" w:space="0" w:color="auto"/>
            </w:tcBorders>
            <w:vAlign w:val="center"/>
            <w:hideMark/>
          </w:tcPr>
          <w:p w14:paraId="01EDA362" w14:textId="77777777" w:rsidR="008D22BA" w:rsidRPr="00862C7A" w:rsidRDefault="008D22BA" w:rsidP="008D22BA">
            <w:pPr>
              <w:jc w:val="left"/>
              <w:rPr>
                <w:rFonts w:ascii="Calibri" w:hAnsi="Calibri" w:cs="Calibri"/>
                <w:color w:val="000000"/>
                <w:sz w:val="18"/>
                <w:szCs w:val="18"/>
                <w:lang w:val="sr-Latn-RS" w:eastAsia="sr-Latn-RS"/>
              </w:rPr>
            </w:pPr>
          </w:p>
        </w:tc>
        <w:tc>
          <w:tcPr>
            <w:tcW w:w="1601" w:type="dxa"/>
            <w:tcBorders>
              <w:top w:val="nil"/>
              <w:left w:val="nil"/>
              <w:bottom w:val="single" w:sz="4" w:space="0" w:color="auto"/>
              <w:right w:val="single" w:sz="4" w:space="0" w:color="auto"/>
            </w:tcBorders>
            <w:shd w:val="clear" w:color="auto" w:fill="auto"/>
            <w:vAlign w:val="center"/>
            <w:hideMark/>
          </w:tcPr>
          <w:p w14:paraId="14A190B7" w14:textId="77777777" w:rsidR="008D22BA" w:rsidRPr="00862C7A" w:rsidRDefault="008D22BA" w:rsidP="008D22B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8x</w:t>
            </w:r>
          </w:p>
        </w:tc>
        <w:tc>
          <w:tcPr>
            <w:tcW w:w="1601" w:type="dxa"/>
            <w:tcBorders>
              <w:top w:val="nil"/>
              <w:left w:val="nil"/>
              <w:bottom w:val="single" w:sz="4" w:space="0" w:color="auto"/>
              <w:right w:val="single" w:sz="4" w:space="0" w:color="auto"/>
            </w:tcBorders>
            <w:shd w:val="clear" w:color="auto" w:fill="auto"/>
            <w:vAlign w:val="center"/>
            <w:hideMark/>
          </w:tcPr>
          <w:p w14:paraId="1539731C" w14:textId="77777777" w:rsidR="008D22BA" w:rsidRPr="00862C7A" w:rsidRDefault="008D22BA" w:rsidP="008D22B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80 000</w:t>
            </w:r>
          </w:p>
        </w:tc>
        <w:tc>
          <w:tcPr>
            <w:tcW w:w="1601" w:type="dxa"/>
            <w:tcBorders>
              <w:top w:val="nil"/>
              <w:left w:val="nil"/>
              <w:bottom w:val="single" w:sz="4" w:space="0" w:color="auto"/>
              <w:right w:val="single" w:sz="4" w:space="0" w:color="auto"/>
            </w:tcBorders>
            <w:shd w:val="clear" w:color="auto" w:fill="auto"/>
            <w:vAlign w:val="center"/>
            <w:hideMark/>
          </w:tcPr>
          <w:p w14:paraId="5801AD3F" w14:textId="77777777" w:rsidR="008D22BA" w:rsidRPr="00862C7A" w:rsidRDefault="008D22BA" w:rsidP="008D22B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89 999</w:t>
            </w:r>
          </w:p>
        </w:tc>
        <w:tc>
          <w:tcPr>
            <w:tcW w:w="1601" w:type="dxa"/>
            <w:tcBorders>
              <w:top w:val="nil"/>
              <w:left w:val="nil"/>
              <w:bottom w:val="single" w:sz="4" w:space="0" w:color="auto"/>
              <w:right w:val="single" w:sz="4" w:space="0" w:color="auto"/>
            </w:tcBorders>
            <w:shd w:val="clear" w:color="auto" w:fill="auto"/>
            <w:vAlign w:val="center"/>
            <w:hideMark/>
          </w:tcPr>
          <w:p w14:paraId="53602CF1" w14:textId="77777777" w:rsidR="008D22BA" w:rsidRPr="00862C7A" w:rsidRDefault="008D22BA" w:rsidP="008D22BA">
            <w:pPr>
              <w:jc w:val="center"/>
              <w:rPr>
                <w:rFonts w:ascii="Calibri" w:hAnsi="Calibri" w:cs="Calibri"/>
                <w:color w:val="000000"/>
                <w:sz w:val="18"/>
                <w:szCs w:val="18"/>
                <w:lang w:val="sr-Latn-RS" w:eastAsia="sr-Latn-RS"/>
              </w:rPr>
            </w:pPr>
            <w:r w:rsidRPr="00862C7A">
              <w:rPr>
                <w:rFonts w:ascii="Calibri" w:hAnsi="Calibri" w:cs="Calibri"/>
                <w:color w:val="000000"/>
                <w:sz w:val="18"/>
                <w:szCs w:val="18"/>
                <w:lang w:eastAsia="sr-Latn-RS"/>
              </w:rPr>
              <w:t>10</w:t>
            </w:r>
          </w:p>
        </w:tc>
      </w:tr>
    </w:tbl>
    <w:p w14:paraId="2CF91A91" w14:textId="77777777" w:rsidR="00862C7A" w:rsidRDefault="00862C7A" w:rsidP="002B42F3">
      <w:pPr>
        <w:rPr>
          <w:rFonts w:asciiTheme="minorHAnsi" w:hAnsiTheme="minorHAnsi"/>
          <w:lang w:val="sr-Latn-CS"/>
        </w:rPr>
      </w:pPr>
    </w:p>
    <w:p w14:paraId="5124A140" w14:textId="77777777" w:rsidR="002B42F3" w:rsidRDefault="002B42F3" w:rsidP="002B42F3">
      <w:pPr>
        <w:rPr>
          <w:rFonts w:asciiTheme="minorHAnsi" w:hAnsiTheme="minorHAnsi"/>
          <w:lang w:val="sr-Latn-CS"/>
        </w:rPr>
      </w:pPr>
    </w:p>
    <w:p w14:paraId="2A76ADAC" w14:textId="77777777" w:rsidR="002B42F3" w:rsidRDefault="002B42F3" w:rsidP="002B42F3">
      <w:pPr>
        <w:rPr>
          <w:rFonts w:asciiTheme="minorHAnsi" w:hAnsiTheme="minorHAnsi"/>
          <w:lang w:val="sr-Latn-CS"/>
        </w:rPr>
      </w:pPr>
    </w:p>
    <w:p w14:paraId="13BD1D5B" w14:textId="054B07CB" w:rsidR="002B42F3" w:rsidRPr="002B42F3" w:rsidRDefault="002B42F3" w:rsidP="002B42F3">
      <w:pPr>
        <w:rPr>
          <w:rFonts w:asciiTheme="minorHAnsi" w:hAnsiTheme="minorHAnsi"/>
          <w:lang w:val="sr-Latn-CS"/>
        </w:rPr>
        <w:sectPr w:rsidR="002B42F3" w:rsidRPr="002B42F3" w:rsidSect="005D7E0C">
          <w:headerReference w:type="default" r:id="rId14"/>
          <w:pgSz w:w="11906" w:h="16838" w:code="9"/>
          <w:pgMar w:top="1418" w:right="1134" w:bottom="1259" w:left="1701" w:header="709" w:footer="709" w:gutter="0"/>
          <w:cols w:space="708"/>
          <w:docGrid w:linePitch="360"/>
        </w:sectPr>
      </w:pPr>
    </w:p>
    <w:p w14:paraId="6018BE3A" w14:textId="77777777" w:rsidR="005C456C" w:rsidRPr="00B82C5C" w:rsidRDefault="005C456C" w:rsidP="00442F73">
      <w:pPr>
        <w:pStyle w:val="Heading1"/>
        <w:jc w:val="center"/>
        <w:rPr>
          <w:rFonts w:asciiTheme="minorHAnsi" w:hAnsiTheme="minorHAnsi" w:cs="Times New Roman"/>
          <w:b/>
          <w:sz w:val="28"/>
          <w:szCs w:val="28"/>
        </w:rPr>
      </w:pPr>
      <w:bookmarkStart w:id="266" w:name="_Toc23926133"/>
      <w:proofErr w:type="spellStart"/>
      <w:r w:rsidRPr="00B82C5C">
        <w:rPr>
          <w:rFonts w:asciiTheme="minorHAnsi" w:hAnsiTheme="minorHAnsi" w:cs="Times New Roman"/>
          <w:b/>
          <w:sz w:val="28"/>
          <w:szCs w:val="28"/>
        </w:rPr>
        <w:lastRenderedPageBreak/>
        <w:t>Prilog</w:t>
      </w:r>
      <w:proofErr w:type="spellEnd"/>
      <w:r w:rsidRPr="00B82C5C">
        <w:rPr>
          <w:rFonts w:asciiTheme="minorHAnsi" w:hAnsiTheme="minorHAnsi" w:cs="Times New Roman"/>
          <w:b/>
          <w:sz w:val="28"/>
          <w:szCs w:val="28"/>
        </w:rPr>
        <w:t xml:space="preserve"> 5 - </w:t>
      </w:r>
      <w:proofErr w:type="spellStart"/>
      <w:r w:rsidRPr="00B82C5C">
        <w:rPr>
          <w:rFonts w:asciiTheme="minorHAnsi" w:hAnsiTheme="minorHAnsi" w:cs="Times New Roman"/>
          <w:b/>
          <w:sz w:val="28"/>
          <w:szCs w:val="28"/>
        </w:rPr>
        <w:t>Obrazac</w:t>
      </w:r>
      <w:proofErr w:type="spellEnd"/>
      <w:r w:rsidRPr="00B82C5C">
        <w:rPr>
          <w:rFonts w:asciiTheme="minorHAnsi" w:hAnsiTheme="minorHAnsi" w:cs="Times New Roman"/>
          <w:b/>
          <w:sz w:val="28"/>
          <w:szCs w:val="28"/>
        </w:rPr>
        <w:t xml:space="preserve"> </w:t>
      </w:r>
      <w:proofErr w:type="spellStart"/>
      <w:r w:rsidRPr="00B82C5C">
        <w:rPr>
          <w:rFonts w:asciiTheme="minorHAnsi" w:hAnsiTheme="minorHAnsi" w:cs="Times New Roman"/>
          <w:b/>
          <w:sz w:val="28"/>
          <w:szCs w:val="28"/>
        </w:rPr>
        <w:t>zahteva</w:t>
      </w:r>
      <w:proofErr w:type="spellEnd"/>
      <w:r w:rsidRPr="00B82C5C">
        <w:rPr>
          <w:rFonts w:asciiTheme="minorHAnsi" w:hAnsiTheme="minorHAnsi" w:cs="Times New Roman"/>
          <w:b/>
          <w:sz w:val="28"/>
          <w:szCs w:val="28"/>
        </w:rPr>
        <w:t xml:space="preserve"> za </w:t>
      </w:r>
      <w:proofErr w:type="spellStart"/>
      <w:r w:rsidRPr="00B82C5C">
        <w:rPr>
          <w:rFonts w:asciiTheme="minorHAnsi" w:hAnsiTheme="minorHAnsi" w:cs="Times New Roman"/>
          <w:b/>
          <w:sz w:val="28"/>
          <w:szCs w:val="28"/>
        </w:rPr>
        <w:t>pregovore</w:t>
      </w:r>
      <w:proofErr w:type="spellEnd"/>
      <w:r w:rsidRPr="00B82C5C">
        <w:rPr>
          <w:rFonts w:asciiTheme="minorHAnsi" w:hAnsiTheme="minorHAnsi" w:cs="Times New Roman"/>
          <w:b/>
          <w:sz w:val="28"/>
          <w:szCs w:val="28"/>
        </w:rPr>
        <w:t xml:space="preserve"> </w:t>
      </w:r>
      <w:proofErr w:type="spellStart"/>
      <w:r w:rsidRPr="00B82C5C">
        <w:rPr>
          <w:rFonts w:asciiTheme="minorHAnsi" w:hAnsiTheme="minorHAnsi" w:cs="Times New Roman"/>
          <w:b/>
          <w:sz w:val="28"/>
          <w:szCs w:val="28"/>
        </w:rPr>
        <w:t>i</w:t>
      </w:r>
      <w:proofErr w:type="spellEnd"/>
      <w:r w:rsidRPr="00B82C5C">
        <w:rPr>
          <w:rFonts w:asciiTheme="minorHAnsi" w:hAnsiTheme="minorHAnsi" w:cs="Times New Roman"/>
          <w:b/>
          <w:sz w:val="28"/>
          <w:szCs w:val="28"/>
        </w:rPr>
        <w:t xml:space="preserve"> </w:t>
      </w:r>
      <w:proofErr w:type="spellStart"/>
      <w:r w:rsidRPr="00B82C5C">
        <w:rPr>
          <w:rFonts w:asciiTheme="minorHAnsi" w:hAnsiTheme="minorHAnsi" w:cs="Times New Roman"/>
          <w:b/>
          <w:sz w:val="28"/>
          <w:szCs w:val="28"/>
        </w:rPr>
        <w:t>otkazivanje</w:t>
      </w:r>
      <w:proofErr w:type="spellEnd"/>
      <w:r w:rsidRPr="00B82C5C">
        <w:rPr>
          <w:rFonts w:asciiTheme="minorHAnsi" w:hAnsiTheme="minorHAnsi" w:cs="Times New Roman"/>
          <w:b/>
          <w:sz w:val="28"/>
          <w:szCs w:val="28"/>
        </w:rPr>
        <w:t xml:space="preserve"> </w:t>
      </w:r>
      <w:proofErr w:type="spellStart"/>
      <w:r w:rsidRPr="00B82C5C">
        <w:rPr>
          <w:rFonts w:asciiTheme="minorHAnsi" w:hAnsiTheme="minorHAnsi" w:cs="Times New Roman"/>
          <w:b/>
          <w:sz w:val="28"/>
          <w:szCs w:val="28"/>
        </w:rPr>
        <w:t>usluge</w:t>
      </w:r>
      <w:bookmarkEnd w:id="266"/>
      <w:proofErr w:type="spellEnd"/>
    </w:p>
    <w:p w14:paraId="30469482" w14:textId="77777777" w:rsidR="005C456C" w:rsidRPr="00B82C5C" w:rsidRDefault="005C456C" w:rsidP="00AF42F6">
      <w:pPr>
        <w:jc w:val="center"/>
        <w:rPr>
          <w:rFonts w:asciiTheme="minorHAnsi" w:hAnsiTheme="minorHAnsi"/>
          <w:b/>
          <w:bCs/>
          <w:lang w:val="sr-Latn-CS"/>
        </w:rPr>
      </w:pPr>
    </w:p>
    <w:p w14:paraId="2E433392" w14:textId="77777777" w:rsidR="005C456C" w:rsidRPr="00B82C5C" w:rsidRDefault="005C456C" w:rsidP="00182BB0">
      <w:pPr>
        <w:pStyle w:val="ListParagraph"/>
        <w:numPr>
          <w:ilvl w:val="0"/>
          <w:numId w:val="16"/>
        </w:numPr>
        <w:rPr>
          <w:rFonts w:asciiTheme="minorHAnsi" w:hAnsiTheme="minorHAnsi"/>
          <w:b/>
          <w:bCs/>
          <w:lang w:val="sr-Latn-CS"/>
        </w:rPr>
      </w:pPr>
      <w:r w:rsidRPr="00B82C5C">
        <w:rPr>
          <w:rFonts w:asciiTheme="minorHAnsi" w:hAnsiTheme="minorHAnsi"/>
          <w:b/>
          <w:bCs/>
          <w:lang w:val="sr-Latn-CS"/>
        </w:rPr>
        <w:t>Zahtev za pregovore</w:t>
      </w:r>
    </w:p>
    <w:p w14:paraId="631E21E2" w14:textId="77777777" w:rsidR="005C456C" w:rsidRPr="00B82C5C" w:rsidRDefault="005C456C" w:rsidP="00AF42F6">
      <w:pPr>
        <w:jc w:val="center"/>
        <w:rPr>
          <w:rFonts w:asciiTheme="minorHAnsi" w:hAnsiTheme="minorHAnsi"/>
          <w:b/>
          <w:bCs/>
          <w:lang w:val="sr-Latn-CS"/>
        </w:rPr>
      </w:pPr>
    </w:p>
    <w:p w14:paraId="1606BDA3" w14:textId="77777777" w:rsidR="005C456C" w:rsidRPr="00B82C5C" w:rsidRDefault="005C456C" w:rsidP="00AF42F6">
      <w:pPr>
        <w:autoSpaceDE w:val="0"/>
        <w:autoSpaceDN w:val="0"/>
        <w:adjustRightInd w:val="0"/>
        <w:rPr>
          <w:rFonts w:asciiTheme="minorHAnsi" w:hAnsiTheme="minorHAnsi"/>
          <w:u w:val="single"/>
          <w:lang w:eastAsia="en-US"/>
        </w:rPr>
      </w:pPr>
      <w:proofErr w:type="spellStart"/>
      <w:r w:rsidRPr="00B82C5C">
        <w:rPr>
          <w:rFonts w:asciiTheme="minorHAnsi" w:hAnsiTheme="minorHAnsi"/>
          <w:u w:val="single"/>
          <w:lang w:eastAsia="en-US"/>
        </w:rPr>
        <w:t>Podaci</w:t>
      </w:r>
      <w:proofErr w:type="spellEnd"/>
      <w:r w:rsidRPr="00B82C5C">
        <w:rPr>
          <w:rFonts w:asciiTheme="minorHAnsi" w:hAnsiTheme="minorHAnsi"/>
          <w:u w:val="single"/>
          <w:lang w:eastAsia="en-US"/>
        </w:rPr>
        <w:t xml:space="preserve"> o </w:t>
      </w:r>
      <w:proofErr w:type="spellStart"/>
      <w:r w:rsidRPr="00B82C5C">
        <w:rPr>
          <w:rFonts w:asciiTheme="minorHAnsi" w:hAnsiTheme="minorHAnsi"/>
          <w:u w:val="single"/>
          <w:lang w:eastAsia="en-US"/>
        </w:rPr>
        <w:t>Operatoru</w:t>
      </w:r>
      <w:proofErr w:type="spellEnd"/>
      <w:r w:rsidRPr="00B82C5C">
        <w:rPr>
          <w:rFonts w:asciiTheme="minorHAnsi" w:hAnsiTheme="minorHAnsi"/>
          <w:u w:val="single"/>
          <w:lang w:eastAsia="en-US"/>
        </w:rPr>
        <w:t xml:space="preserve"> </w:t>
      </w:r>
    </w:p>
    <w:p w14:paraId="1BA5C439" w14:textId="77777777" w:rsidR="005C456C" w:rsidRPr="00B82C5C" w:rsidRDefault="005C456C" w:rsidP="00AF42F6">
      <w:pPr>
        <w:autoSpaceDE w:val="0"/>
        <w:autoSpaceDN w:val="0"/>
        <w:adjustRightInd w:val="0"/>
        <w:rPr>
          <w:rFonts w:asciiTheme="minorHAnsi" w:hAnsiTheme="minorHAnsi"/>
          <w:lang w:eastAsia="en-US"/>
        </w:rPr>
      </w:pPr>
    </w:p>
    <w:p w14:paraId="4165866A" w14:textId="77777777" w:rsidR="005C456C" w:rsidRPr="00B82C5C" w:rsidRDefault="005C456C" w:rsidP="00AF42F6">
      <w:pPr>
        <w:autoSpaceDE w:val="0"/>
        <w:autoSpaceDN w:val="0"/>
        <w:adjustRightInd w:val="0"/>
        <w:rPr>
          <w:rFonts w:asciiTheme="minorHAnsi" w:hAnsiTheme="minorHAnsi"/>
          <w:lang w:eastAsia="en-US"/>
        </w:rPr>
      </w:pPr>
      <w:proofErr w:type="spellStart"/>
      <w:r w:rsidRPr="00B82C5C">
        <w:rPr>
          <w:rFonts w:asciiTheme="minorHAnsi" w:hAnsiTheme="minorHAnsi"/>
          <w:lang w:eastAsia="en-US"/>
        </w:rPr>
        <w:t>Naziv</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Operatora</w:t>
      </w:r>
      <w:proofErr w:type="spellEnd"/>
      <w:r w:rsidRPr="00B82C5C">
        <w:rPr>
          <w:rFonts w:asciiTheme="minorHAnsi" w:hAnsiTheme="minorHAnsi"/>
          <w:lang w:eastAsia="en-US"/>
        </w:rPr>
        <w:t>:</w:t>
      </w:r>
      <w:r w:rsidR="00910175">
        <w:rPr>
          <w:rFonts w:asciiTheme="minorHAnsi" w:hAnsiTheme="minorHAnsi"/>
          <w:lang w:eastAsia="en-US"/>
        </w:rPr>
        <w:t xml:space="preserve"> </w:t>
      </w:r>
      <w:r w:rsidRPr="00B82C5C">
        <w:rPr>
          <w:rFonts w:asciiTheme="minorHAnsi" w:hAnsiTheme="minorHAnsi"/>
          <w:lang w:eastAsia="en-US"/>
        </w:rPr>
        <w:t>______________________________________________________</w:t>
      </w:r>
    </w:p>
    <w:p w14:paraId="6EE263D3" w14:textId="77777777" w:rsidR="005C456C" w:rsidRPr="00B82C5C" w:rsidRDefault="005C456C" w:rsidP="00AF42F6">
      <w:pPr>
        <w:autoSpaceDE w:val="0"/>
        <w:autoSpaceDN w:val="0"/>
        <w:adjustRightInd w:val="0"/>
        <w:rPr>
          <w:rFonts w:asciiTheme="minorHAnsi" w:hAnsiTheme="minorHAnsi"/>
          <w:lang w:eastAsia="en-US"/>
        </w:rPr>
      </w:pPr>
      <w:proofErr w:type="spellStart"/>
      <w:r w:rsidRPr="00B82C5C">
        <w:rPr>
          <w:rFonts w:asciiTheme="minorHAnsi" w:hAnsiTheme="minorHAnsi"/>
          <w:lang w:eastAsia="en-US"/>
        </w:rPr>
        <w:t>Adresa</w:t>
      </w:r>
      <w:proofErr w:type="spellEnd"/>
      <w:r w:rsidRPr="00B82C5C">
        <w:rPr>
          <w:rFonts w:asciiTheme="minorHAnsi" w:hAnsiTheme="minorHAnsi"/>
          <w:lang w:eastAsia="en-US"/>
        </w:rPr>
        <w:t>:</w:t>
      </w:r>
      <w:r w:rsidR="00910175">
        <w:rPr>
          <w:rFonts w:asciiTheme="minorHAnsi" w:hAnsiTheme="minorHAnsi"/>
          <w:lang w:eastAsia="en-US"/>
        </w:rPr>
        <w:t xml:space="preserve"> </w:t>
      </w:r>
      <w:r w:rsidRPr="00B82C5C">
        <w:rPr>
          <w:rFonts w:asciiTheme="minorHAnsi" w:hAnsiTheme="minorHAnsi"/>
          <w:lang w:eastAsia="en-US"/>
        </w:rPr>
        <w:t>______________________________________________________________</w:t>
      </w:r>
    </w:p>
    <w:p w14:paraId="7E1C9540" w14:textId="77777777" w:rsidR="005C456C" w:rsidRPr="00B82C5C" w:rsidRDefault="005C456C" w:rsidP="00AF42F6">
      <w:pPr>
        <w:autoSpaceDE w:val="0"/>
        <w:autoSpaceDN w:val="0"/>
        <w:adjustRightInd w:val="0"/>
        <w:rPr>
          <w:rFonts w:asciiTheme="minorHAnsi" w:hAnsiTheme="minorHAnsi"/>
          <w:lang w:eastAsia="en-US"/>
        </w:rPr>
      </w:pPr>
      <w:proofErr w:type="spellStart"/>
      <w:r w:rsidRPr="00B82C5C">
        <w:rPr>
          <w:rFonts w:asciiTheme="minorHAnsi" w:hAnsiTheme="minorHAnsi"/>
          <w:lang w:eastAsia="en-US"/>
        </w:rPr>
        <w:t>Poštanski</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broj</w:t>
      </w:r>
      <w:proofErr w:type="spellEnd"/>
      <w:r w:rsidRPr="00B82C5C">
        <w:rPr>
          <w:rFonts w:asciiTheme="minorHAnsi" w:hAnsiTheme="minorHAnsi"/>
          <w:lang w:eastAsia="en-US"/>
        </w:rPr>
        <w:t>: ________________________________________________________</w:t>
      </w:r>
    </w:p>
    <w:p w14:paraId="2996C557" w14:textId="77777777" w:rsidR="005C456C" w:rsidRPr="00B82C5C" w:rsidRDefault="005C456C" w:rsidP="00AF42F6">
      <w:pPr>
        <w:autoSpaceDE w:val="0"/>
        <w:autoSpaceDN w:val="0"/>
        <w:adjustRightInd w:val="0"/>
        <w:rPr>
          <w:rFonts w:asciiTheme="minorHAnsi" w:hAnsiTheme="minorHAnsi"/>
          <w:lang w:eastAsia="en-US"/>
        </w:rPr>
      </w:pPr>
      <w:proofErr w:type="spellStart"/>
      <w:r w:rsidRPr="00B82C5C">
        <w:rPr>
          <w:rFonts w:asciiTheme="minorHAnsi" w:hAnsiTheme="minorHAnsi"/>
          <w:lang w:eastAsia="en-US"/>
        </w:rPr>
        <w:t>Matični</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broj</w:t>
      </w:r>
      <w:proofErr w:type="spellEnd"/>
      <w:r w:rsidRPr="00B82C5C">
        <w:rPr>
          <w:rFonts w:asciiTheme="minorHAnsi" w:hAnsiTheme="minorHAnsi"/>
          <w:lang w:eastAsia="en-US"/>
        </w:rPr>
        <w:t>:</w:t>
      </w:r>
      <w:r w:rsidR="00910175">
        <w:rPr>
          <w:rFonts w:asciiTheme="minorHAnsi" w:hAnsiTheme="minorHAnsi"/>
          <w:lang w:eastAsia="en-US"/>
        </w:rPr>
        <w:t xml:space="preserve"> </w:t>
      </w:r>
      <w:r w:rsidRPr="00B82C5C">
        <w:rPr>
          <w:rFonts w:asciiTheme="minorHAnsi" w:hAnsiTheme="minorHAnsi"/>
          <w:lang w:eastAsia="en-US"/>
        </w:rPr>
        <w:t xml:space="preserve">__________________________________________________________ </w:t>
      </w:r>
    </w:p>
    <w:p w14:paraId="181D75A5" w14:textId="77777777" w:rsidR="005C456C" w:rsidRPr="00B82C5C" w:rsidRDefault="005C456C" w:rsidP="00AF42F6">
      <w:pPr>
        <w:autoSpaceDE w:val="0"/>
        <w:autoSpaceDN w:val="0"/>
        <w:adjustRightInd w:val="0"/>
        <w:rPr>
          <w:rFonts w:asciiTheme="minorHAnsi" w:hAnsiTheme="minorHAnsi"/>
          <w:lang w:eastAsia="en-US"/>
        </w:rPr>
      </w:pPr>
      <w:r w:rsidRPr="00B82C5C">
        <w:rPr>
          <w:rFonts w:asciiTheme="minorHAnsi" w:hAnsiTheme="minorHAnsi"/>
          <w:lang w:eastAsia="en-US"/>
        </w:rPr>
        <w:t>PIB:</w:t>
      </w:r>
      <w:r w:rsidR="00910175">
        <w:rPr>
          <w:rFonts w:asciiTheme="minorHAnsi" w:hAnsiTheme="minorHAnsi"/>
          <w:lang w:eastAsia="en-US"/>
        </w:rPr>
        <w:t xml:space="preserve"> </w:t>
      </w:r>
      <w:r w:rsidRPr="00B82C5C">
        <w:rPr>
          <w:rFonts w:asciiTheme="minorHAnsi" w:hAnsiTheme="minorHAnsi"/>
          <w:lang w:eastAsia="en-US"/>
        </w:rPr>
        <w:t>_________________________________________________________________</w:t>
      </w:r>
    </w:p>
    <w:p w14:paraId="3D370904" w14:textId="77777777" w:rsidR="005C456C" w:rsidRPr="00B82C5C" w:rsidRDefault="005C456C" w:rsidP="00E50DA2">
      <w:pPr>
        <w:autoSpaceDE w:val="0"/>
        <w:autoSpaceDN w:val="0"/>
        <w:adjustRightInd w:val="0"/>
        <w:jc w:val="left"/>
        <w:rPr>
          <w:rFonts w:asciiTheme="minorHAnsi" w:hAnsiTheme="minorHAnsi"/>
          <w:lang w:eastAsia="en-US"/>
        </w:rPr>
      </w:pPr>
      <w:proofErr w:type="spellStart"/>
      <w:r w:rsidRPr="00B82C5C">
        <w:rPr>
          <w:rFonts w:asciiTheme="minorHAnsi" w:hAnsiTheme="minorHAnsi"/>
          <w:lang w:eastAsia="en-US"/>
        </w:rPr>
        <w:t>Kontakt</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osoba</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ime</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i</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prezime</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organizaciona</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celina</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telefon</w:t>
      </w:r>
      <w:proofErr w:type="spellEnd"/>
      <w:r w:rsidRPr="00B82C5C">
        <w:rPr>
          <w:rFonts w:asciiTheme="minorHAnsi" w:hAnsiTheme="minorHAnsi"/>
          <w:lang w:eastAsia="en-US"/>
        </w:rPr>
        <w:t xml:space="preserve">, </w:t>
      </w:r>
      <w:r w:rsidRPr="00B82C5C">
        <w:rPr>
          <w:rFonts w:asciiTheme="minorHAnsi" w:hAnsiTheme="minorHAnsi"/>
          <w:i/>
          <w:lang w:eastAsia="en-US"/>
        </w:rPr>
        <w:t>email</w:t>
      </w:r>
      <w:r w:rsidRPr="00B82C5C">
        <w:rPr>
          <w:rFonts w:asciiTheme="minorHAnsi" w:hAnsiTheme="minorHAnsi"/>
          <w:lang w:eastAsia="en-US"/>
        </w:rPr>
        <w:t xml:space="preserve"> </w:t>
      </w:r>
      <w:proofErr w:type="spellStart"/>
      <w:r w:rsidRPr="00B82C5C">
        <w:rPr>
          <w:rFonts w:asciiTheme="minorHAnsi" w:hAnsiTheme="minorHAnsi"/>
          <w:lang w:eastAsia="en-US"/>
        </w:rPr>
        <w:t>adresa</w:t>
      </w:r>
      <w:proofErr w:type="spellEnd"/>
      <w:r w:rsidRPr="00B82C5C">
        <w:rPr>
          <w:rFonts w:asciiTheme="minorHAnsi" w:hAnsiTheme="minorHAnsi"/>
          <w:lang w:eastAsia="en-US"/>
        </w:rPr>
        <w:t>): ____________________________________________________________________</w:t>
      </w:r>
    </w:p>
    <w:p w14:paraId="0361C2A3" w14:textId="77777777" w:rsidR="005C456C" w:rsidRPr="00B82C5C" w:rsidRDefault="005C456C" w:rsidP="00AF42F6">
      <w:pPr>
        <w:autoSpaceDE w:val="0"/>
        <w:autoSpaceDN w:val="0"/>
        <w:adjustRightInd w:val="0"/>
        <w:rPr>
          <w:rFonts w:asciiTheme="minorHAnsi" w:hAnsiTheme="minorHAnsi"/>
          <w:lang w:eastAsia="en-US"/>
        </w:rPr>
      </w:pPr>
      <w:proofErr w:type="spellStart"/>
      <w:r w:rsidRPr="00B82C5C">
        <w:rPr>
          <w:rFonts w:asciiTheme="minorHAnsi" w:hAnsiTheme="minorHAnsi"/>
          <w:lang w:eastAsia="en-US"/>
        </w:rPr>
        <w:t>Zakonski</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zastupnik</w:t>
      </w:r>
      <w:proofErr w:type="spellEnd"/>
      <w:r w:rsidRPr="00B82C5C">
        <w:rPr>
          <w:rFonts w:asciiTheme="minorHAnsi" w:hAnsiTheme="minorHAnsi"/>
          <w:lang w:eastAsia="en-US"/>
        </w:rPr>
        <w:t>: ____________________________________________________</w:t>
      </w:r>
    </w:p>
    <w:p w14:paraId="58749512" w14:textId="77777777" w:rsidR="005C456C" w:rsidRPr="00B82C5C" w:rsidRDefault="005C456C" w:rsidP="00AF42F6">
      <w:pPr>
        <w:autoSpaceDE w:val="0"/>
        <w:autoSpaceDN w:val="0"/>
        <w:adjustRightInd w:val="0"/>
        <w:rPr>
          <w:rFonts w:asciiTheme="minorHAnsi" w:hAnsiTheme="minorHAnsi"/>
          <w:lang w:eastAsia="en-US"/>
        </w:rPr>
      </w:pPr>
      <w:proofErr w:type="spellStart"/>
      <w:r w:rsidRPr="00B82C5C">
        <w:rPr>
          <w:rFonts w:asciiTheme="minorHAnsi" w:hAnsiTheme="minorHAnsi"/>
          <w:lang w:eastAsia="en-US"/>
        </w:rPr>
        <w:t>Delatnost</w:t>
      </w:r>
      <w:proofErr w:type="spellEnd"/>
      <w:r w:rsidRPr="00B82C5C">
        <w:rPr>
          <w:rFonts w:asciiTheme="minorHAnsi" w:hAnsiTheme="minorHAnsi"/>
          <w:lang w:eastAsia="en-US"/>
        </w:rPr>
        <w:t>: ____________________________________________________________</w:t>
      </w:r>
    </w:p>
    <w:p w14:paraId="0B87B3AD" w14:textId="77777777" w:rsidR="005C456C" w:rsidRPr="00B82C5C" w:rsidRDefault="005C456C" w:rsidP="00AF42F6">
      <w:pPr>
        <w:autoSpaceDE w:val="0"/>
        <w:autoSpaceDN w:val="0"/>
        <w:adjustRightInd w:val="0"/>
        <w:rPr>
          <w:rFonts w:asciiTheme="minorHAnsi" w:hAnsiTheme="minorHAnsi"/>
          <w:lang w:eastAsia="en-US"/>
        </w:rPr>
      </w:pPr>
    </w:p>
    <w:p w14:paraId="7004A90B" w14:textId="444478D2" w:rsidR="005C456C" w:rsidRPr="00B82C5C" w:rsidRDefault="005C456C" w:rsidP="00AF42F6">
      <w:pPr>
        <w:autoSpaceDE w:val="0"/>
        <w:autoSpaceDN w:val="0"/>
        <w:adjustRightInd w:val="0"/>
        <w:rPr>
          <w:rFonts w:asciiTheme="minorHAnsi" w:hAnsiTheme="minorHAnsi"/>
          <w:lang w:eastAsia="en-US"/>
        </w:rPr>
      </w:pPr>
      <w:proofErr w:type="spellStart"/>
      <w:r w:rsidRPr="00B82C5C">
        <w:rPr>
          <w:rFonts w:asciiTheme="minorHAnsi" w:hAnsiTheme="minorHAnsi"/>
          <w:lang w:eastAsia="en-US"/>
        </w:rPr>
        <w:t>Zahtevane</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usluge</w:t>
      </w:r>
      <w:proofErr w:type="spellEnd"/>
      <w:r w:rsidRPr="00B82C5C">
        <w:rPr>
          <w:rFonts w:asciiTheme="minorHAnsi" w:hAnsiTheme="minorHAnsi"/>
          <w:lang w:eastAsia="en-US"/>
        </w:rPr>
        <w:t xml:space="preserve"> </w:t>
      </w:r>
      <w:proofErr w:type="spellStart"/>
      <w:r w:rsidR="00EC1798">
        <w:rPr>
          <w:rFonts w:asciiTheme="minorHAnsi" w:hAnsiTheme="minorHAnsi"/>
          <w:lang w:eastAsia="en-US"/>
        </w:rPr>
        <w:t>interkonekcije</w:t>
      </w:r>
      <w:proofErr w:type="spellEnd"/>
      <w:r w:rsidRPr="00B82C5C">
        <w:rPr>
          <w:rFonts w:asciiTheme="minorHAnsi" w:hAnsiTheme="minorHAnsi"/>
          <w:lang w:eastAsia="en-US"/>
        </w:rPr>
        <w:t>:</w:t>
      </w:r>
    </w:p>
    <w:p w14:paraId="1744B79B" w14:textId="0958BB50" w:rsidR="005C456C" w:rsidRPr="00B82C5C" w:rsidRDefault="005C456C" w:rsidP="007D7978">
      <w:pPr>
        <w:autoSpaceDE w:val="0"/>
        <w:autoSpaceDN w:val="0"/>
        <w:adjustRightInd w:val="0"/>
        <w:spacing w:after="120"/>
        <w:rPr>
          <w:rFonts w:asciiTheme="minorHAnsi" w:hAnsiTheme="minorHAnsi"/>
          <w:lang w:eastAsia="en-US"/>
        </w:rPr>
      </w:pPr>
      <w:r w:rsidRPr="00B82C5C">
        <w:rPr>
          <w:rFonts w:asciiTheme="minorHAnsi" w:hAnsiTheme="minorHAnsi"/>
          <w:lang w:eastAsia="en-US"/>
        </w:rPr>
        <w:t>___________________________________________________________________________</w:t>
      </w:r>
    </w:p>
    <w:p w14:paraId="560FF1B5" w14:textId="11DBE38A" w:rsidR="005C456C" w:rsidRPr="00B82C5C" w:rsidRDefault="005C456C" w:rsidP="007D7978">
      <w:pPr>
        <w:autoSpaceDE w:val="0"/>
        <w:autoSpaceDN w:val="0"/>
        <w:adjustRightInd w:val="0"/>
        <w:spacing w:after="120"/>
        <w:rPr>
          <w:rFonts w:asciiTheme="minorHAnsi" w:hAnsiTheme="minorHAnsi"/>
          <w:lang w:eastAsia="en-US"/>
        </w:rPr>
      </w:pPr>
      <w:proofErr w:type="spellStart"/>
      <w:r w:rsidRPr="00B82C5C">
        <w:rPr>
          <w:rFonts w:asciiTheme="minorHAnsi" w:hAnsiTheme="minorHAnsi"/>
          <w:lang w:eastAsia="en-US"/>
        </w:rPr>
        <w:t>Arhitektura</w:t>
      </w:r>
      <w:proofErr w:type="spellEnd"/>
      <w:r w:rsidRPr="00B82C5C">
        <w:rPr>
          <w:rFonts w:asciiTheme="minorHAnsi" w:hAnsiTheme="minorHAnsi"/>
          <w:lang w:eastAsia="en-US"/>
        </w:rPr>
        <w:t xml:space="preserve"> </w:t>
      </w:r>
      <w:proofErr w:type="spellStart"/>
      <w:r w:rsidR="00EC1798">
        <w:rPr>
          <w:rFonts w:asciiTheme="minorHAnsi" w:hAnsiTheme="minorHAnsi"/>
          <w:lang w:eastAsia="en-US"/>
        </w:rPr>
        <w:t>interkonekcije</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sa</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Mrežom</w:t>
      </w:r>
      <w:proofErr w:type="spellEnd"/>
      <w:r w:rsidRPr="00B82C5C">
        <w:rPr>
          <w:rFonts w:asciiTheme="minorHAnsi" w:hAnsiTheme="minorHAnsi"/>
          <w:lang w:eastAsia="en-US"/>
        </w:rPr>
        <w:t xml:space="preserve"> </w:t>
      </w:r>
      <w:proofErr w:type="spellStart"/>
      <w:r w:rsidR="002E3014">
        <w:rPr>
          <w:rFonts w:asciiTheme="minorHAnsi" w:hAnsiTheme="minorHAnsi"/>
          <w:lang w:eastAsia="en-US"/>
        </w:rPr>
        <w:t>m</w:t>
      </w:r>
      <w:r w:rsidR="002231D8">
        <w:rPr>
          <w:rFonts w:asciiTheme="minorHAnsi" w:hAnsiTheme="minorHAnsi"/>
          <w:lang w:eastAsia="en-US"/>
        </w:rPr>
        <w:t>ts</w:t>
      </w:r>
      <w:proofErr w:type="spellEnd"/>
      <w:r w:rsidRPr="00B82C5C">
        <w:rPr>
          <w:rFonts w:asciiTheme="minorHAnsi" w:hAnsiTheme="minorHAnsi"/>
          <w:lang w:eastAsia="en-US"/>
        </w:rPr>
        <w:t xml:space="preserve"> </w:t>
      </w:r>
      <w:r w:rsidR="002E3014">
        <w:rPr>
          <w:rFonts w:asciiTheme="minorHAnsi" w:hAnsiTheme="minorHAnsi"/>
          <w:lang w:eastAsia="en-US"/>
        </w:rPr>
        <w:t>-</w:t>
      </w:r>
      <w:r w:rsidRPr="00B82C5C">
        <w:rPr>
          <w:rFonts w:asciiTheme="minorHAnsi" w:hAnsiTheme="minorHAnsi"/>
          <w:lang w:eastAsia="en-US"/>
        </w:rPr>
        <w:t xml:space="preserve"> </w:t>
      </w:r>
      <w:proofErr w:type="spellStart"/>
      <w:r w:rsidRPr="00B82C5C">
        <w:rPr>
          <w:rFonts w:asciiTheme="minorHAnsi" w:hAnsiTheme="minorHAnsi"/>
          <w:lang w:eastAsia="en-US"/>
        </w:rPr>
        <w:t>inicijalni</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zahtevi</w:t>
      </w:r>
      <w:proofErr w:type="spellEnd"/>
      <w:r w:rsidRPr="00B82C5C">
        <w:rPr>
          <w:rFonts w:asciiTheme="minorHAnsi" w:hAnsiTheme="minorHAnsi"/>
          <w:lang w:eastAsia="en-US"/>
        </w:rPr>
        <w:t>:</w:t>
      </w:r>
    </w:p>
    <w:p w14:paraId="3CB88DC9" w14:textId="77777777" w:rsidR="005C456C" w:rsidRPr="00B82C5C" w:rsidRDefault="005C456C" w:rsidP="00AF42F6">
      <w:pPr>
        <w:autoSpaceDE w:val="0"/>
        <w:autoSpaceDN w:val="0"/>
        <w:adjustRightInd w:val="0"/>
        <w:rPr>
          <w:rFonts w:asciiTheme="minorHAnsi" w:hAnsiTheme="minorHAnsi"/>
          <w:lang w:eastAsia="en-U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551"/>
        <w:gridCol w:w="3260"/>
      </w:tblGrid>
      <w:tr w:rsidR="005C456C" w:rsidRPr="00B82C5C" w14:paraId="4C721C37" w14:textId="77777777" w:rsidTr="0092433B">
        <w:tc>
          <w:tcPr>
            <w:tcW w:w="2802" w:type="dxa"/>
          </w:tcPr>
          <w:p w14:paraId="0F243A7B" w14:textId="486124BB" w:rsidR="005C456C" w:rsidRPr="00B82C5C" w:rsidRDefault="005C456C" w:rsidP="0092433B">
            <w:pPr>
              <w:autoSpaceDE w:val="0"/>
              <w:autoSpaceDN w:val="0"/>
              <w:adjustRightInd w:val="0"/>
              <w:jc w:val="center"/>
              <w:rPr>
                <w:rFonts w:asciiTheme="minorHAnsi" w:hAnsiTheme="minorHAnsi"/>
                <w:lang w:eastAsia="en-US"/>
              </w:rPr>
            </w:pPr>
            <w:proofErr w:type="spellStart"/>
            <w:r w:rsidRPr="00B82C5C">
              <w:rPr>
                <w:rFonts w:asciiTheme="minorHAnsi" w:hAnsiTheme="minorHAnsi"/>
                <w:lang w:eastAsia="en-US"/>
              </w:rPr>
              <w:t>Pristupna</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tačka</w:t>
            </w:r>
            <w:proofErr w:type="spellEnd"/>
            <w:r w:rsidRPr="00B82C5C">
              <w:rPr>
                <w:rFonts w:asciiTheme="minorHAnsi" w:hAnsiTheme="minorHAnsi"/>
                <w:lang w:eastAsia="en-US"/>
              </w:rPr>
              <w:t xml:space="preserve"> </w:t>
            </w:r>
            <w:proofErr w:type="spellStart"/>
            <w:r w:rsidR="002E3014">
              <w:rPr>
                <w:rFonts w:asciiTheme="minorHAnsi" w:hAnsiTheme="minorHAnsi"/>
                <w:lang w:eastAsia="en-US"/>
              </w:rPr>
              <w:t>m</w:t>
            </w:r>
            <w:r w:rsidR="002231D8">
              <w:rPr>
                <w:rFonts w:asciiTheme="minorHAnsi" w:hAnsiTheme="minorHAnsi"/>
                <w:lang w:eastAsia="en-US"/>
              </w:rPr>
              <w:t>ts</w:t>
            </w:r>
            <w:proofErr w:type="spellEnd"/>
          </w:p>
        </w:tc>
        <w:tc>
          <w:tcPr>
            <w:tcW w:w="2551" w:type="dxa"/>
          </w:tcPr>
          <w:p w14:paraId="7BE427B8" w14:textId="77777777" w:rsidR="005C456C" w:rsidRPr="00B82C5C" w:rsidRDefault="005C456C" w:rsidP="0092433B">
            <w:pPr>
              <w:autoSpaceDE w:val="0"/>
              <w:autoSpaceDN w:val="0"/>
              <w:adjustRightInd w:val="0"/>
              <w:jc w:val="center"/>
              <w:rPr>
                <w:rFonts w:asciiTheme="minorHAnsi" w:hAnsiTheme="minorHAnsi"/>
                <w:lang w:eastAsia="en-US"/>
              </w:rPr>
            </w:pPr>
            <w:proofErr w:type="spellStart"/>
            <w:r w:rsidRPr="00B82C5C">
              <w:rPr>
                <w:rFonts w:asciiTheme="minorHAnsi" w:hAnsiTheme="minorHAnsi"/>
                <w:lang w:eastAsia="en-US"/>
              </w:rPr>
              <w:t>Lokacija</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Operatora</w:t>
            </w:r>
            <w:proofErr w:type="spellEnd"/>
          </w:p>
        </w:tc>
        <w:tc>
          <w:tcPr>
            <w:tcW w:w="3260" w:type="dxa"/>
          </w:tcPr>
          <w:p w14:paraId="7AD4B008" w14:textId="77777777" w:rsidR="005C456C" w:rsidRPr="00B82C5C" w:rsidRDefault="005C456C" w:rsidP="0092433B">
            <w:pPr>
              <w:autoSpaceDE w:val="0"/>
              <w:autoSpaceDN w:val="0"/>
              <w:adjustRightInd w:val="0"/>
              <w:jc w:val="center"/>
              <w:rPr>
                <w:rFonts w:asciiTheme="minorHAnsi" w:hAnsiTheme="minorHAnsi"/>
                <w:lang w:eastAsia="en-US"/>
              </w:rPr>
            </w:pPr>
            <w:proofErr w:type="spellStart"/>
            <w:r w:rsidRPr="00B82C5C">
              <w:rPr>
                <w:rFonts w:asciiTheme="minorHAnsi" w:hAnsiTheme="minorHAnsi"/>
                <w:lang w:eastAsia="en-US"/>
              </w:rPr>
              <w:t>Kapacitet</w:t>
            </w:r>
            <w:proofErr w:type="spellEnd"/>
          </w:p>
        </w:tc>
      </w:tr>
      <w:tr w:rsidR="005C456C" w:rsidRPr="00B82C5C" w14:paraId="28A226D0" w14:textId="77777777" w:rsidTr="0092433B">
        <w:tc>
          <w:tcPr>
            <w:tcW w:w="2802" w:type="dxa"/>
            <w:vAlign w:val="center"/>
          </w:tcPr>
          <w:p w14:paraId="50B146D1" w14:textId="77777777" w:rsidR="005C456C" w:rsidRPr="00B82C5C" w:rsidRDefault="005C456C" w:rsidP="0092433B">
            <w:pPr>
              <w:autoSpaceDE w:val="0"/>
              <w:autoSpaceDN w:val="0"/>
              <w:adjustRightInd w:val="0"/>
              <w:rPr>
                <w:rFonts w:asciiTheme="minorHAnsi" w:hAnsiTheme="minorHAnsi"/>
                <w:lang w:eastAsia="en-US"/>
              </w:rPr>
            </w:pPr>
          </w:p>
        </w:tc>
        <w:tc>
          <w:tcPr>
            <w:tcW w:w="2551" w:type="dxa"/>
          </w:tcPr>
          <w:p w14:paraId="3BF69BCA" w14:textId="77777777" w:rsidR="005C456C" w:rsidRPr="00B82C5C" w:rsidRDefault="005C456C" w:rsidP="0092433B">
            <w:pPr>
              <w:autoSpaceDE w:val="0"/>
              <w:autoSpaceDN w:val="0"/>
              <w:adjustRightInd w:val="0"/>
              <w:rPr>
                <w:rFonts w:asciiTheme="minorHAnsi" w:hAnsiTheme="minorHAnsi"/>
                <w:lang w:eastAsia="en-US"/>
              </w:rPr>
            </w:pPr>
          </w:p>
        </w:tc>
        <w:tc>
          <w:tcPr>
            <w:tcW w:w="3260" w:type="dxa"/>
          </w:tcPr>
          <w:p w14:paraId="7EC36261" w14:textId="77777777" w:rsidR="005C456C" w:rsidRPr="00B82C5C" w:rsidRDefault="005C456C" w:rsidP="007D7978">
            <w:pPr>
              <w:autoSpaceDE w:val="0"/>
              <w:autoSpaceDN w:val="0"/>
              <w:adjustRightInd w:val="0"/>
              <w:jc w:val="center"/>
              <w:rPr>
                <w:rFonts w:asciiTheme="minorHAnsi" w:hAnsiTheme="minorHAnsi"/>
                <w:lang w:eastAsia="en-US"/>
              </w:rPr>
            </w:pPr>
            <w:r w:rsidRPr="00B82C5C">
              <w:rPr>
                <w:rFonts w:asciiTheme="minorHAnsi" w:hAnsiTheme="minorHAnsi"/>
                <w:lang w:eastAsia="en-US"/>
              </w:rPr>
              <w:t>n x 2 Mbit/s (n≥1)</w:t>
            </w:r>
          </w:p>
        </w:tc>
      </w:tr>
    </w:tbl>
    <w:p w14:paraId="0688B401" w14:textId="77777777" w:rsidR="007D7978" w:rsidRDefault="007D7978" w:rsidP="007D7978">
      <w:pPr>
        <w:autoSpaceDE w:val="0"/>
        <w:autoSpaceDN w:val="0"/>
        <w:adjustRightInd w:val="0"/>
        <w:rPr>
          <w:rFonts w:asciiTheme="minorHAnsi" w:hAnsiTheme="minorHAnsi"/>
          <w:lang w:eastAsia="en-US"/>
        </w:rPr>
      </w:pPr>
    </w:p>
    <w:p w14:paraId="0BC8D1E4" w14:textId="4385FEB1" w:rsidR="005C456C" w:rsidRPr="00B82C5C" w:rsidRDefault="005C456C" w:rsidP="007D7978">
      <w:pPr>
        <w:autoSpaceDE w:val="0"/>
        <w:autoSpaceDN w:val="0"/>
        <w:adjustRightInd w:val="0"/>
        <w:spacing w:after="120"/>
        <w:rPr>
          <w:rFonts w:asciiTheme="minorHAnsi" w:hAnsiTheme="minorHAnsi"/>
          <w:lang w:eastAsia="en-US"/>
        </w:rPr>
      </w:pPr>
      <w:proofErr w:type="spellStart"/>
      <w:r w:rsidRPr="00B82C5C">
        <w:rPr>
          <w:rFonts w:asciiTheme="minorHAnsi" w:hAnsiTheme="minorHAnsi"/>
          <w:lang w:eastAsia="en-US"/>
        </w:rPr>
        <w:t>Saobraćajni</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zahtevi</w:t>
      </w:r>
      <w:proofErr w:type="spellEnd"/>
      <w:r w:rsidRPr="00B82C5C">
        <w:rPr>
          <w:rFonts w:asciiTheme="minorHAnsi" w:hAnsiTheme="minorHAnsi"/>
          <w:lang w:eastAsia="en-US"/>
        </w:rPr>
        <w:t>:</w:t>
      </w:r>
    </w:p>
    <w:p w14:paraId="63AFEE20" w14:textId="3BB4D10B" w:rsidR="005C456C" w:rsidRPr="00B82C5C" w:rsidRDefault="005C456C" w:rsidP="007D7978">
      <w:pPr>
        <w:autoSpaceDE w:val="0"/>
        <w:autoSpaceDN w:val="0"/>
        <w:adjustRightInd w:val="0"/>
        <w:spacing w:after="120"/>
        <w:rPr>
          <w:rFonts w:asciiTheme="minorHAnsi" w:hAnsiTheme="minorHAnsi"/>
          <w:lang w:eastAsia="en-US"/>
        </w:rPr>
      </w:pPr>
      <w:r w:rsidRPr="00B82C5C">
        <w:rPr>
          <w:rFonts w:asciiTheme="minorHAnsi" w:hAnsiTheme="minorHAnsi"/>
          <w:lang w:eastAsia="en-US"/>
        </w:rPr>
        <w:t xml:space="preserve">U </w:t>
      </w:r>
      <w:proofErr w:type="spellStart"/>
      <w:r w:rsidRPr="00B82C5C">
        <w:rPr>
          <w:rFonts w:asciiTheme="minorHAnsi" w:hAnsiTheme="minorHAnsi"/>
          <w:lang w:eastAsia="en-US"/>
        </w:rPr>
        <w:t>tabeli</w:t>
      </w:r>
      <w:proofErr w:type="spellEnd"/>
      <w:r w:rsidRPr="00B82C5C">
        <w:rPr>
          <w:rFonts w:asciiTheme="minorHAnsi" w:hAnsiTheme="minorHAnsi"/>
          <w:lang w:eastAsia="en-US"/>
        </w:rPr>
        <w:t xml:space="preserve"> je </w:t>
      </w:r>
      <w:proofErr w:type="spellStart"/>
      <w:r w:rsidRPr="00B82C5C">
        <w:rPr>
          <w:rFonts w:asciiTheme="minorHAnsi" w:hAnsiTheme="minorHAnsi"/>
          <w:lang w:eastAsia="en-US"/>
        </w:rPr>
        <w:t>potrebno</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prikazati</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saobraćajne</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zahteve</w:t>
      </w:r>
      <w:proofErr w:type="spellEnd"/>
      <w:r w:rsidRPr="00B82C5C">
        <w:rPr>
          <w:rFonts w:asciiTheme="minorHAnsi" w:hAnsiTheme="minorHAnsi"/>
          <w:lang w:eastAsia="en-US"/>
        </w:rPr>
        <w:t xml:space="preserve"> u </w:t>
      </w:r>
      <w:proofErr w:type="spellStart"/>
      <w:r w:rsidRPr="00B82C5C">
        <w:rPr>
          <w:rFonts w:asciiTheme="minorHAnsi" w:hAnsiTheme="minorHAnsi"/>
          <w:lang w:eastAsia="en-US"/>
        </w:rPr>
        <w:t>minutama</w:t>
      </w:r>
      <w:proofErr w:type="spellEnd"/>
      <w:r w:rsidRPr="00B82C5C">
        <w:rPr>
          <w:rFonts w:asciiTheme="minorHAnsi" w:hAnsiTheme="minorHAnsi"/>
          <w:lang w:eastAsia="en-US"/>
        </w:rPr>
        <w:t xml:space="preserve"> za </w:t>
      </w:r>
      <w:proofErr w:type="spellStart"/>
      <w:r w:rsidRPr="00B82C5C">
        <w:rPr>
          <w:rFonts w:asciiTheme="minorHAnsi" w:hAnsiTheme="minorHAnsi"/>
          <w:lang w:eastAsia="en-US"/>
        </w:rPr>
        <w:t>svaku</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relaciju</w:t>
      </w:r>
      <w:proofErr w:type="spellEnd"/>
      <w:r w:rsidRPr="00B82C5C">
        <w:rPr>
          <w:rFonts w:asciiTheme="minorHAnsi" w:hAnsiTheme="minorHAnsi"/>
          <w:lang w:eastAsia="en-US"/>
        </w:rPr>
        <w:t xml:space="preserve"> </w:t>
      </w:r>
      <w:proofErr w:type="spellStart"/>
      <w:r w:rsidR="00EC1798">
        <w:rPr>
          <w:rFonts w:asciiTheme="minorHAnsi" w:hAnsiTheme="minorHAnsi"/>
          <w:lang w:eastAsia="en-US"/>
        </w:rPr>
        <w:t>interkonekcije</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posebno</w:t>
      </w:r>
      <w:proofErr w:type="spellEnd"/>
      <w:r w:rsidRPr="00B82C5C">
        <w:rPr>
          <w:rFonts w:asciiTheme="minorHAnsi" w:hAnsiTheme="minorHAnsi"/>
          <w:lang w:eastAsia="en-US"/>
        </w:rPr>
        <w:t xml:space="preserve">. U </w:t>
      </w:r>
      <w:proofErr w:type="spellStart"/>
      <w:r w:rsidRPr="00B82C5C">
        <w:rPr>
          <w:rFonts w:asciiTheme="minorHAnsi" w:hAnsiTheme="minorHAnsi"/>
          <w:lang w:eastAsia="en-US"/>
        </w:rPr>
        <w:t>zahtevu</w:t>
      </w:r>
      <w:proofErr w:type="spellEnd"/>
      <w:r w:rsidRPr="00B82C5C">
        <w:rPr>
          <w:rFonts w:asciiTheme="minorHAnsi" w:hAnsiTheme="minorHAnsi"/>
          <w:lang w:eastAsia="en-US"/>
        </w:rPr>
        <w:t xml:space="preserve"> je </w:t>
      </w:r>
      <w:proofErr w:type="spellStart"/>
      <w:r w:rsidRPr="00B82C5C">
        <w:rPr>
          <w:rFonts w:asciiTheme="minorHAnsi" w:hAnsiTheme="minorHAnsi"/>
          <w:lang w:eastAsia="en-US"/>
        </w:rPr>
        <w:t>potrebno</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navesti</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prognozu</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saobraćaja</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kako</w:t>
      </w:r>
      <w:proofErr w:type="spellEnd"/>
      <w:r w:rsidRPr="00B82C5C">
        <w:rPr>
          <w:rFonts w:asciiTheme="minorHAnsi" w:hAnsiTheme="minorHAnsi"/>
          <w:lang w:eastAsia="en-US"/>
        </w:rPr>
        <w:t xml:space="preserve"> za </w:t>
      </w:r>
      <w:proofErr w:type="spellStart"/>
      <w:r w:rsidRPr="00B82C5C">
        <w:rPr>
          <w:rFonts w:asciiTheme="minorHAnsi" w:hAnsiTheme="minorHAnsi"/>
          <w:lang w:eastAsia="en-US"/>
        </w:rPr>
        <w:t>relaciju</w:t>
      </w:r>
      <w:proofErr w:type="spellEnd"/>
      <w:r w:rsidRPr="00B82C5C">
        <w:rPr>
          <w:rFonts w:asciiTheme="minorHAnsi" w:hAnsiTheme="minorHAnsi"/>
          <w:lang w:eastAsia="en-US"/>
        </w:rPr>
        <w:t xml:space="preserve"> Operator </w:t>
      </w:r>
      <w:r w:rsidR="002E3014">
        <w:rPr>
          <w:rFonts w:asciiTheme="minorHAnsi" w:hAnsiTheme="minorHAnsi"/>
          <w:lang w:eastAsia="en-US"/>
        </w:rPr>
        <w:t>-</w:t>
      </w:r>
      <w:r w:rsidRPr="00B82C5C">
        <w:rPr>
          <w:rFonts w:asciiTheme="minorHAnsi" w:hAnsiTheme="minorHAnsi"/>
          <w:lang w:eastAsia="en-US"/>
        </w:rPr>
        <w:t xml:space="preserve"> </w:t>
      </w:r>
      <w:proofErr w:type="spellStart"/>
      <w:r w:rsidRPr="00B82C5C">
        <w:rPr>
          <w:rFonts w:asciiTheme="minorHAnsi" w:hAnsiTheme="minorHAnsi"/>
          <w:lang w:eastAsia="en-US"/>
        </w:rPr>
        <w:t>Mreža</w:t>
      </w:r>
      <w:proofErr w:type="spellEnd"/>
      <w:r w:rsidRPr="00B82C5C">
        <w:rPr>
          <w:rFonts w:asciiTheme="minorHAnsi" w:hAnsiTheme="minorHAnsi"/>
          <w:lang w:eastAsia="en-US"/>
        </w:rPr>
        <w:t xml:space="preserve"> </w:t>
      </w:r>
      <w:proofErr w:type="spellStart"/>
      <w:r w:rsidR="002E3014">
        <w:rPr>
          <w:rFonts w:asciiTheme="minorHAnsi" w:hAnsiTheme="minorHAnsi"/>
          <w:lang w:eastAsia="en-US"/>
        </w:rPr>
        <w:t>m</w:t>
      </w:r>
      <w:r w:rsidR="002231D8">
        <w:rPr>
          <w:rFonts w:asciiTheme="minorHAnsi" w:hAnsiTheme="minorHAnsi"/>
          <w:lang w:eastAsia="en-US"/>
        </w:rPr>
        <w:t>ts</w:t>
      </w:r>
      <w:proofErr w:type="spellEnd"/>
      <w:r w:rsidR="004C131A" w:rsidRPr="00B82C5C">
        <w:rPr>
          <w:rFonts w:asciiTheme="minorHAnsi" w:hAnsiTheme="minorHAnsi"/>
          <w:lang w:eastAsia="en-US"/>
        </w:rPr>
        <w:t>,</w:t>
      </w:r>
      <w:r w:rsidRPr="00B82C5C">
        <w:rPr>
          <w:rFonts w:asciiTheme="minorHAnsi" w:hAnsiTheme="minorHAnsi"/>
          <w:lang w:eastAsia="en-US"/>
        </w:rPr>
        <w:t xml:space="preserve"> </w:t>
      </w:r>
      <w:proofErr w:type="spellStart"/>
      <w:r w:rsidRPr="00B82C5C">
        <w:rPr>
          <w:rFonts w:asciiTheme="minorHAnsi" w:hAnsiTheme="minorHAnsi"/>
          <w:lang w:eastAsia="en-US"/>
        </w:rPr>
        <w:t>tako</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i</w:t>
      </w:r>
      <w:proofErr w:type="spellEnd"/>
      <w:r w:rsidRPr="00B82C5C">
        <w:rPr>
          <w:rFonts w:asciiTheme="minorHAnsi" w:hAnsiTheme="minorHAnsi"/>
          <w:lang w:eastAsia="en-US"/>
        </w:rPr>
        <w:t xml:space="preserve"> za </w:t>
      </w:r>
      <w:proofErr w:type="spellStart"/>
      <w:r w:rsidRPr="00B82C5C">
        <w:rPr>
          <w:rFonts w:asciiTheme="minorHAnsi" w:hAnsiTheme="minorHAnsi"/>
          <w:lang w:eastAsia="en-US"/>
        </w:rPr>
        <w:t>relaciju</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Mreža</w:t>
      </w:r>
      <w:proofErr w:type="spellEnd"/>
      <w:r w:rsidRPr="00B82C5C">
        <w:rPr>
          <w:rFonts w:asciiTheme="minorHAnsi" w:hAnsiTheme="minorHAnsi"/>
          <w:lang w:eastAsia="en-US"/>
        </w:rPr>
        <w:t xml:space="preserve"> </w:t>
      </w:r>
      <w:proofErr w:type="spellStart"/>
      <w:r w:rsidR="002E3014">
        <w:rPr>
          <w:rFonts w:asciiTheme="minorHAnsi" w:hAnsiTheme="minorHAnsi"/>
          <w:lang w:eastAsia="en-US"/>
        </w:rPr>
        <w:t>m</w:t>
      </w:r>
      <w:r w:rsidR="002231D8">
        <w:rPr>
          <w:rFonts w:asciiTheme="minorHAnsi" w:hAnsiTheme="minorHAnsi"/>
          <w:lang w:eastAsia="en-US"/>
        </w:rPr>
        <w:t>ts</w:t>
      </w:r>
      <w:proofErr w:type="spellEnd"/>
      <w:r w:rsidRPr="00B82C5C">
        <w:rPr>
          <w:rFonts w:asciiTheme="minorHAnsi" w:hAnsiTheme="minorHAnsi"/>
          <w:lang w:eastAsia="en-US"/>
        </w:rPr>
        <w:t xml:space="preserve"> </w:t>
      </w:r>
      <w:r w:rsidR="002E3014">
        <w:rPr>
          <w:rFonts w:asciiTheme="minorHAnsi" w:hAnsiTheme="minorHAnsi"/>
          <w:lang w:eastAsia="en-US"/>
        </w:rPr>
        <w:t>-</w:t>
      </w:r>
      <w:r w:rsidRPr="00B82C5C">
        <w:rPr>
          <w:rFonts w:asciiTheme="minorHAnsi" w:hAnsiTheme="minorHAnsi"/>
          <w:lang w:eastAsia="en-US"/>
        </w:rPr>
        <w:t xml:space="preserve"> Operator. </w:t>
      </w:r>
      <w:proofErr w:type="spellStart"/>
      <w:r w:rsidRPr="00B82C5C">
        <w:rPr>
          <w:rFonts w:asciiTheme="minorHAnsi" w:hAnsiTheme="minorHAnsi"/>
          <w:lang w:eastAsia="en-US"/>
        </w:rPr>
        <w:t>Podaci</w:t>
      </w:r>
      <w:proofErr w:type="spellEnd"/>
      <w:r w:rsidRPr="00B82C5C">
        <w:rPr>
          <w:rFonts w:asciiTheme="minorHAnsi" w:hAnsiTheme="minorHAnsi"/>
          <w:lang w:eastAsia="en-US"/>
        </w:rPr>
        <w:t xml:space="preserve"> se </w:t>
      </w:r>
      <w:proofErr w:type="spellStart"/>
      <w:r w:rsidRPr="00B82C5C">
        <w:rPr>
          <w:rFonts w:asciiTheme="minorHAnsi" w:hAnsiTheme="minorHAnsi"/>
          <w:lang w:eastAsia="en-US"/>
        </w:rPr>
        <w:t>dostavljaju</w:t>
      </w:r>
      <w:proofErr w:type="spellEnd"/>
      <w:r w:rsidRPr="00B82C5C">
        <w:rPr>
          <w:rFonts w:asciiTheme="minorHAnsi" w:hAnsiTheme="minorHAnsi"/>
          <w:lang w:eastAsia="en-US"/>
        </w:rPr>
        <w:t xml:space="preserve"> za </w:t>
      </w:r>
      <w:proofErr w:type="spellStart"/>
      <w:r w:rsidRPr="00B82C5C">
        <w:rPr>
          <w:rFonts w:asciiTheme="minorHAnsi" w:hAnsiTheme="minorHAnsi"/>
          <w:lang w:eastAsia="en-US"/>
        </w:rPr>
        <w:t>dva</w:t>
      </w:r>
      <w:proofErr w:type="spellEnd"/>
      <w:r w:rsidRPr="00B82C5C">
        <w:rPr>
          <w:rFonts w:asciiTheme="minorHAnsi" w:hAnsiTheme="minorHAnsi"/>
          <w:lang w:eastAsia="en-US"/>
        </w:rPr>
        <w:t xml:space="preserve"> (2) </w:t>
      </w:r>
      <w:proofErr w:type="spellStart"/>
      <w:r w:rsidRPr="00B82C5C">
        <w:rPr>
          <w:rFonts w:asciiTheme="minorHAnsi" w:hAnsiTheme="minorHAnsi"/>
          <w:lang w:eastAsia="en-US"/>
        </w:rPr>
        <w:t>kalendarska</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kvartala</w:t>
      </w:r>
      <w:proofErr w:type="spellEnd"/>
      <w:r w:rsidRPr="00B82C5C">
        <w:rPr>
          <w:rFonts w:asciiTheme="minorHAnsi" w:hAnsiTheme="minorHAnsi"/>
          <w:lang w:eastAsia="en-US"/>
        </w:rPr>
        <w:t>.</w:t>
      </w:r>
    </w:p>
    <w:p w14:paraId="088F2BFD" w14:textId="56373361" w:rsidR="005C456C" w:rsidRDefault="005C456C" w:rsidP="007D7978">
      <w:pPr>
        <w:autoSpaceDE w:val="0"/>
        <w:autoSpaceDN w:val="0"/>
        <w:adjustRightInd w:val="0"/>
        <w:spacing w:after="120"/>
        <w:rPr>
          <w:rFonts w:asciiTheme="minorHAnsi" w:hAnsiTheme="minorHAnsi"/>
          <w:lang w:eastAsia="en-US"/>
        </w:rPr>
      </w:pPr>
      <w:proofErr w:type="spellStart"/>
      <w:r w:rsidRPr="00B82C5C">
        <w:rPr>
          <w:rFonts w:asciiTheme="minorHAnsi" w:hAnsiTheme="minorHAnsi"/>
          <w:lang w:eastAsia="en-US"/>
        </w:rPr>
        <w:t>Smer</w:t>
      </w:r>
      <w:proofErr w:type="spellEnd"/>
      <w:r w:rsidRPr="00B82C5C">
        <w:rPr>
          <w:rFonts w:asciiTheme="minorHAnsi" w:hAnsiTheme="minorHAnsi"/>
          <w:lang w:eastAsia="en-US"/>
        </w:rPr>
        <w:t xml:space="preserve"> Operator </w:t>
      </w:r>
      <w:r w:rsidR="002E3014">
        <w:rPr>
          <w:rFonts w:asciiTheme="minorHAnsi" w:hAnsiTheme="minorHAnsi"/>
          <w:lang w:eastAsia="en-US"/>
        </w:rPr>
        <w:t>-</w:t>
      </w:r>
      <w:r w:rsidRPr="00B82C5C">
        <w:rPr>
          <w:rFonts w:asciiTheme="minorHAnsi" w:hAnsiTheme="minorHAnsi"/>
          <w:lang w:eastAsia="en-US"/>
        </w:rPr>
        <w:t xml:space="preserve"> </w:t>
      </w:r>
      <w:proofErr w:type="spellStart"/>
      <w:r w:rsidRPr="00B82C5C">
        <w:rPr>
          <w:rFonts w:asciiTheme="minorHAnsi" w:hAnsiTheme="minorHAnsi"/>
          <w:lang w:eastAsia="en-US"/>
        </w:rPr>
        <w:t>Mreža</w:t>
      </w:r>
      <w:proofErr w:type="spellEnd"/>
      <w:r w:rsidRPr="00B82C5C">
        <w:rPr>
          <w:rFonts w:asciiTheme="minorHAnsi" w:hAnsiTheme="minorHAnsi"/>
          <w:lang w:eastAsia="en-US"/>
        </w:rPr>
        <w:t xml:space="preserve"> </w:t>
      </w:r>
      <w:proofErr w:type="spellStart"/>
      <w:r w:rsidR="002E3014">
        <w:rPr>
          <w:rFonts w:asciiTheme="minorHAnsi" w:hAnsiTheme="minorHAnsi"/>
          <w:lang w:eastAsia="en-US"/>
        </w:rPr>
        <w:t>m</w:t>
      </w:r>
      <w:r w:rsidR="002231D8">
        <w:rPr>
          <w:rFonts w:asciiTheme="minorHAnsi" w:hAnsiTheme="minorHAnsi"/>
          <w:lang w:eastAsia="en-US"/>
        </w:rPr>
        <w:t>ts</w:t>
      </w:r>
      <w:proofErr w:type="spellEnd"/>
      <w:r w:rsidRPr="00B82C5C">
        <w:rPr>
          <w:rFonts w:asciiTheme="minorHAnsi" w:hAnsiTheme="minorHAnsi"/>
          <w:lang w:eastAsia="en-US"/>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8"/>
        <w:gridCol w:w="1965"/>
        <w:gridCol w:w="2116"/>
      </w:tblGrid>
      <w:tr w:rsidR="007D7978" w:rsidRPr="00B82C5C" w14:paraId="0C9EE19A" w14:textId="77777777" w:rsidTr="007D7978">
        <w:trPr>
          <w:trHeight w:val="565"/>
        </w:trPr>
        <w:tc>
          <w:tcPr>
            <w:tcW w:w="3138" w:type="dxa"/>
          </w:tcPr>
          <w:p w14:paraId="394D6BCC" w14:textId="77777777" w:rsidR="007D7978" w:rsidRPr="00B82C5C" w:rsidRDefault="007D7978" w:rsidP="007D7978">
            <w:pPr>
              <w:autoSpaceDE w:val="0"/>
              <w:autoSpaceDN w:val="0"/>
              <w:adjustRightInd w:val="0"/>
              <w:jc w:val="left"/>
              <w:rPr>
                <w:rFonts w:asciiTheme="minorHAnsi" w:hAnsiTheme="minorHAnsi"/>
                <w:lang w:eastAsia="en-US"/>
              </w:rPr>
            </w:pPr>
            <w:proofErr w:type="spellStart"/>
            <w:r w:rsidRPr="00B82C5C">
              <w:rPr>
                <w:rFonts w:asciiTheme="minorHAnsi" w:hAnsiTheme="minorHAnsi"/>
                <w:lang w:eastAsia="en-US"/>
              </w:rPr>
              <w:t>Relacija</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voda</w:t>
            </w:r>
            <w:proofErr w:type="spellEnd"/>
            <w:r w:rsidRPr="00B82C5C">
              <w:rPr>
                <w:rFonts w:asciiTheme="minorHAnsi" w:hAnsiTheme="minorHAnsi"/>
                <w:lang w:eastAsia="en-US"/>
              </w:rPr>
              <w:t xml:space="preserve"> za </w:t>
            </w:r>
            <w:proofErr w:type="spellStart"/>
            <w:r>
              <w:rPr>
                <w:rFonts w:asciiTheme="minorHAnsi" w:hAnsiTheme="minorHAnsi"/>
                <w:lang w:eastAsia="en-US"/>
              </w:rPr>
              <w:t>interkonekciju</w:t>
            </w:r>
            <w:proofErr w:type="spellEnd"/>
          </w:p>
        </w:tc>
        <w:tc>
          <w:tcPr>
            <w:tcW w:w="1965" w:type="dxa"/>
          </w:tcPr>
          <w:p w14:paraId="6A2D4660" w14:textId="77777777" w:rsidR="007D7978" w:rsidRPr="00B82C5C" w:rsidRDefault="007D7978" w:rsidP="007D7978">
            <w:pPr>
              <w:autoSpaceDE w:val="0"/>
              <w:autoSpaceDN w:val="0"/>
              <w:adjustRightInd w:val="0"/>
              <w:jc w:val="center"/>
              <w:rPr>
                <w:rFonts w:asciiTheme="minorHAnsi" w:hAnsiTheme="minorHAnsi"/>
                <w:lang w:eastAsia="en-US"/>
              </w:rPr>
            </w:pPr>
            <w:r w:rsidRPr="00B82C5C">
              <w:rPr>
                <w:rFonts w:asciiTheme="minorHAnsi" w:hAnsiTheme="minorHAnsi"/>
                <w:lang w:eastAsia="en-US"/>
              </w:rPr>
              <w:t xml:space="preserve">1Q              </w:t>
            </w:r>
          </w:p>
          <w:p w14:paraId="65F1D14D" w14:textId="77777777" w:rsidR="007D7978" w:rsidRPr="00B82C5C" w:rsidRDefault="007D7978" w:rsidP="007D7978">
            <w:pPr>
              <w:autoSpaceDE w:val="0"/>
              <w:autoSpaceDN w:val="0"/>
              <w:adjustRightInd w:val="0"/>
              <w:jc w:val="center"/>
              <w:rPr>
                <w:rFonts w:asciiTheme="minorHAnsi" w:hAnsiTheme="minorHAnsi"/>
                <w:lang w:eastAsia="en-US"/>
              </w:rPr>
            </w:pPr>
            <w:r w:rsidRPr="00B82C5C">
              <w:rPr>
                <w:rFonts w:asciiTheme="minorHAnsi" w:hAnsiTheme="minorHAnsi"/>
                <w:lang w:eastAsia="en-US"/>
              </w:rPr>
              <w:t xml:space="preserve">  (</w:t>
            </w:r>
            <w:proofErr w:type="spellStart"/>
            <w:r w:rsidRPr="00B82C5C">
              <w:rPr>
                <w:rFonts w:asciiTheme="minorHAnsi" w:hAnsiTheme="minorHAnsi"/>
                <w:lang w:eastAsia="en-US"/>
              </w:rPr>
              <w:t>broj</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minuta</w:t>
            </w:r>
            <w:proofErr w:type="spellEnd"/>
            <w:r w:rsidRPr="00B82C5C">
              <w:rPr>
                <w:rFonts w:asciiTheme="minorHAnsi" w:hAnsiTheme="minorHAnsi"/>
                <w:lang w:eastAsia="en-US"/>
              </w:rPr>
              <w:t>)</w:t>
            </w:r>
          </w:p>
        </w:tc>
        <w:tc>
          <w:tcPr>
            <w:tcW w:w="2116" w:type="dxa"/>
          </w:tcPr>
          <w:p w14:paraId="08F75D8E" w14:textId="77777777" w:rsidR="007D7978" w:rsidRPr="00B82C5C" w:rsidRDefault="007D7978" w:rsidP="007D7978">
            <w:pPr>
              <w:autoSpaceDE w:val="0"/>
              <w:autoSpaceDN w:val="0"/>
              <w:adjustRightInd w:val="0"/>
              <w:jc w:val="center"/>
              <w:rPr>
                <w:rFonts w:asciiTheme="minorHAnsi" w:hAnsiTheme="minorHAnsi"/>
                <w:lang w:eastAsia="en-US"/>
              </w:rPr>
            </w:pPr>
            <w:r w:rsidRPr="00B82C5C">
              <w:rPr>
                <w:rFonts w:asciiTheme="minorHAnsi" w:hAnsiTheme="minorHAnsi"/>
                <w:lang w:eastAsia="en-US"/>
              </w:rPr>
              <w:t xml:space="preserve">2Q           </w:t>
            </w:r>
          </w:p>
          <w:p w14:paraId="14CCB740" w14:textId="77777777" w:rsidR="007D7978" w:rsidRPr="00B82C5C" w:rsidRDefault="007D7978" w:rsidP="007D7978">
            <w:pPr>
              <w:autoSpaceDE w:val="0"/>
              <w:autoSpaceDN w:val="0"/>
              <w:adjustRightInd w:val="0"/>
              <w:jc w:val="center"/>
              <w:rPr>
                <w:rFonts w:asciiTheme="minorHAnsi" w:hAnsiTheme="minorHAnsi"/>
                <w:lang w:eastAsia="en-US"/>
              </w:rPr>
            </w:pPr>
            <w:r w:rsidRPr="00B82C5C">
              <w:rPr>
                <w:rFonts w:asciiTheme="minorHAnsi" w:hAnsiTheme="minorHAnsi"/>
                <w:lang w:eastAsia="en-US"/>
              </w:rPr>
              <w:t xml:space="preserve">      (</w:t>
            </w:r>
            <w:proofErr w:type="spellStart"/>
            <w:r w:rsidRPr="00B82C5C">
              <w:rPr>
                <w:rFonts w:asciiTheme="minorHAnsi" w:hAnsiTheme="minorHAnsi"/>
                <w:lang w:eastAsia="en-US"/>
              </w:rPr>
              <w:t>broj</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minuta</w:t>
            </w:r>
            <w:proofErr w:type="spellEnd"/>
            <w:r w:rsidRPr="00B82C5C">
              <w:rPr>
                <w:rFonts w:asciiTheme="minorHAnsi" w:hAnsiTheme="minorHAnsi"/>
                <w:lang w:eastAsia="en-US"/>
              </w:rPr>
              <w:t>)</w:t>
            </w:r>
          </w:p>
        </w:tc>
      </w:tr>
      <w:tr w:rsidR="007D7978" w:rsidRPr="00B82C5C" w14:paraId="757A86D0" w14:textId="77777777" w:rsidTr="007D7978">
        <w:trPr>
          <w:trHeight w:val="275"/>
        </w:trPr>
        <w:tc>
          <w:tcPr>
            <w:tcW w:w="3138" w:type="dxa"/>
          </w:tcPr>
          <w:p w14:paraId="46419222" w14:textId="77777777" w:rsidR="007D7978" w:rsidRPr="00B82C5C" w:rsidRDefault="007D7978" w:rsidP="007D7978">
            <w:pPr>
              <w:autoSpaceDE w:val="0"/>
              <w:autoSpaceDN w:val="0"/>
              <w:adjustRightInd w:val="0"/>
              <w:rPr>
                <w:rFonts w:asciiTheme="minorHAnsi" w:hAnsiTheme="minorHAnsi"/>
                <w:lang w:eastAsia="en-US"/>
              </w:rPr>
            </w:pPr>
          </w:p>
        </w:tc>
        <w:tc>
          <w:tcPr>
            <w:tcW w:w="1965" w:type="dxa"/>
          </w:tcPr>
          <w:p w14:paraId="5C8FFD3D" w14:textId="77777777" w:rsidR="007D7978" w:rsidRPr="00B82C5C" w:rsidRDefault="007D7978" w:rsidP="007D7978">
            <w:pPr>
              <w:autoSpaceDE w:val="0"/>
              <w:autoSpaceDN w:val="0"/>
              <w:adjustRightInd w:val="0"/>
              <w:rPr>
                <w:rFonts w:asciiTheme="minorHAnsi" w:hAnsiTheme="minorHAnsi"/>
                <w:lang w:eastAsia="en-US"/>
              </w:rPr>
            </w:pPr>
          </w:p>
        </w:tc>
        <w:tc>
          <w:tcPr>
            <w:tcW w:w="2116" w:type="dxa"/>
          </w:tcPr>
          <w:p w14:paraId="1AF2F3AA" w14:textId="77777777" w:rsidR="007D7978" w:rsidRPr="00B82C5C" w:rsidRDefault="007D7978" w:rsidP="007D7978">
            <w:pPr>
              <w:autoSpaceDE w:val="0"/>
              <w:autoSpaceDN w:val="0"/>
              <w:adjustRightInd w:val="0"/>
              <w:rPr>
                <w:rFonts w:asciiTheme="minorHAnsi" w:hAnsiTheme="minorHAnsi"/>
                <w:lang w:eastAsia="en-US"/>
              </w:rPr>
            </w:pPr>
          </w:p>
        </w:tc>
      </w:tr>
    </w:tbl>
    <w:p w14:paraId="671E6C00" w14:textId="77777777" w:rsidR="005C456C" w:rsidRPr="00B82C5C" w:rsidRDefault="005C456C" w:rsidP="00AF42F6">
      <w:pPr>
        <w:autoSpaceDE w:val="0"/>
        <w:autoSpaceDN w:val="0"/>
        <w:adjustRightInd w:val="0"/>
        <w:rPr>
          <w:rFonts w:asciiTheme="minorHAnsi" w:hAnsiTheme="minorHAnsi"/>
          <w:lang w:eastAsia="en-US"/>
        </w:rPr>
      </w:pPr>
    </w:p>
    <w:p w14:paraId="15222C2C" w14:textId="644E5D4A" w:rsidR="005C456C" w:rsidRPr="00B82C5C" w:rsidRDefault="005C456C" w:rsidP="00AF42F6">
      <w:pPr>
        <w:autoSpaceDE w:val="0"/>
        <w:autoSpaceDN w:val="0"/>
        <w:adjustRightInd w:val="0"/>
        <w:rPr>
          <w:rFonts w:asciiTheme="minorHAnsi" w:hAnsiTheme="minorHAnsi"/>
          <w:lang w:eastAsia="en-US"/>
        </w:rPr>
      </w:pPr>
      <w:proofErr w:type="spellStart"/>
      <w:r w:rsidRPr="00B82C5C">
        <w:rPr>
          <w:rFonts w:asciiTheme="minorHAnsi" w:hAnsiTheme="minorHAnsi"/>
          <w:lang w:eastAsia="en-US"/>
        </w:rPr>
        <w:t>Smer</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Mreža</w:t>
      </w:r>
      <w:proofErr w:type="spellEnd"/>
      <w:r w:rsidRPr="00B82C5C">
        <w:rPr>
          <w:rFonts w:asciiTheme="minorHAnsi" w:hAnsiTheme="minorHAnsi"/>
          <w:lang w:eastAsia="en-US"/>
        </w:rPr>
        <w:t xml:space="preserve"> </w:t>
      </w:r>
      <w:proofErr w:type="spellStart"/>
      <w:r w:rsidR="002E3014">
        <w:rPr>
          <w:rFonts w:asciiTheme="minorHAnsi" w:hAnsiTheme="minorHAnsi"/>
          <w:lang w:eastAsia="en-US"/>
        </w:rPr>
        <w:t>m</w:t>
      </w:r>
      <w:r w:rsidR="002231D8">
        <w:rPr>
          <w:rFonts w:asciiTheme="minorHAnsi" w:hAnsiTheme="minorHAnsi"/>
          <w:lang w:eastAsia="en-US"/>
        </w:rPr>
        <w:t>ts</w:t>
      </w:r>
      <w:proofErr w:type="spellEnd"/>
      <w:r w:rsidRPr="00B82C5C">
        <w:rPr>
          <w:rFonts w:asciiTheme="minorHAnsi" w:hAnsiTheme="minorHAnsi"/>
          <w:lang w:eastAsia="en-US"/>
        </w:rPr>
        <w:t xml:space="preserve"> - Operator:</w:t>
      </w:r>
    </w:p>
    <w:p w14:paraId="5B05443D" w14:textId="77777777" w:rsidR="005C456C" w:rsidRPr="00B82C5C" w:rsidRDefault="005C456C" w:rsidP="00AF42F6">
      <w:pPr>
        <w:autoSpaceDE w:val="0"/>
        <w:autoSpaceDN w:val="0"/>
        <w:adjustRightInd w:val="0"/>
        <w:rPr>
          <w:rFonts w:asciiTheme="minorHAnsi" w:hAnsiTheme="minorHAnsi"/>
          <w:lang w:eastAsia="en-U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8"/>
        <w:gridCol w:w="1965"/>
        <w:gridCol w:w="2116"/>
      </w:tblGrid>
      <w:tr w:rsidR="005C456C" w:rsidRPr="00B82C5C" w14:paraId="5BD13C88" w14:textId="77777777" w:rsidTr="007D7978">
        <w:trPr>
          <w:trHeight w:val="565"/>
        </w:trPr>
        <w:tc>
          <w:tcPr>
            <w:tcW w:w="3138" w:type="dxa"/>
          </w:tcPr>
          <w:p w14:paraId="7417B119" w14:textId="615A0466" w:rsidR="005C456C" w:rsidRPr="00B82C5C" w:rsidRDefault="005C456C" w:rsidP="005D5A79">
            <w:pPr>
              <w:autoSpaceDE w:val="0"/>
              <w:autoSpaceDN w:val="0"/>
              <w:adjustRightInd w:val="0"/>
              <w:jc w:val="left"/>
              <w:rPr>
                <w:rFonts w:asciiTheme="minorHAnsi" w:hAnsiTheme="minorHAnsi"/>
                <w:lang w:eastAsia="en-US"/>
              </w:rPr>
            </w:pPr>
            <w:proofErr w:type="spellStart"/>
            <w:r w:rsidRPr="00B82C5C">
              <w:rPr>
                <w:rFonts w:asciiTheme="minorHAnsi" w:hAnsiTheme="minorHAnsi"/>
                <w:lang w:eastAsia="en-US"/>
              </w:rPr>
              <w:t>Relacija</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voda</w:t>
            </w:r>
            <w:proofErr w:type="spellEnd"/>
            <w:r w:rsidRPr="00B82C5C">
              <w:rPr>
                <w:rFonts w:asciiTheme="minorHAnsi" w:hAnsiTheme="minorHAnsi"/>
                <w:lang w:eastAsia="en-US"/>
              </w:rPr>
              <w:t xml:space="preserve"> za </w:t>
            </w:r>
            <w:proofErr w:type="spellStart"/>
            <w:r w:rsidR="00EC1798">
              <w:rPr>
                <w:rFonts w:asciiTheme="minorHAnsi" w:hAnsiTheme="minorHAnsi"/>
                <w:lang w:eastAsia="en-US"/>
              </w:rPr>
              <w:t>interkonekciju</w:t>
            </w:r>
            <w:proofErr w:type="spellEnd"/>
          </w:p>
        </w:tc>
        <w:tc>
          <w:tcPr>
            <w:tcW w:w="1965" w:type="dxa"/>
          </w:tcPr>
          <w:p w14:paraId="4BF1FD39" w14:textId="77777777" w:rsidR="004C131A" w:rsidRPr="00B82C5C" w:rsidRDefault="005C456C" w:rsidP="0092433B">
            <w:pPr>
              <w:autoSpaceDE w:val="0"/>
              <w:autoSpaceDN w:val="0"/>
              <w:adjustRightInd w:val="0"/>
              <w:jc w:val="center"/>
              <w:rPr>
                <w:rFonts w:asciiTheme="minorHAnsi" w:hAnsiTheme="minorHAnsi"/>
                <w:lang w:eastAsia="en-US"/>
              </w:rPr>
            </w:pPr>
            <w:r w:rsidRPr="00B82C5C">
              <w:rPr>
                <w:rFonts w:asciiTheme="minorHAnsi" w:hAnsiTheme="minorHAnsi"/>
                <w:lang w:eastAsia="en-US"/>
              </w:rPr>
              <w:t xml:space="preserve">1Q              </w:t>
            </w:r>
          </w:p>
          <w:p w14:paraId="1D8C5857" w14:textId="77777777" w:rsidR="005C456C" w:rsidRPr="00B82C5C" w:rsidRDefault="005C456C" w:rsidP="0092433B">
            <w:pPr>
              <w:autoSpaceDE w:val="0"/>
              <w:autoSpaceDN w:val="0"/>
              <w:adjustRightInd w:val="0"/>
              <w:jc w:val="center"/>
              <w:rPr>
                <w:rFonts w:asciiTheme="minorHAnsi" w:hAnsiTheme="minorHAnsi"/>
                <w:lang w:eastAsia="en-US"/>
              </w:rPr>
            </w:pPr>
            <w:r w:rsidRPr="00B82C5C">
              <w:rPr>
                <w:rFonts w:asciiTheme="minorHAnsi" w:hAnsiTheme="minorHAnsi"/>
                <w:lang w:eastAsia="en-US"/>
              </w:rPr>
              <w:t xml:space="preserve">  (</w:t>
            </w:r>
            <w:proofErr w:type="spellStart"/>
            <w:r w:rsidRPr="00B82C5C">
              <w:rPr>
                <w:rFonts w:asciiTheme="minorHAnsi" w:hAnsiTheme="minorHAnsi"/>
                <w:lang w:eastAsia="en-US"/>
              </w:rPr>
              <w:t>broj</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minuta</w:t>
            </w:r>
            <w:proofErr w:type="spellEnd"/>
            <w:r w:rsidRPr="00B82C5C">
              <w:rPr>
                <w:rFonts w:asciiTheme="minorHAnsi" w:hAnsiTheme="minorHAnsi"/>
                <w:lang w:eastAsia="en-US"/>
              </w:rPr>
              <w:t>)</w:t>
            </w:r>
          </w:p>
        </w:tc>
        <w:tc>
          <w:tcPr>
            <w:tcW w:w="2116" w:type="dxa"/>
          </w:tcPr>
          <w:p w14:paraId="2C25B2E9" w14:textId="77777777" w:rsidR="004C131A" w:rsidRPr="00B82C5C" w:rsidRDefault="005C456C" w:rsidP="0092433B">
            <w:pPr>
              <w:autoSpaceDE w:val="0"/>
              <w:autoSpaceDN w:val="0"/>
              <w:adjustRightInd w:val="0"/>
              <w:jc w:val="center"/>
              <w:rPr>
                <w:rFonts w:asciiTheme="minorHAnsi" w:hAnsiTheme="minorHAnsi"/>
                <w:lang w:eastAsia="en-US"/>
              </w:rPr>
            </w:pPr>
            <w:r w:rsidRPr="00B82C5C">
              <w:rPr>
                <w:rFonts w:asciiTheme="minorHAnsi" w:hAnsiTheme="minorHAnsi"/>
                <w:lang w:eastAsia="en-US"/>
              </w:rPr>
              <w:t xml:space="preserve">2Q           </w:t>
            </w:r>
          </w:p>
          <w:p w14:paraId="3D4D5C0D" w14:textId="77777777" w:rsidR="005C456C" w:rsidRPr="00B82C5C" w:rsidRDefault="005C456C" w:rsidP="0092433B">
            <w:pPr>
              <w:autoSpaceDE w:val="0"/>
              <w:autoSpaceDN w:val="0"/>
              <w:adjustRightInd w:val="0"/>
              <w:jc w:val="center"/>
              <w:rPr>
                <w:rFonts w:asciiTheme="minorHAnsi" w:hAnsiTheme="minorHAnsi"/>
                <w:lang w:eastAsia="en-US"/>
              </w:rPr>
            </w:pPr>
            <w:r w:rsidRPr="00B82C5C">
              <w:rPr>
                <w:rFonts w:asciiTheme="minorHAnsi" w:hAnsiTheme="minorHAnsi"/>
                <w:lang w:eastAsia="en-US"/>
              </w:rPr>
              <w:t xml:space="preserve">      (</w:t>
            </w:r>
            <w:proofErr w:type="spellStart"/>
            <w:r w:rsidRPr="00B82C5C">
              <w:rPr>
                <w:rFonts w:asciiTheme="minorHAnsi" w:hAnsiTheme="minorHAnsi"/>
                <w:lang w:eastAsia="en-US"/>
              </w:rPr>
              <w:t>broj</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minuta</w:t>
            </w:r>
            <w:proofErr w:type="spellEnd"/>
            <w:r w:rsidRPr="00B82C5C">
              <w:rPr>
                <w:rFonts w:asciiTheme="minorHAnsi" w:hAnsiTheme="minorHAnsi"/>
                <w:lang w:eastAsia="en-US"/>
              </w:rPr>
              <w:t>)</w:t>
            </w:r>
          </w:p>
        </w:tc>
      </w:tr>
      <w:tr w:rsidR="005C456C" w:rsidRPr="00B82C5C" w14:paraId="7D3202D0" w14:textId="77777777" w:rsidTr="007D7978">
        <w:trPr>
          <w:trHeight w:val="275"/>
        </w:trPr>
        <w:tc>
          <w:tcPr>
            <w:tcW w:w="3138" w:type="dxa"/>
          </w:tcPr>
          <w:p w14:paraId="050C1722" w14:textId="77777777" w:rsidR="005C456C" w:rsidRPr="00B82C5C" w:rsidRDefault="005C456C" w:rsidP="0092433B">
            <w:pPr>
              <w:autoSpaceDE w:val="0"/>
              <w:autoSpaceDN w:val="0"/>
              <w:adjustRightInd w:val="0"/>
              <w:rPr>
                <w:rFonts w:asciiTheme="minorHAnsi" w:hAnsiTheme="minorHAnsi"/>
                <w:lang w:eastAsia="en-US"/>
              </w:rPr>
            </w:pPr>
          </w:p>
        </w:tc>
        <w:tc>
          <w:tcPr>
            <w:tcW w:w="1965" w:type="dxa"/>
          </w:tcPr>
          <w:p w14:paraId="3BE03224" w14:textId="77777777" w:rsidR="005C456C" w:rsidRPr="00B82C5C" w:rsidRDefault="005C456C" w:rsidP="0092433B">
            <w:pPr>
              <w:autoSpaceDE w:val="0"/>
              <w:autoSpaceDN w:val="0"/>
              <w:adjustRightInd w:val="0"/>
              <w:rPr>
                <w:rFonts w:asciiTheme="minorHAnsi" w:hAnsiTheme="minorHAnsi"/>
                <w:lang w:eastAsia="en-US"/>
              </w:rPr>
            </w:pPr>
          </w:p>
        </w:tc>
        <w:tc>
          <w:tcPr>
            <w:tcW w:w="2116" w:type="dxa"/>
          </w:tcPr>
          <w:p w14:paraId="22F07129" w14:textId="77777777" w:rsidR="005C456C" w:rsidRPr="00B82C5C" w:rsidRDefault="005C456C" w:rsidP="0092433B">
            <w:pPr>
              <w:autoSpaceDE w:val="0"/>
              <w:autoSpaceDN w:val="0"/>
              <w:adjustRightInd w:val="0"/>
              <w:rPr>
                <w:rFonts w:asciiTheme="minorHAnsi" w:hAnsiTheme="minorHAnsi"/>
                <w:lang w:eastAsia="en-US"/>
              </w:rPr>
            </w:pPr>
          </w:p>
        </w:tc>
      </w:tr>
    </w:tbl>
    <w:p w14:paraId="443AD733" w14:textId="77777777" w:rsidR="007D7978" w:rsidRDefault="007D7978" w:rsidP="00AF42F6">
      <w:pPr>
        <w:autoSpaceDE w:val="0"/>
        <w:autoSpaceDN w:val="0"/>
        <w:adjustRightInd w:val="0"/>
        <w:rPr>
          <w:rFonts w:asciiTheme="minorHAnsi" w:hAnsiTheme="minorHAnsi"/>
          <w:lang w:eastAsia="en-US"/>
        </w:rPr>
      </w:pPr>
    </w:p>
    <w:p w14:paraId="06576F08" w14:textId="79FB9973" w:rsidR="005C456C" w:rsidRPr="00B82C5C" w:rsidRDefault="005C456C" w:rsidP="00AF42F6">
      <w:pPr>
        <w:autoSpaceDE w:val="0"/>
        <w:autoSpaceDN w:val="0"/>
        <w:adjustRightInd w:val="0"/>
        <w:rPr>
          <w:rFonts w:asciiTheme="minorHAnsi" w:hAnsiTheme="minorHAnsi"/>
          <w:lang w:eastAsia="en-US"/>
        </w:rPr>
      </w:pPr>
      <w:r w:rsidRPr="00B82C5C">
        <w:rPr>
          <w:rFonts w:asciiTheme="minorHAnsi" w:hAnsiTheme="minorHAnsi"/>
          <w:lang w:eastAsia="en-US"/>
        </w:rPr>
        <w:t xml:space="preserve">U </w:t>
      </w:r>
      <w:proofErr w:type="spellStart"/>
      <w:r w:rsidRPr="00B82C5C">
        <w:rPr>
          <w:rFonts w:asciiTheme="minorHAnsi" w:hAnsiTheme="minorHAnsi"/>
          <w:lang w:eastAsia="en-US"/>
        </w:rPr>
        <w:t>skladu</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sa</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članom</w:t>
      </w:r>
      <w:proofErr w:type="spellEnd"/>
      <w:r w:rsidRPr="00B82C5C">
        <w:rPr>
          <w:rFonts w:asciiTheme="minorHAnsi" w:hAnsiTheme="minorHAnsi"/>
          <w:lang w:eastAsia="en-US"/>
        </w:rPr>
        <w:t xml:space="preserve"> 1.6.2. </w:t>
      </w:r>
      <w:proofErr w:type="spellStart"/>
      <w:r w:rsidRPr="00B82C5C">
        <w:rPr>
          <w:rFonts w:asciiTheme="minorHAnsi" w:hAnsiTheme="minorHAnsi"/>
          <w:lang w:eastAsia="en-US"/>
        </w:rPr>
        <w:t>Standardne</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ponude</w:t>
      </w:r>
      <w:proofErr w:type="spellEnd"/>
      <w:r w:rsidRPr="00B82C5C">
        <w:rPr>
          <w:rFonts w:asciiTheme="minorHAnsi" w:hAnsiTheme="minorHAnsi"/>
          <w:lang w:eastAsia="en-US"/>
        </w:rPr>
        <w:t xml:space="preserve"> za </w:t>
      </w:r>
      <w:proofErr w:type="spellStart"/>
      <w:r w:rsidRPr="00B82C5C">
        <w:rPr>
          <w:rFonts w:asciiTheme="minorHAnsi" w:hAnsiTheme="minorHAnsi"/>
          <w:lang w:eastAsia="en-US"/>
        </w:rPr>
        <w:t>usluge</w:t>
      </w:r>
      <w:proofErr w:type="spellEnd"/>
      <w:r w:rsidRPr="00B82C5C">
        <w:rPr>
          <w:rFonts w:asciiTheme="minorHAnsi" w:hAnsiTheme="minorHAnsi"/>
          <w:lang w:eastAsia="en-US"/>
        </w:rPr>
        <w:t xml:space="preserve"> </w:t>
      </w:r>
      <w:proofErr w:type="spellStart"/>
      <w:r w:rsidR="00EC1798">
        <w:rPr>
          <w:rFonts w:asciiTheme="minorHAnsi" w:hAnsiTheme="minorHAnsi"/>
          <w:lang w:eastAsia="en-US"/>
        </w:rPr>
        <w:t>interkonekcije</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sa</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javnom</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fiksnom</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komunikacionom</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mrežom</w:t>
      </w:r>
      <w:proofErr w:type="spellEnd"/>
      <w:r w:rsidRPr="00B82C5C">
        <w:rPr>
          <w:rFonts w:asciiTheme="minorHAnsi" w:hAnsiTheme="minorHAnsi"/>
          <w:lang w:eastAsia="en-US"/>
        </w:rPr>
        <w:t xml:space="preserve"> </w:t>
      </w:r>
      <w:proofErr w:type="spellStart"/>
      <w:r w:rsidR="002E3014">
        <w:rPr>
          <w:rFonts w:asciiTheme="minorHAnsi" w:hAnsiTheme="minorHAnsi"/>
          <w:lang w:eastAsia="en-US"/>
        </w:rPr>
        <w:t>m</w:t>
      </w:r>
      <w:r w:rsidR="002231D8">
        <w:rPr>
          <w:rFonts w:asciiTheme="minorHAnsi" w:hAnsiTheme="minorHAnsi"/>
          <w:lang w:eastAsia="en-US"/>
        </w:rPr>
        <w:t>ts</w:t>
      </w:r>
      <w:proofErr w:type="spellEnd"/>
      <w:r w:rsidRPr="00B82C5C">
        <w:rPr>
          <w:rFonts w:asciiTheme="minorHAnsi" w:hAnsiTheme="minorHAnsi"/>
          <w:lang w:eastAsia="en-US"/>
        </w:rPr>
        <w:t xml:space="preserve"> u </w:t>
      </w:r>
      <w:proofErr w:type="spellStart"/>
      <w:r w:rsidRPr="00B82C5C">
        <w:rPr>
          <w:rFonts w:asciiTheme="minorHAnsi" w:hAnsiTheme="minorHAnsi"/>
          <w:lang w:eastAsia="en-US"/>
        </w:rPr>
        <w:t>prilogu</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ovog</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zahteva</w:t>
      </w:r>
      <w:proofErr w:type="spellEnd"/>
      <w:r w:rsidRPr="00B82C5C">
        <w:rPr>
          <w:rFonts w:asciiTheme="minorHAnsi" w:hAnsiTheme="minorHAnsi"/>
          <w:lang w:eastAsia="en-US"/>
        </w:rPr>
        <w:t xml:space="preserve"> je </w:t>
      </w:r>
      <w:proofErr w:type="spellStart"/>
      <w:r w:rsidRPr="00B82C5C">
        <w:rPr>
          <w:rFonts w:asciiTheme="minorHAnsi" w:hAnsiTheme="minorHAnsi"/>
          <w:lang w:eastAsia="en-US"/>
        </w:rPr>
        <w:t>sledeća</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dokumentacija</w:t>
      </w:r>
      <w:proofErr w:type="spellEnd"/>
      <w:r w:rsidRPr="00B82C5C">
        <w:rPr>
          <w:rFonts w:asciiTheme="minorHAnsi" w:hAnsiTheme="minorHAnsi"/>
          <w:lang w:eastAsia="en-US"/>
        </w:rPr>
        <w:t>:</w:t>
      </w:r>
    </w:p>
    <w:p w14:paraId="578EFA27" w14:textId="7C7FC51B" w:rsidR="005C456C" w:rsidRPr="00B82C5C" w:rsidRDefault="005C456C" w:rsidP="00AF42F6">
      <w:pPr>
        <w:autoSpaceDE w:val="0"/>
        <w:autoSpaceDN w:val="0"/>
        <w:adjustRightInd w:val="0"/>
        <w:rPr>
          <w:rFonts w:asciiTheme="minorHAnsi" w:hAnsiTheme="minorHAnsi"/>
          <w:lang w:eastAsia="en-US"/>
        </w:rPr>
      </w:pPr>
      <w:r w:rsidRPr="00B82C5C">
        <w:rPr>
          <w:rFonts w:asciiTheme="minorHAnsi" w:hAnsiTheme="minorHAnsi"/>
          <w:lang w:eastAsia="en-US"/>
        </w:rPr>
        <w:t>-</w:t>
      </w:r>
    </w:p>
    <w:p w14:paraId="231F8C1A" w14:textId="77777777" w:rsidR="005C456C" w:rsidRPr="00B82C5C" w:rsidRDefault="005C456C" w:rsidP="00AF42F6">
      <w:pPr>
        <w:autoSpaceDE w:val="0"/>
        <w:autoSpaceDN w:val="0"/>
        <w:adjustRightInd w:val="0"/>
        <w:rPr>
          <w:rFonts w:asciiTheme="minorHAnsi" w:hAnsiTheme="minorHAnsi"/>
          <w:lang w:eastAsia="en-US"/>
        </w:rPr>
      </w:pPr>
      <w:r w:rsidRPr="00B82C5C">
        <w:rPr>
          <w:rFonts w:asciiTheme="minorHAnsi" w:hAnsiTheme="minorHAnsi"/>
          <w:lang w:eastAsia="en-US"/>
        </w:rPr>
        <w:t>- …</w:t>
      </w:r>
    </w:p>
    <w:p w14:paraId="3B3B58A3" w14:textId="77777777" w:rsidR="005C456C" w:rsidRPr="00B82C5C" w:rsidRDefault="005C456C" w:rsidP="00182BB0">
      <w:pPr>
        <w:pStyle w:val="ListParagraph"/>
        <w:numPr>
          <w:ilvl w:val="0"/>
          <w:numId w:val="16"/>
        </w:numPr>
        <w:rPr>
          <w:rFonts w:asciiTheme="minorHAnsi" w:hAnsiTheme="minorHAnsi"/>
          <w:b/>
          <w:bCs/>
          <w:lang w:val="sr-Latn-CS"/>
        </w:rPr>
      </w:pPr>
      <w:r w:rsidRPr="00B82C5C">
        <w:rPr>
          <w:rFonts w:asciiTheme="minorHAnsi" w:hAnsiTheme="minorHAnsi"/>
          <w:b/>
          <w:bCs/>
          <w:lang w:val="sr-Latn-CS"/>
        </w:rPr>
        <w:lastRenderedPageBreak/>
        <w:t>Zahtev za otkazivanje usluge</w:t>
      </w:r>
    </w:p>
    <w:p w14:paraId="6EC43589" w14:textId="77777777" w:rsidR="005C456C" w:rsidRPr="00B82C5C" w:rsidRDefault="005C456C" w:rsidP="00AF42F6">
      <w:pPr>
        <w:jc w:val="center"/>
        <w:rPr>
          <w:rFonts w:asciiTheme="minorHAnsi" w:hAnsiTheme="minorHAnsi"/>
          <w:b/>
          <w:bCs/>
          <w:lang w:val="sr-Latn-CS"/>
        </w:rPr>
      </w:pPr>
    </w:p>
    <w:p w14:paraId="7846BE2E" w14:textId="77777777" w:rsidR="005C456C" w:rsidRPr="00B82C5C" w:rsidRDefault="005C456C" w:rsidP="00AF42F6">
      <w:pPr>
        <w:autoSpaceDE w:val="0"/>
        <w:autoSpaceDN w:val="0"/>
        <w:adjustRightInd w:val="0"/>
        <w:rPr>
          <w:rFonts w:asciiTheme="minorHAnsi" w:hAnsiTheme="minorHAnsi"/>
          <w:u w:val="single"/>
          <w:lang w:eastAsia="en-US"/>
        </w:rPr>
      </w:pPr>
      <w:proofErr w:type="spellStart"/>
      <w:r w:rsidRPr="00B82C5C">
        <w:rPr>
          <w:rFonts w:asciiTheme="minorHAnsi" w:hAnsiTheme="minorHAnsi"/>
          <w:u w:val="single"/>
          <w:lang w:eastAsia="en-US"/>
        </w:rPr>
        <w:t>Podaci</w:t>
      </w:r>
      <w:proofErr w:type="spellEnd"/>
      <w:r w:rsidRPr="00B82C5C">
        <w:rPr>
          <w:rFonts w:asciiTheme="minorHAnsi" w:hAnsiTheme="minorHAnsi"/>
          <w:u w:val="single"/>
          <w:lang w:eastAsia="en-US"/>
        </w:rPr>
        <w:t xml:space="preserve"> o </w:t>
      </w:r>
      <w:proofErr w:type="spellStart"/>
      <w:r w:rsidRPr="00B82C5C">
        <w:rPr>
          <w:rFonts w:asciiTheme="minorHAnsi" w:hAnsiTheme="minorHAnsi"/>
          <w:u w:val="single"/>
          <w:lang w:eastAsia="en-US"/>
        </w:rPr>
        <w:t>Operatoru</w:t>
      </w:r>
      <w:proofErr w:type="spellEnd"/>
      <w:r w:rsidRPr="00B82C5C">
        <w:rPr>
          <w:rFonts w:asciiTheme="minorHAnsi" w:hAnsiTheme="minorHAnsi"/>
          <w:u w:val="single"/>
          <w:lang w:eastAsia="en-US"/>
        </w:rPr>
        <w:t xml:space="preserve"> </w:t>
      </w:r>
    </w:p>
    <w:p w14:paraId="4CFADCD4" w14:textId="77777777" w:rsidR="005C456C" w:rsidRPr="00B82C5C" w:rsidRDefault="005C456C" w:rsidP="00AF42F6">
      <w:pPr>
        <w:autoSpaceDE w:val="0"/>
        <w:autoSpaceDN w:val="0"/>
        <w:adjustRightInd w:val="0"/>
        <w:rPr>
          <w:rFonts w:asciiTheme="minorHAnsi" w:hAnsiTheme="minorHAnsi"/>
          <w:lang w:eastAsia="en-US"/>
        </w:rPr>
      </w:pPr>
    </w:p>
    <w:p w14:paraId="4EF67D11" w14:textId="77777777" w:rsidR="005C456C" w:rsidRPr="00B82C5C" w:rsidRDefault="005C456C" w:rsidP="00AF42F6">
      <w:pPr>
        <w:autoSpaceDE w:val="0"/>
        <w:autoSpaceDN w:val="0"/>
        <w:adjustRightInd w:val="0"/>
        <w:rPr>
          <w:rFonts w:asciiTheme="minorHAnsi" w:hAnsiTheme="minorHAnsi"/>
          <w:lang w:eastAsia="en-US"/>
        </w:rPr>
      </w:pPr>
      <w:proofErr w:type="spellStart"/>
      <w:r w:rsidRPr="00B82C5C">
        <w:rPr>
          <w:rFonts w:asciiTheme="minorHAnsi" w:hAnsiTheme="minorHAnsi"/>
          <w:lang w:eastAsia="en-US"/>
        </w:rPr>
        <w:t>Naziv</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Operatora</w:t>
      </w:r>
      <w:proofErr w:type="spellEnd"/>
      <w:r w:rsidRPr="00B82C5C">
        <w:rPr>
          <w:rFonts w:asciiTheme="minorHAnsi" w:hAnsiTheme="minorHAnsi"/>
          <w:lang w:eastAsia="en-US"/>
        </w:rPr>
        <w:t>:</w:t>
      </w:r>
      <w:r w:rsidR="00910175">
        <w:rPr>
          <w:rFonts w:asciiTheme="minorHAnsi" w:hAnsiTheme="minorHAnsi"/>
          <w:lang w:eastAsia="en-US"/>
        </w:rPr>
        <w:t xml:space="preserve"> </w:t>
      </w:r>
      <w:r w:rsidRPr="00B82C5C">
        <w:rPr>
          <w:rFonts w:asciiTheme="minorHAnsi" w:hAnsiTheme="minorHAnsi"/>
          <w:lang w:eastAsia="en-US"/>
        </w:rPr>
        <w:t>___________________________________________________________</w:t>
      </w:r>
    </w:p>
    <w:p w14:paraId="6128DD06" w14:textId="77777777" w:rsidR="005C456C" w:rsidRPr="00B82C5C" w:rsidRDefault="005C456C" w:rsidP="00AF42F6">
      <w:pPr>
        <w:autoSpaceDE w:val="0"/>
        <w:autoSpaceDN w:val="0"/>
        <w:adjustRightInd w:val="0"/>
        <w:rPr>
          <w:rFonts w:asciiTheme="minorHAnsi" w:hAnsiTheme="minorHAnsi"/>
          <w:lang w:eastAsia="en-US"/>
        </w:rPr>
      </w:pPr>
      <w:proofErr w:type="spellStart"/>
      <w:r w:rsidRPr="00B82C5C">
        <w:rPr>
          <w:rFonts w:asciiTheme="minorHAnsi" w:hAnsiTheme="minorHAnsi"/>
          <w:lang w:eastAsia="en-US"/>
        </w:rPr>
        <w:t>Adresa</w:t>
      </w:r>
      <w:proofErr w:type="spellEnd"/>
      <w:r w:rsidRPr="00B82C5C">
        <w:rPr>
          <w:rFonts w:asciiTheme="minorHAnsi" w:hAnsiTheme="minorHAnsi"/>
          <w:lang w:eastAsia="en-US"/>
        </w:rPr>
        <w:t>:</w:t>
      </w:r>
      <w:r w:rsidR="00910175">
        <w:rPr>
          <w:rFonts w:asciiTheme="minorHAnsi" w:hAnsiTheme="minorHAnsi"/>
          <w:lang w:eastAsia="en-US"/>
        </w:rPr>
        <w:t xml:space="preserve"> </w:t>
      </w:r>
      <w:r w:rsidRPr="00B82C5C">
        <w:rPr>
          <w:rFonts w:asciiTheme="minorHAnsi" w:hAnsiTheme="minorHAnsi"/>
          <w:lang w:eastAsia="en-US"/>
        </w:rPr>
        <w:t>__________________________________________________________________</w:t>
      </w:r>
    </w:p>
    <w:p w14:paraId="77B425F0" w14:textId="77777777" w:rsidR="005C456C" w:rsidRPr="00B82C5C" w:rsidRDefault="005C456C" w:rsidP="00AF42F6">
      <w:pPr>
        <w:autoSpaceDE w:val="0"/>
        <w:autoSpaceDN w:val="0"/>
        <w:adjustRightInd w:val="0"/>
        <w:rPr>
          <w:rFonts w:asciiTheme="minorHAnsi" w:hAnsiTheme="minorHAnsi"/>
          <w:lang w:eastAsia="en-US"/>
        </w:rPr>
      </w:pPr>
      <w:proofErr w:type="spellStart"/>
      <w:r w:rsidRPr="00B82C5C">
        <w:rPr>
          <w:rFonts w:asciiTheme="minorHAnsi" w:hAnsiTheme="minorHAnsi"/>
          <w:lang w:eastAsia="en-US"/>
        </w:rPr>
        <w:t>Poštanski</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broj</w:t>
      </w:r>
      <w:proofErr w:type="spellEnd"/>
      <w:r w:rsidRPr="00B82C5C">
        <w:rPr>
          <w:rFonts w:asciiTheme="minorHAnsi" w:hAnsiTheme="minorHAnsi"/>
          <w:lang w:eastAsia="en-US"/>
        </w:rPr>
        <w:t>: ____________________________________________________________</w:t>
      </w:r>
    </w:p>
    <w:p w14:paraId="55206491" w14:textId="77777777" w:rsidR="005C456C" w:rsidRPr="00B82C5C" w:rsidRDefault="005C456C" w:rsidP="00AF42F6">
      <w:pPr>
        <w:autoSpaceDE w:val="0"/>
        <w:autoSpaceDN w:val="0"/>
        <w:adjustRightInd w:val="0"/>
        <w:rPr>
          <w:rFonts w:asciiTheme="minorHAnsi" w:hAnsiTheme="minorHAnsi"/>
          <w:lang w:eastAsia="en-US"/>
        </w:rPr>
      </w:pPr>
      <w:proofErr w:type="spellStart"/>
      <w:r w:rsidRPr="00B82C5C">
        <w:rPr>
          <w:rFonts w:asciiTheme="minorHAnsi" w:hAnsiTheme="minorHAnsi"/>
          <w:lang w:eastAsia="en-US"/>
        </w:rPr>
        <w:t>Matični</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broj</w:t>
      </w:r>
      <w:proofErr w:type="spellEnd"/>
      <w:r w:rsidRPr="00B82C5C">
        <w:rPr>
          <w:rFonts w:asciiTheme="minorHAnsi" w:hAnsiTheme="minorHAnsi"/>
          <w:lang w:eastAsia="en-US"/>
        </w:rPr>
        <w:t>:</w:t>
      </w:r>
      <w:r w:rsidR="00910175">
        <w:rPr>
          <w:rFonts w:asciiTheme="minorHAnsi" w:hAnsiTheme="minorHAnsi"/>
          <w:lang w:eastAsia="en-US"/>
        </w:rPr>
        <w:t xml:space="preserve"> </w:t>
      </w:r>
      <w:r w:rsidRPr="00B82C5C">
        <w:rPr>
          <w:rFonts w:asciiTheme="minorHAnsi" w:hAnsiTheme="minorHAnsi"/>
          <w:lang w:eastAsia="en-US"/>
        </w:rPr>
        <w:t xml:space="preserve">______________________________________________________________ </w:t>
      </w:r>
    </w:p>
    <w:p w14:paraId="56BEFC98" w14:textId="77777777" w:rsidR="005C456C" w:rsidRPr="00B82C5C" w:rsidRDefault="005C456C" w:rsidP="00AF42F6">
      <w:pPr>
        <w:autoSpaceDE w:val="0"/>
        <w:autoSpaceDN w:val="0"/>
        <w:adjustRightInd w:val="0"/>
        <w:rPr>
          <w:rFonts w:asciiTheme="minorHAnsi" w:hAnsiTheme="minorHAnsi"/>
          <w:lang w:eastAsia="en-US"/>
        </w:rPr>
      </w:pPr>
      <w:r w:rsidRPr="00B82C5C">
        <w:rPr>
          <w:rFonts w:asciiTheme="minorHAnsi" w:hAnsiTheme="minorHAnsi"/>
          <w:lang w:eastAsia="en-US"/>
        </w:rPr>
        <w:t>PIB:</w:t>
      </w:r>
      <w:r w:rsidR="00910175">
        <w:rPr>
          <w:rFonts w:asciiTheme="minorHAnsi" w:hAnsiTheme="minorHAnsi"/>
          <w:lang w:eastAsia="en-US"/>
        </w:rPr>
        <w:t xml:space="preserve"> </w:t>
      </w:r>
      <w:r w:rsidRPr="00B82C5C">
        <w:rPr>
          <w:rFonts w:asciiTheme="minorHAnsi" w:hAnsiTheme="minorHAnsi"/>
          <w:lang w:eastAsia="en-US"/>
        </w:rPr>
        <w:t>_____________________________________________________________________</w:t>
      </w:r>
    </w:p>
    <w:p w14:paraId="77ED3EF6" w14:textId="77777777" w:rsidR="005C456C" w:rsidRPr="00B82C5C" w:rsidRDefault="005C456C" w:rsidP="00AF42F6">
      <w:pPr>
        <w:autoSpaceDE w:val="0"/>
        <w:autoSpaceDN w:val="0"/>
        <w:adjustRightInd w:val="0"/>
        <w:rPr>
          <w:rFonts w:asciiTheme="minorHAnsi" w:hAnsiTheme="minorHAnsi"/>
          <w:lang w:eastAsia="en-US"/>
        </w:rPr>
      </w:pPr>
      <w:proofErr w:type="spellStart"/>
      <w:r w:rsidRPr="00B82C5C">
        <w:rPr>
          <w:rFonts w:asciiTheme="minorHAnsi" w:hAnsiTheme="minorHAnsi"/>
          <w:lang w:eastAsia="en-US"/>
        </w:rPr>
        <w:t>Kontakt</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osoba</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ime</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i</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prezime</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organizaciona</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celina</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telefon</w:t>
      </w:r>
      <w:proofErr w:type="spellEnd"/>
      <w:r w:rsidRPr="00B82C5C">
        <w:rPr>
          <w:rFonts w:asciiTheme="minorHAnsi" w:hAnsiTheme="minorHAnsi"/>
          <w:lang w:eastAsia="en-US"/>
        </w:rPr>
        <w:t xml:space="preserve">, </w:t>
      </w:r>
      <w:r w:rsidRPr="00B82C5C">
        <w:rPr>
          <w:rFonts w:asciiTheme="minorHAnsi" w:hAnsiTheme="minorHAnsi"/>
          <w:i/>
          <w:lang w:eastAsia="en-US"/>
        </w:rPr>
        <w:t xml:space="preserve">email </w:t>
      </w:r>
      <w:proofErr w:type="spellStart"/>
      <w:r w:rsidRPr="00B82C5C">
        <w:rPr>
          <w:rFonts w:asciiTheme="minorHAnsi" w:hAnsiTheme="minorHAnsi"/>
          <w:lang w:eastAsia="en-US"/>
        </w:rPr>
        <w:t>adresa</w:t>
      </w:r>
      <w:proofErr w:type="spellEnd"/>
      <w:r w:rsidRPr="00B82C5C">
        <w:rPr>
          <w:rFonts w:asciiTheme="minorHAnsi" w:hAnsiTheme="minorHAnsi"/>
          <w:lang w:eastAsia="en-US"/>
        </w:rPr>
        <w:t>): ________________________________________________________________________</w:t>
      </w:r>
    </w:p>
    <w:p w14:paraId="63956B36" w14:textId="77777777" w:rsidR="005C456C" w:rsidRPr="00B82C5C" w:rsidRDefault="005C456C" w:rsidP="00AF42F6">
      <w:pPr>
        <w:autoSpaceDE w:val="0"/>
        <w:autoSpaceDN w:val="0"/>
        <w:adjustRightInd w:val="0"/>
        <w:rPr>
          <w:rFonts w:asciiTheme="minorHAnsi" w:hAnsiTheme="minorHAnsi"/>
          <w:lang w:eastAsia="en-US"/>
        </w:rPr>
      </w:pPr>
      <w:proofErr w:type="spellStart"/>
      <w:r w:rsidRPr="00B82C5C">
        <w:rPr>
          <w:rFonts w:asciiTheme="minorHAnsi" w:hAnsiTheme="minorHAnsi"/>
          <w:lang w:eastAsia="en-US"/>
        </w:rPr>
        <w:t>Zakonski</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zastupnik</w:t>
      </w:r>
      <w:proofErr w:type="spellEnd"/>
      <w:r w:rsidRPr="00B82C5C">
        <w:rPr>
          <w:rFonts w:asciiTheme="minorHAnsi" w:hAnsiTheme="minorHAnsi"/>
          <w:lang w:eastAsia="en-US"/>
        </w:rPr>
        <w:t>: _______________________________________________________</w:t>
      </w:r>
    </w:p>
    <w:p w14:paraId="763EDC97" w14:textId="77777777" w:rsidR="005C456C" w:rsidRPr="00B82C5C" w:rsidRDefault="005C456C" w:rsidP="00AF42F6">
      <w:pPr>
        <w:autoSpaceDE w:val="0"/>
        <w:autoSpaceDN w:val="0"/>
        <w:adjustRightInd w:val="0"/>
        <w:rPr>
          <w:rFonts w:asciiTheme="minorHAnsi" w:hAnsiTheme="minorHAnsi"/>
          <w:lang w:eastAsia="en-US"/>
        </w:rPr>
      </w:pPr>
      <w:proofErr w:type="spellStart"/>
      <w:r w:rsidRPr="00B82C5C">
        <w:rPr>
          <w:rFonts w:asciiTheme="minorHAnsi" w:hAnsiTheme="minorHAnsi"/>
          <w:lang w:eastAsia="en-US"/>
        </w:rPr>
        <w:t>Delatnost</w:t>
      </w:r>
      <w:proofErr w:type="spellEnd"/>
      <w:r w:rsidRPr="00B82C5C">
        <w:rPr>
          <w:rFonts w:asciiTheme="minorHAnsi" w:hAnsiTheme="minorHAnsi"/>
          <w:lang w:eastAsia="en-US"/>
        </w:rPr>
        <w:t>: _______________________________________________________________</w:t>
      </w:r>
    </w:p>
    <w:p w14:paraId="64A19539" w14:textId="77777777" w:rsidR="005C456C" w:rsidRPr="00B82C5C" w:rsidRDefault="005C456C" w:rsidP="00AF42F6">
      <w:pPr>
        <w:autoSpaceDE w:val="0"/>
        <w:autoSpaceDN w:val="0"/>
        <w:adjustRightInd w:val="0"/>
        <w:rPr>
          <w:rFonts w:asciiTheme="minorHAnsi" w:hAnsiTheme="minorHAnsi"/>
          <w:lang w:eastAsia="en-US"/>
        </w:rPr>
      </w:pPr>
    </w:p>
    <w:p w14:paraId="25E69C07" w14:textId="77777777" w:rsidR="005C456C" w:rsidRPr="00B82C5C" w:rsidRDefault="005C456C" w:rsidP="00AF42F6">
      <w:pPr>
        <w:autoSpaceDE w:val="0"/>
        <w:autoSpaceDN w:val="0"/>
        <w:adjustRightInd w:val="0"/>
        <w:rPr>
          <w:rFonts w:asciiTheme="minorHAnsi" w:hAnsiTheme="minorHAnsi"/>
          <w:lang w:eastAsia="en-US"/>
        </w:rPr>
      </w:pPr>
      <w:proofErr w:type="spellStart"/>
      <w:r w:rsidRPr="00B82C5C">
        <w:rPr>
          <w:rFonts w:asciiTheme="minorHAnsi" w:hAnsiTheme="minorHAnsi"/>
          <w:lang w:eastAsia="en-US"/>
        </w:rPr>
        <w:t>Podaci</w:t>
      </w:r>
      <w:proofErr w:type="spellEnd"/>
      <w:r w:rsidRPr="00B82C5C">
        <w:rPr>
          <w:rFonts w:asciiTheme="minorHAnsi" w:hAnsiTheme="minorHAnsi"/>
          <w:lang w:eastAsia="en-US"/>
        </w:rPr>
        <w:t xml:space="preserve"> o </w:t>
      </w:r>
      <w:proofErr w:type="spellStart"/>
      <w:r w:rsidRPr="00B82C5C">
        <w:rPr>
          <w:rFonts w:asciiTheme="minorHAnsi" w:hAnsiTheme="minorHAnsi"/>
          <w:lang w:eastAsia="en-US"/>
        </w:rPr>
        <w:t>usluzi</w:t>
      </w:r>
      <w:proofErr w:type="spellEnd"/>
      <w:r w:rsidRPr="00B82C5C">
        <w:rPr>
          <w:rFonts w:asciiTheme="minorHAnsi" w:hAnsiTheme="minorHAnsi"/>
          <w:lang w:eastAsia="en-US"/>
        </w:rPr>
        <w:t xml:space="preserve"> </w:t>
      </w:r>
      <w:proofErr w:type="spellStart"/>
      <w:r w:rsidRPr="00B82C5C">
        <w:rPr>
          <w:rFonts w:asciiTheme="minorHAnsi" w:hAnsiTheme="minorHAnsi"/>
          <w:lang w:eastAsia="en-US"/>
        </w:rPr>
        <w:t>koja</w:t>
      </w:r>
      <w:proofErr w:type="spellEnd"/>
      <w:r w:rsidRPr="00B82C5C">
        <w:rPr>
          <w:rFonts w:asciiTheme="minorHAnsi" w:hAnsiTheme="minorHAnsi"/>
          <w:lang w:eastAsia="en-US"/>
        </w:rPr>
        <w:t xml:space="preserve"> se </w:t>
      </w:r>
      <w:proofErr w:type="spellStart"/>
      <w:r w:rsidRPr="00B82C5C">
        <w:rPr>
          <w:rFonts w:asciiTheme="minorHAnsi" w:hAnsiTheme="minorHAnsi"/>
          <w:lang w:eastAsia="en-US"/>
        </w:rPr>
        <w:t>otkazuje</w:t>
      </w:r>
      <w:proofErr w:type="spellEnd"/>
      <w:r w:rsidRPr="00B82C5C">
        <w:rPr>
          <w:rFonts w:asciiTheme="minorHAnsi" w:hAnsiTheme="minorHAnsi"/>
          <w:lang w:eastAsia="en-US"/>
        </w:rPr>
        <w:t>:</w:t>
      </w:r>
    </w:p>
    <w:p w14:paraId="1AFC76BC" w14:textId="77777777" w:rsidR="005C456C" w:rsidRPr="00B82C5C" w:rsidRDefault="005C456C" w:rsidP="00377014">
      <w:pPr>
        <w:autoSpaceDE w:val="0"/>
        <w:autoSpaceDN w:val="0"/>
        <w:adjustRightInd w:val="0"/>
        <w:rPr>
          <w:rFonts w:asciiTheme="minorHAnsi" w:hAnsiTheme="minorHAnsi"/>
          <w:lang w:eastAsia="en-US"/>
        </w:rPr>
      </w:pPr>
      <w:r w:rsidRPr="00B82C5C">
        <w:rPr>
          <w:rFonts w:asciiTheme="minorHAnsi" w:hAnsiTheme="minorHAnsi"/>
          <w:lang w:eastAsia="en-US"/>
        </w:rPr>
        <w:t>______________________________________________________________________________________________________________________________________________________</w:t>
      </w:r>
    </w:p>
    <w:p w14:paraId="6263DAFE" w14:textId="77777777" w:rsidR="005C456C" w:rsidRPr="00B82C5C" w:rsidRDefault="005C456C" w:rsidP="00AF42F6">
      <w:pPr>
        <w:jc w:val="center"/>
        <w:rPr>
          <w:rFonts w:asciiTheme="minorHAnsi" w:hAnsiTheme="minorHAnsi"/>
          <w:b/>
          <w:bCs/>
          <w:lang w:val="sr-Latn-CS"/>
        </w:rPr>
      </w:pPr>
    </w:p>
    <w:p w14:paraId="2BD5342A" w14:textId="77777777" w:rsidR="005C456C" w:rsidRPr="00B82C5C" w:rsidRDefault="005C456C" w:rsidP="00AF42F6">
      <w:pPr>
        <w:jc w:val="center"/>
        <w:rPr>
          <w:rFonts w:asciiTheme="minorHAnsi" w:hAnsiTheme="minorHAnsi"/>
          <w:b/>
          <w:bCs/>
          <w:lang w:val="sr-Latn-CS"/>
        </w:rPr>
      </w:pPr>
    </w:p>
    <w:p w14:paraId="2D3F0CB2" w14:textId="292AA33D" w:rsidR="005C456C" w:rsidRPr="00B82C5C" w:rsidRDefault="005C456C" w:rsidP="00AF42F6">
      <w:pPr>
        <w:rPr>
          <w:rFonts w:asciiTheme="minorHAnsi" w:hAnsiTheme="minorHAnsi"/>
          <w:lang w:val="sr-Latn-CS"/>
        </w:rPr>
      </w:pPr>
      <w:r w:rsidRPr="00B82C5C">
        <w:rPr>
          <w:rFonts w:asciiTheme="minorHAnsi" w:hAnsiTheme="minorHAnsi"/>
          <w:lang w:val="sr-Latn-CS"/>
        </w:rPr>
        <w:t xml:space="preserve">U </w:t>
      </w:r>
      <w:r w:rsidR="002E3014">
        <w:rPr>
          <w:rFonts w:asciiTheme="minorHAnsi" w:hAnsiTheme="minorHAnsi"/>
          <w:lang w:val="sr-Latn-CS"/>
        </w:rPr>
        <w:t>Severnoj Mitrovici</w:t>
      </w:r>
      <w:r w:rsidRPr="00B82C5C">
        <w:rPr>
          <w:rFonts w:asciiTheme="minorHAnsi" w:hAnsiTheme="minorHAnsi"/>
          <w:lang w:val="sr-Latn-CS"/>
        </w:rPr>
        <w:t>, __.__.____. godine</w:t>
      </w:r>
    </w:p>
    <w:p w14:paraId="66D6CF8B" w14:textId="77777777" w:rsidR="005C456C" w:rsidRPr="00B82C5C" w:rsidRDefault="005C456C" w:rsidP="00AF42F6">
      <w:pPr>
        <w:rPr>
          <w:rFonts w:asciiTheme="minorHAnsi" w:hAnsiTheme="minorHAnsi"/>
          <w:lang w:val="sr-Latn-CS"/>
        </w:rPr>
      </w:pPr>
    </w:p>
    <w:p w14:paraId="59E50141" w14:textId="77777777" w:rsidR="005C456C" w:rsidRPr="00B82C5C" w:rsidRDefault="005C456C" w:rsidP="00AF42F6">
      <w:pPr>
        <w:rPr>
          <w:rFonts w:asciiTheme="minorHAnsi" w:hAnsiTheme="minorHAnsi"/>
          <w:lang w:val="sr-Latn-CS"/>
        </w:rPr>
      </w:pPr>
      <w:r w:rsidRPr="00B82C5C">
        <w:rPr>
          <w:rFonts w:asciiTheme="minorHAnsi" w:hAnsiTheme="minorHAnsi"/>
          <w:lang w:val="sr-Latn-CS"/>
        </w:rPr>
        <w:t xml:space="preserve">Za Operatora: </w:t>
      </w:r>
    </w:p>
    <w:p w14:paraId="416DFAD2" w14:textId="77777777" w:rsidR="005C456C" w:rsidRPr="00B82C5C" w:rsidRDefault="005C456C" w:rsidP="00AF42F6">
      <w:pPr>
        <w:rPr>
          <w:rFonts w:asciiTheme="minorHAnsi" w:hAnsiTheme="minorHAnsi"/>
          <w:lang w:val="sr-Latn-CS"/>
        </w:rPr>
      </w:pPr>
    </w:p>
    <w:p w14:paraId="333C2CD2" w14:textId="77777777" w:rsidR="005C456C" w:rsidRPr="00B82C5C" w:rsidRDefault="005C456C" w:rsidP="00AF42F6">
      <w:pPr>
        <w:rPr>
          <w:rFonts w:asciiTheme="minorHAnsi" w:hAnsiTheme="minorHAnsi"/>
          <w:b/>
          <w:bCs/>
          <w:lang w:val="sr-Latn-CS"/>
        </w:rPr>
      </w:pPr>
      <w:r w:rsidRPr="00B82C5C">
        <w:rPr>
          <w:rFonts w:asciiTheme="minorHAnsi" w:hAnsiTheme="minorHAnsi"/>
          <w:lang w:val="sr-Latn-CS"/>
        </w:rPr>
        <w:t>___________________</w:t>
      </w:r>
      <w:r w:rsidRPr="00B82C5C">
        <w:rPr>
          <w:rFonts w:asciiTheme="minorHAnsi" w:hAnsiTheme="minorHAnsi"/>
          <w:lang w:val="sr-Latn-CS"/>
        </w:rPr>
        <w:tab/>
      </w:r>
      <w:r w:rsidRPr="00B82C5C">
        <w:rPr>
          <w:rFonts w:asciiTheme="minorHAnsi" w:hAnsiTheme="minorHAnsi"/>
          <w:lang w:val="sr-Latn-CS"/>
        </w:rPr>
        <w:tab/>
        <w:t>M.P.</w:t>
      </w:r>
    </w:p>
    <w:p w14:paraId="269048A9" w14:textId="77777777" w:rsidR="005C456C" w:rsidRPr="00B82C5C" w:rsidRDefault="005C456C" w:rsidP="00AF42F6">
      <w:pPr>
        <w:rPr>
          <w:rFonts w:asciiTheme="minorHAnsi" w:hAnsiTheme="minorHAnsi"/>
          <w:i/>
          <w:iCs/>
          <w:lang w:val="sr-Latn-CS"/>
        </w:rPr>
      </w:pPr>
      <w:r w:rsidRPr="00B82C5C">
        <w:rPr>
          <w:rFonts w:asciiTheme="minorHAnsi" w:hAnsiTheme="minorHAnsi"/>
          <w:lang w:val="sr-Latn-CS"/>
        </w:rPr>
        <w:t>(</w:t>
      </w:r>
      <w:r w:rsidRPr="00B82C5C">
        <w:rPr>
          <w:rFonts w:asciiTheme="minorHAnsi" w:hAnsiTheme="minorHAnsi"/>
          <w:i/>
          <w:iCs/>
          <w:lang w:val="sr-Latn-CS"/>
        </w:rPr>
        <w:t xml:space="preserve">potpis ovlašćenog lica) </w:t>
      </w:r>
    </w:p>
    <w:p w14:paraId="0840431B" w14:textId="77777777" w:rsidR="005C456C" w:rsidRPr="00B82C5C" w:rsidRDefault="005C456C" w:rsidP="00FE2392">
      <w:pPr>
        <w:rPr>
          <w:rFonts w:asciiTheme="minorHAnsi" w:hAnsiTheme="minorHAnsi"/>
          <w:lang w:val="sr-Latn-CS"/>
        </w:rPr>
        <w:sectPr w:rsidR="005C456C" w:rsidRPr="00B82C5C" w:rsidSect="005D7E0C">
          <w:headerReference w:type="default" r:id="rId15"/>
          <w:pgSz w:w="11906" w:h="16838" w:code="9"/>
          <w:pgMar w:top="1418" w:right="1134" w:bottom="1259" w:left="1701" w:header="709" w:footer="709" w:gutter="0"/>
          <w:cols w:space="708"/>
          <w:docGrid w:linePitch="360"/>
        </w:sectPr>
      </w:pPr>
    </w:p>
    <w:p w14:paraId="74668F4D" w14:textId="1F55673F" w:rsidR="005C456C" w:rsidRPr="00B82C5C" w:rsidRDefault="005C456C" w:rsidP="007E3198">
      <w:pPr>
        <w:pStyle w:val="Heading1"/>
        <w:jc w:val="center"/>
        <w:rPr>
          <w:rFonts w:asciiTheme="minorHAnsi" w:hAnsiTheme="minorHAnsi"/>
          <w:b/>
          <w:sz w:val="28"/>
          <w:szCs w:val="28"/>
        </w:rPr>
      </w:pPr>
      <w:bookmarkStart w:id="267" w:name="_Toc23926134"/>
      <w:proofErr w:type="spellStart"/>
      <w:r w:rsidRPr="007E3198">
        <w:rPr>
          <w:rFonts w:asciiTheme="minorHAnsi" w:hAnsiTheme="minorHAnsi" w:cs="Times New Roman"/>
          <w:b/>
          <w:sz w:val="28"/>
          <w:szCs w:val="28"/>
        </w:rPr>
        <w:lastRenderedPageBreak/>
        <w:t>Prilog</w:t>
      </w:r>
      <w:proofErr w:type="spellEnd"/>
      <w:r w:rsidRPr="007E3198">
        <w:rPr>
          <w:rFonts w:asciiTheme="minorHAnsi" w:hAnsiTheme="minorHAnsi" w:cs="Times New Roman"/>
          <w:b/>
          <w:sz w:val="28"/>
          <w:szCs w:val="28"/>
        </w:rPr>
        <w:t xml:space="preserve"> </w:t>
      </w:r>
      <w:r w:rsidR="00B644AE" w:rsidRPr="007E3198">
        <w:rPr>
          <w:rFonts w:asciiTheme="minorHAnsi" w:hAnsiTheme="minorHAnsi" w:cs="Times New Roman"/>
          <w:b/>
          <w:sz w:val="28"/>
          <w:szCs w:val="28"/>
        </w:rPr>
        <w:t>6</w:t>
      </w:r>
      <w:r w:rsidRPr="007E3198">
        <w:rPr>
          <w:rFonts w:asciiTheme="minorHAnsi" w:hAnsiTheme="minorHAnsi" w:cs="Times New Roman"/>
          <w:b/>
          <w:sz w:val="28"/>
          <w:szCs w:val="28"/>
        </w:rPr>
        <w:t xml:space="preserve"> - </w:t>
      </w:r>
      <w:proofErr w:type="spellStart"/>
      <w:r w:rsidRPr="007E3198">
        <w:rPr>
          <w:rFonts w:asciiTheme="minorHAnsi" w:hAnsiTheme="minorHAnsi" w:cs="Times New Roman"/>
          <w:b/>
          <w:sz w:val="28"/>
          <w:szCs w:val="28"/>
        </w:rPr>
        <w:t>Planiranje</w:t>
      </w:r>
      <w:proofErr w:type="spellEnd"/>
      <w:r w:rsidRPr="007E3198">
        <w:rPr>
          <w:rFonts w:asciiTheme="minorHAnsi" w:hAnsiTheme="minorHAnsi" w:cs="Times New Roman"/>
          <w:b/>
          <w:sz w:val="28"/>
          <w:szCs w:val="28"/>
        </w:rPr>
        <w:t xml:space="preserve"> </w:t>
      </w:r>
      <w:proofErr w:type="spellStart"/>
      <w:r w:rsidRPr="007E3198">
        <w:rPr>
          <w:rFonts w:asciiTheme="minorHAnsi" w:hAnsiTheme="minorHAnsi" w:cs="Times New Roman"/>
          <w:b/>
          <w:sz w:val="28"/>
          <w:szCs w:val="28"/>
        </w:rPr>
        <w:t>i</w:t>
      </w:r>
      <w:proofErr w:type="spellEnd"/>
      <w:r w:rsidRPr="007E3198">
        <w:rPr>
          <w:rFonts w:asciiTheme="minorHAnsi" w:hAnsiTheme="minorHAnsi" w:cs="Times New Roman"/>
          <w:b/>
          <w:sz w:val="28"/>
          <w:szCs w:val="28"/>
        </w:rPr>
        <w:t xml:space="preserve"> </w:t>
      </w:r>
      <w:proofErr w:type="spellStart"/>
      <w:r w:rsidRPr="007E3198">
        <w:rPr>
          <w:rFonts w:asciiTheme="minorHAnsi" w:hAnsiTheme="minorHAnsi" w:cs="Times New Roman"/>
          <w:b/>
          <w:sz w:val="28"/>
          <w:szCs w:val="28"/>
        </w:rPr>
        <w:t>naručivanje</w:t>
      </w:r>
      <w:proofErr w:type="spellEnd"/>
      <w:r w:rsidRPr="007E3198">
        <w:rPr>
          <w:rFonts w:asciiTheme="minorHAnsi" w:hAnsiTheme="minorHAnsi" w:cs="Times New Roman"/>
          <w:b/>
          <w:sz w:val="28"/>
          <w:szCs w:val="28"/>
        </w:rPr>
        <w:t xml:space="preserve"> </w:t>
      </w:r>
      <w:proofErr w:type="spellStart"/>
      <w:r w:rsidRPr="007E3198">
        <w:rPr>
          <w:rFonts w:asciiTheme="minorHAnsi" w:hAnsiTheme="minorHAnsi" w:cs="Times New Roman"/>
          <w:b/>
          <w:sz w:val="28"/>
          <w:szCs w:val="28"/>
        </w:rPr>
        <w:t>kapaciteta</w:t>
      </w:r>
      <w:bookmarkEnd w:id="267"/>
      <w:proofErr w:type="spellEnd"/>
    </w:p>
    <w:p w14:paraId="1D946E31" w14:textId="77777777" w:rsidR="005C456C" w:rsidRPr="00B82C5C" w:rsidRDefault="005C456C" w:rsidP="00AF42F6">
      <w:pPr>
        <w:rPr>
          <w:rFonts w:asciiTheme="minorHAnsi" w:hAnsiTheme="minorHAnsi"/>
          <w:lang w:val="sr-Latn-CS"/>
        </w:rPr>
      </w:pPr>
    </w:p>
    <w:p w14:paraId="625412F5" w14:textId="77777777" w:rsidR="005C456C" w:rsidRPr="00B82C5C" w:rsidRDefault="005C456C" w:rsidP="00182BB0">
      <w:pPr>
        <w:numPr>
          <w:ilvl w:val="0"/>
          <w:numId w:val="9"/>
        </w:numPr>
        <w:tabs>
          <w:tab w:val="clear" w:pos="720"/>
          <w:tab w:val="num" w:pos="360"/>
        </w:tabs>
        <w:ind w:left="360"/>
        <w:rPr>
          <w:rFonts w:asciiTheme="minorHAnsi" w:hAnsiTheme="minorHAnsi"/>
          <w:b/>
          <w:bCs/>
          <w:lang w:val="sr-Latn-CS"/>
        </w:rPr>
      </w:pPr>
      <w:r w:rsidRPr="00B82C5C">
        <w:rPr>
          <w:rFonts w:asciiTheme="minorHAnsi" w:hAnsiTheme="minorHAnsi"/>
          <w:b/>
          <w:bCs/>
          <w:lang w:val="sr-Latn-CS"/>
        </w:rPr>
        <w:t>Planiranje kapaciteta</w:t>
      </w:r>
    </w:p>
    <w:p w14:paraId="4E6833F1" w14:textId="6F76C8BB" w:rsidR="005C456C" w:rsidRPr="00B82C5C" w:rsidRDefault="005C456C" w:rsidP="00182BB0">
      <w:pPr>
        <w:numPr>
          <w:ilvl w:val="1"/>
          <w:numId w:val="9"/>
        </w:numPr>
        <w:rPr>
          <w:rFonts w:asciiTheme="minorHAnsi" w:hAnsiTheme="minorHAnsi"/>
          <w:lang w:val="sr-Latn-CS"/>
        </w:rPr>
      </w:pPr>
      <w:r w:rsidRPr="00B82C5C">
        <w:rPr>
          <w:rFonts w:asciiTheme="minorHAnsi" w:hAnsiTheme="minorHAnsi"/>
          <w:lang w:val="sr-Latn-CS"/>
        </w:rPr>
        <w:t xml:space="preserve">1.1. U trenutku podnošenja zahteva za </w:t>
      </w:r>
      <w:r w:rsidR="00EC1798">
        <w:rPr>
          <w:rFonts w:asciiTheme="minorHAnsi" w:hAnsiTheme="minorHAnsi"/>
          <w:lang w:val="sr-Latn-CS"/>
        </w:rPr>
        <w:t>interkonekciju</w:t>
      </w:r>
      <w:r w:rsidRPr="00B82C5C">
        <w:rPr>
          <w:rFonts w:asciiTheme="minorHAnsi" w:hAnsiTheme="minorHAnsi"/>
          <w:lang w:val="sr-Latn-CS"/>
        </w:rPr>
        <w:t xml:space="preserve">, Operator je obavezan da dostavi plan kapaciteta potrebnih za </w:t>
      </w:r>
      <w:r w:rsidR="00EC1798">
        <w:rPr>
          <w:rFonts w:asciiTheme="minorHAnsi" w:hAnsiTheme="minorHAnsi"/>
          <w:lang w:val="sr-Latn-CS"/>
        </w:rPr>
        <w:t>interkonekciju</w:t>
      </w:r>
      <w:r w:rsidRPr="00B82C5C">
        <w:rPr>
          <w:rFonts w:asciiTheme="minorHAnsi" w:hAnsiTheme="minorHAnsi"/>
          <w:lang w:val="sr-Latn-CS"/>
        </w:rPr>
        <w:t xml:space="preserve"> za narednih </w:t>
      </w:r>
      <w:r w:rsidR="00775E61">
        <w:rPr>
          <w:rFonts w:asciiTheme="minorHAnsi" w:hAnsiTheme="minorHAnsi"/>
          <w:lang w:val="sr-Latn-CS"/>
        </w:rPr>
        <w:t>6</w:t>
      </w:r>
      <w:r w:rsidRPr="00B82C5C">
        <w:rPr>
          <w:rFonts w:asciiTheme="minorHAnsi" w:hAnsiTheme="minorHAnsi"/>
          <w:lang w:val="sr-Latn-CS"/>
        </w:rPr>
        <w:t xml:space="preserve"> meseci. Operator je obavezan da dostavi podatke o kapacitetima potrebnim za </w:t>
      </w:r>
      <w:r w:rsidR="00EC1798">
        <w:rPr>
          <w:rFonts w:asciiTheme="minorHAnsi" w:hAnsiTheme="minorHAnsi"/>
          <w:lang w:val="sr-Latn-CS"/>
        </w:rPr>
        <w:t>interkonekciju</w:t>
      </w:r>
      <w:r w:rsidRPr="00B82C5C">
        <w:rPr>
          <w:rFonts w:asciiTheme="minorHAnsi" w:hAnsiTheme="minorHAnsi"/>
          <w:lang w:val="sr-Latn-CS"/>
        </w:rPr>
        <w:t xml:space="preserve"> za svaku relaciju na kojoj će se realizovati </w:t>
      </w:r>
      <w:r w:rsidR="00EC1798">
        <w:rPr>
          <w:rFonts w:asciiTheme="minorHAnsi" w:hAnsiTheme="minorHAnsi"/>
          <w:lang w:val="sr-Latn-CS"/>
        </w:rPr>
        <w:t>interkonekciju</w:t>
      </w:r>
      <w:r w:rsidRPr="00B82C5C">
        <w:rPr>
          <w:rFonts w:asciiTheme="minorHAnsi" w:hAnsiTheme="minorHAnsi"/>
          <w:lang w:val="sr-Latn-CS"/>
        </w:rPr>
        <w:t xml:space="preserve"> u skladu sa Tabelom 1.</w:t>
      </w:r>
    </w:p>
    <w:p w14:paraId="0E9D96D2" w14:textId="77777777" w:rsidR="005C456C" w:rsidRPr="00B82C5C" w:rsidRDefault="005C456C" w:rsidP="00AF42F6">
      <w:pPr>
        <w:rPr>
          <w:rFonts w:asciiTheme="minorHAnsi" w:hAnsiTheme="minorHAnsi"/>
          <w:lang w:val="sr-Latn-CS"/>
        </w:rPr>
      </w:pPr>
    </w:p>
    <w:p w14:paraId="4EAFA9D7" w14:textId="77777777" w:rsidR="005C456C" w:rsidRPr="00B82C5C" w:rsidRDefault="005C456C" w:rsidP="00AF42F6">
      <w:pPr>
        <w:rPr>
          <w:rFonts w:asciiTheme="minorHAnsi" w:hAnsiTheme="minorHAnsi"/>
          <w:lang w:val="sr-Latn-CS"/>
        </w:rPr>
      </w:pPr>
      <w:r w:rsidRPr="00B82C5C">
        <w:rPr>
          <w:rFonts w:asciiTheme="minorHAnsi" w:hAnsiTheme="minorHAnsi"/>
          <w:i/>
          <w:lang w:val="sr-Latn-CS"/>
        </w:rPr>
        <w:t>Tabela 1</w:t>
      </w:r>
      <w:r w:rsidR="00B50B3A" w:rsidRPr="00B82C5C">
        <w:rPr>
          <w:rFonts w:asciiTheme="minorHAnsi" w:hAnsiTheme="minorHAnsi"/>
          <w:i/>
          <w:lang w:val="sr-Latn-CS"/>
        </w:rPr>
        <w:t xml:space="preserve"> -</w:t>
      </w:r>
      <w:r w:rsidRPr="00B82C5C">
        <w:rPr>
          <w:rFonts w:asciiTheme="minorHAnsi" w:hAnsiTheme="minorHAnsi"/>
          <w:lang w:val="sr-Latn-CS"/>
        </w:rPr>
        <w:t xml:space="preserve"> Planirani broj potrebnih 2Mbit/s linkova </w:t>
      </w:r>
    </w:p>
    <w:p w14:paraId="441375BF" w14:textId="3AFFA2D3" w:rsidR="005C456C" w:rsidRPr="00B82C5C" w:rsidRDefault="005C456C" w:rsidP="00AF42F6">
      <w:pPr>
        <w:rPr>
          <w:rFonts w:asciiTheme="minorHAnsi" w:hAnsiTheme="minorHAnsi"/>
          <w:lang w:val="sr-Latn-CS"/>
        </w:rPr>
      </w:pPr>
      <w:r w:rsidRPr="00B82C5C">
        <w:rPr>
          <w:rFonts w:asciiTheme="minorHAnsi" w:hAnsiTheme="minorHAnsi"/>
          <w:lang w:val="sr-Latn-CS"/>
        </w:rPr>
        <w:t xml:space="preserve">U ovoj tabeli je potrebno specificirati relacije na kojima se uspostavljaju vodovi za </w:t>
      </w:r>
      <w:r w:rsidR="00EC1798">
        <w:rPr>
          <w:rFonts w:asciiTheme="minorHAnsi" w:hAnsiTheme="minorHAnsi"/>
          <w:lang w:val="sr-Latn-CS"/>
        </w:rPr>
        <w:t>interkonekciju</w:t>
      </w:r>
      <w:r w:rsidRPr="00B82C5C">
        <w:rPr>
          <w:rFonts w:asciiTheme="minorHAnsi" w:hAnsiTheme="minorHAnsi"/>
          <w:lang w:val="sr-Latn-CS"/>
        </w:rPr>
        <w:t xml:space="preserve"> kao i broj 2Mbit/s blokova na toj relaciji za određeni kalendarski kvartal, te zahtevani datum realizacije. </w:t>
      </w:r>
      <w:r w:rsidR="00975707">
        <w:rPr>
          <w:rFonts w:asciiTheme="minorHAnsi" w:hAnsiTheme="minorHAnsi"/>
          <w:lang w:val="sr-Latn-CS"/>
        </w:rPr>
        <w:t>m</w:t>
      </w:r>
      <w:r w:rsidR="002231D8">
        <w:rPr>
          <w:rFonts w:asciiTheme="minorHAnsi" w:hAnsiTheme="minorHAnsi"/>
          <w:lang w:val="sr-Latn-CS"/>
        </w:rPr>
        <w:t>ts</w:t>
      </w:r>
      <w:r w:rsidRPr="00B82C5C">
        <w:rPr>
          <w:rFonts w:asciiTheme="minorHAnsi" w:hAnsiTheme="minorHAnsi"/>
          <w:lang w:val="sr-Latn-CS"/>
        </w:rPr>
        <w:t xml:space="preserve"> će nakon dostavljenog plana kapaciteta popuniti polje „odobreni datum realizacije“, te tako popunjenu tabelu vratiti Operatoru. Podaci se specificiraju za </w:t>
      </w:r>
      <w:r w:rsidR="00775E61">
        <w:rPr>
          <w:rFonts w:asciiTheme="minorHAnsi" w:hAnsiTheme="minorHAnsi"/>
          <w:lang w:val="sr-Latn-CS"/>
        </w:rPr>
        <w:t>2</w:t>
      </w:r>
      <w:r w:rsidRPr="00B82C5C">
        <w:rPr>
          <w:rFonts w:asciiTheme="minorHAnsi" w:hAnsiTheme="minorHAnsi"/>
          <w:lang w:val="sr-Latn-CS"/>
        </w:rPr>
        <w:t xml:space="preserve"> kalendarska kvartala.</w:t>
      </w:r>
    </w:p>
    <w:p w14:paraId="3998F5A8" w14:textId="77777777" w:rsidR="005C456C" w:rsidRPr="00B82C5C" w:rsidRDefault="005C456C" w:rsidP="00AF42F6">
      <w:pPr>
        <w:rPr>
          <w:rFonts w:asciiTheme="minorHAnsi" w:hAnsiTheme="minorHAnsi"/>
          <w:lang w:val="sr-Latn-CS"/>
        </w:rPr>
      </w:pPr>
    </w:p>
    <w:tbl>
      <w:tblPr>
        <w:tblW w:w="94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656"/>
        <w:gridCol w:w="879"/>
        <w:gridCol w:w="1035"/>
        <w:gridCol w:w="1035"/>
        <w:gridCol w:w="401"/>
        <w:gridCol w:w="878"/>
        <w:gridCol w:w="1033"/>
        <w:gridCol w:w="1033"/>
      </w:tblGrid>
      <w:tr w:rsidR="005C456C" w:rsidRPr="00B82C5C" w14:paraId="32AA4D32" w14:textId="77777777" w:rsidTr="00910175">
        <w:tc>
          <w:tcPr>
            <w:tcW w:w="1512" w:type="dxa"/>
          </w:tcPr>
          <w:p w14:paraId="3C14FCA2" w14:textId="4B23B7AB" w:rsidR="005C456C" w:rsidRPr="00B82C5C" w:rsidRDefault="005C456C" w:rsidP="00975707">
            <w:pPr>
              <w:jc w:val="left"/>
              <w:rPr>
                <w:rFonts w:asciiTheme="minorHAnsi" w:hAnsiTheme="minorHAnsi"/>
                <w:sz w:val="20"/>
                <w:szCs w:val="20"/>
                <w:lang w:val="sr-Latn-CS"/>
              </w:rPr>
            </w:pPr>
            <w:r w:rsidRPr="00B82C5C">
              <w:rPr>
                <w:rFonts w:asciiTheme="minorHAnsi" w:hAnsiTheme="minorHAnsi"/>
                <w:sz w:val="18"/>
                <w:szCs w:val="18"/>
                <w:lang w:val="sr-Latn-CS"/>
              </w:rPr>
              <w:t xml:space="preserve">Operator koji uspostavlja  vod za </w:t>
            </w:r>
            <w:r w:rsidR="00EC1798">
              <w:rPr>
                <w:rFonts w:asciiTheme="minorHAnsi" w:hAnsiTheme="minorHAnsi"/>
                <w:sz w:val="18"/>
                <w:szCs w:val="18"/>
                <w:lang w:val="sr-Latn-CS"/>
              </w:rPr>
              <w:t>interkonekciju</w:t>
            </w:r>
          </w:p>
        </w:tc>
        <w:tc>
          <w:tcPr>
            <w:tcW w:w="1656" w:type="dxa"/>
          </w:tcPr>
          <w:p w14:paraId="0C2C9B16" w14:textId="3449ECF2" w:rsidR="005C456C" w:rsidRPr="00B82C5C" w:rsidRDefault="005C456C" w:rsidP="00975707">
            <w:pPr>
              <w:jc w:val="left"/>
              <w:rPr>
                <w:rFonts w:asciiTheme="minorHAnsi" w:hAnsiTheme="minorHAnsi"/>
                <w:sz w:val="20"/>
                <w:szCs w:val="20"/>
                <w:lang w:val="sr-Latn-CS"/>
              </w:rPr>
            </w:pPr>
            <w:r w:rsidRPr="00B82C5C">
              <w:rPr>
                <w:rFonts w:asciiTheme="minorHAnsi" w:hAnsiTheme="minorHAnsi"/>
                <w:sz w:val="20"/>
                <w:szCs w:val="20"/>
                <w:lang w:val="sr-Latn-CS"/>
              </w:rPr>
              <w:t xml:space="preserve">Relacija na kojoj se uspostavlja vod za </w:t>
            </w:r>
            <w:r w:rsidR="00EC1798">
              <w:rPr>
                <w:rFonts w:asciiTheme="minorHAnsi" w:hAnsiTheme="minorHAnsi"/>
                <w:sz w:val="20"/>
                <w:szCs w:val="20"/>
                <w:lang w:val="sr-Latn-CS"/>
              </w:rPr>
              <w:t>interkonekciju</w:t>
            </w:r>
          </w:p>
        </w:tc>
        <w:tc>
          <w:tcPr>
            <w:tcW w:w="879" w:type="dxa"/>
          </w:tcPr>
          <w:p w14:paraId="2646525E" w14:textId="77777777" w:rsidR="005C456C" w:rsidRPr="00B82C5C" w:rsidRDefault="005C456C" w:rsidP="00975707">
            <w:pPr>
              <w:jc w:val="left"/>
              <w:rPr>
                <w:rFonts w:asciiTheme="minorHAnsi" w:hAnsiTheme="minorHAnsi"/>
                <w:sz w:val="20"/>
                <w:szCs w:val="20"/>
                <w:lang w:val="sr-Latn-CS"/>
              </w:rPr>
            </w:pPr>
            <w:r w:rsidRPr="00B82C5C">
              <w:rPr>
                <w:rFonts w:asciiTheme="minorHAnsi" w:hAnsiTheme="minorHAnsi"/>
                <w:sz w:val="20"/>
                <w:szCs w:val="20"/>
                <w:lang w:val="sr-Latn-CS"/>
              </w:rPr>
              <w:t xml:space="preserve">Broj  2Mbit/s linkova za period </w:t>
            </w:r>
          </w:p>
          <w:p w14:paraId="72D29C8A" w14:textId="77777777" w:rsidR="005C456C" w:rsidRPr="00B82C5C" w:rsidRDefault="005C456C" w:rsidP="00975707">
            <w:pPr>
              <w:jc w:val="left"/>
              <w:rPr>
                <w:rFonts w:asciiTheme="minorHAnsi" w:hAnsiTheme="minorHAnsi"/>
                <w:sz w:val="20"/>
                <w:szCs w:val="20"/>
                <w:lang w:val="sr-Latn-CS"/>
              </w:rPr>
            </w:pPr>
            <w:r w:rsidRPr="00B82C5C">
              <w:rPr>
                <w:rFonts w:asciiTheme="minorHAnsi" w:hAnsiTheme="minorHAnsi"/>
                <w:sz w:val="20"/>
                <w:szCs w:val="20"/>
                <w:lang w:val="sr-Latn-CS"/>
              </w:rPr>
              <w:t>T + 1Q</w:t>
            </w:r>
          </w:p>
        </w:tc>
        <w:tc>
          <w:tcPr>
            <w:tcW w:w="1035" w:type="dxa"/>
          </w:tcPr>
          <w:p w14:paraId="14CC4369" w14:textId="77777777" w:rsidR="005C456C" w:rsidRPr="00B82C5C" w:rsidRDefault="005C456C" w:rsidP="00975707">
            <w:pPr>
              <w:jc w:val="left"/>
              <w:rPr>
                <w:rFonts w:asciiTheme="minorHAnsi" w:hAnsiTheme="minorHAnsi"/>
                <w:sz w:val="20"/>
                <w:szCs w:val="20"/>
                <w:lang w:val="sr-Latn-CS"/>
              </w:rPr>
            </w:pPr>
            <w:r w:rsidRPr="00B82C5C">
              <w:rPr>
                <w:rFonts w:asciiTheme="minorHAnsi" w:hAnsiTheme="minorHAnsi"/>
                <w:sz w:val="20"/>
                <w:szCs w:val="20"/>
                <w:lang w:val="sr-Latn-CS"/>
              </w:rPr>
              <w:t>Datum realizacije koji zahteva Operator</w:t>
            </w:r>
          </w:p>
        </w:tc>
        <w:tc>
          <w:tcPr>
            <w:tcW w:w="1035" w:type="dxa"/>
          </w:tcPr>
          <w:p w14:paraId="7B42CE8F" w14:textId="77777777" w:rsidR="005C456C" w:rsidRPr="00B82C5C" w:rsidRDefault="005C456C" w:rsidP="00975707">
            <w:pPr>
              <w:jc w:val="left"/>
              <w:rPr>
                <w:rFonts w:asciiTheme="minorHAnsi" w:hAnsiTheme="minorHAnsi"/>
                <w:sz w:val="20"/>
                <w:szCs w:val="20"/>
                <w:lang w:val="sr-Latn-CS"/>
              </w:rPr>
            </w:pPr>
            <w:r w:rsidRPr="00B82C5C">
              <w:rPr>
                <w:rFonts w:asciiTheme="minorHAnsi" w:hAnsiTheme="minorHAnsi"/>
                <w:sz w:val="20"/>
                <w:szCs w:val="20"/>
                <w:lang w:val="sr-Latn-CS"/>
              </w:rPr>
              <w:t xml:space="preserve">Odobreni datum realizacije </w:t>
            </w:r>
          </w:p>
        </w:tc>
        <w:tc>
          <w:tcPr>
            <w:tcW w:w="401" w:type="dxa"/>
          </w:tcPr>
          <w:p w14:paraId="4CFB45B9" w14:textId="77777777" w:rsidR="005C456C" w:rsidRPr="00B82C5C" w:rsidRDefault="005C456C" w:rsidP="00975707">
            <w:pPr>
              <w:jc w:val="left"/>
              <w:rPr>
                <w:rFonts w:asciiTheme="minorHAnsi" w:hAnsiTheme="minorHAnsi"/>
                <w:sz w:val="20"/>
                <w:szCs w:val="20"/>
                <w:lang w:val="sr-Latn-CS"/>
              </w:rPr>
            </w:pPr>
          </w:p>
          <w:p w14:paraId="5EAEBB1F" w14:textId="77777777" w:rsidR="005C456C" w:rsidRPr="00B82C5C" w:rsidRDefault="005C456C" w:rsidP="00975707">
            <w:pPr>
              <w:jc w:val="left"/>
              <w:rPr>
                <w:rFonts w:asciiTheme="minorHAnsi" w:hAnsiTheme="minorHAnsi"/>
                <w:sz w:val="20"/>
                <w:szCs w:val="20"/>
                <w:lang w:val="sr-Latn-CS"/>
              </w:rPr>
            </w:pPr>
          </w:p>
          <w:p w14:paraId="704D8A32" w14:textId="77777777" w:rsidR="005C456C" w:rsidRPr="00B82C5C" w:rsidRDefault="005C456C" w:rsidP="00975707">
            <w:pPr>
              <w:jc w:val="left"/>
              <w:rPr>
                <w:rFonts w:asciiTheme="minorHAnsi" w:hAnsiTheme="minorHAnsi"/>
                <w:sz w:val="20"/>
                <w:szCs w:val="20"/>
                <w:lang w:val="sr-Latn-CS"/>
              </w:rPr>
            </w:pPr>
            <w:r w:rsidRPr="00B82C5C">
              <w:rPr>
                <w:rFonts w:asciiTheme="minorHAnsi" w:hAnsiTheme="minorHAnsi"/>
                <w:sz w:val="20"/>
                <w:szCs w:val="20"/>
                <w:lang w:val="sr-Latn-CS"/>
              </w:rPr>
              <w:t>...</w:t>
            </w:r>
          </w:p>
        </w:tc>
        <w:tc>
          <w:tcPr>
            <w:tcW w:w="878" w:type="dxa"/>
          </w:tcPr>
          <w:p w14:paraId="69BB9C9E" w14:textId="77777777" w:rsidR="005C456C" w:rsidRPr="00B82C5C" w:rsidRDefault="005C456C" w:rsidP="00975707">
            <w:pPr>
              <w:jc w:val="left"/>
              <w:rPr>
                <w:rFonts w:asciiTheme="minorHAnsi" w:hAnsiTheme="minorHAnsi"/>
                <w:sz w:val="20"/>
                <w:szCs w:val="20"/>
                <w:lang w:val="sr-Latn-CS"/>
              </w:rPr>
            </w:pPr>
            <w:r w:rsidRPr="00B82C5C">
              <w:rPr>
                <w:rFonts w:asciiTheme="minorHAnsi" w:hAnsiTheme="minorHAnsi"/>
                <w:sz w:val="20"/>
                <w:szCs w:val="20"/>
                <w:lang w:val="sr-Latn-CS"/>
              </w:rPr>
              <w:t xml:space="preserve">Broj  2Mbit/s linkova za period </w:t>
            </w:r>
          </w:p>
          <w:p w14:paraId="5D744E5C" w14:textId="77777777" w:rsidR="005C456C" w:rsidRPr="00B82C5C" w:rsidRDefault="005C456C" w:rsidP="00975707">
            <w:pPr>
              <w:jc w:val="left"/>
              <w:rPr>
                <w:rFonts w:asciiTheme="minorHAnsi" w:hAnsiTheme="minorHAnsi"/>
                <w:sz w:val="20"/>
                <w:szCs w:val="20"/>
                <w:lang w:val="sr-Latn-CS"/>
              </w:rPr>
            </w:pPr>
            <w:r w:rsidRPr="00B82C5C">
              <w:rPr>
                <w:rFonts w:asciiTheme="minorHAnsi" w:hAnsiTheme="minorHAnsi"/>
                <w:sz w:val="20"/>
                <w:szCs w:val="20"/>
                <w:lang w:val="sr-Latn-CS"/>
              </w:rPr>
              <w:t>T + 2Q</w:t>
            </w:r>
          </w:p>
        </w:tc>
        <w:tc>
          <w:tcPr>
            <w:tcW w:w="1033" w:type="dxa"/>
          </w:tcPr>
          <w:p w14:paraId="51EF0E04" w14:textId="77777777" w:rsidR="005C456C" w:rsidRPr="00B82C5C" w:rsidRDefault="005C456C" w:rsidP="00975707">
            <w:pPr>
              <w:jc w:val="left"/>
              <w:rPr>
                <w:rFonts w:asciiTheme="minorHAnsi" w:hAnsiTheme="minorHAnsi"/>
                <w:sz w:val="20"/>
                <w:szCs w:val="20"/>
                <w:lang w:val="sr-Latn-CS"/>
              </w:rPr>
            </w:pPr>
            <w:r w:rsidRPr="00B82C5C">
              <w:rPr>
                <w:rFonts w:asciiTheme="minorHAnsi" w:hAnsiTheme="minorHAnsi"/>
                <w:sz w:val="20"/>
                <w:szCs w:val="20"/>
                <w:lang w:val="sr-Latn-CS"/>
              </w:rPr>
              <w:t>Datum realizacije koji zahteva Operator</w:t>
            </w:r>
          </w:p>
        </w:tc>
        <w:tc>
          <w:tcPr>
            <w:tcW w:w="1033" w:type="dxa"/>
          </w:tcPr>
          <w:p w14:paraId="5AF98D30" w14:textId="77777777" w:rsidR="005C456C" w:rsidRPr="00B82C5C" w:rsidRDefault="005C456C" w:rsidP="00975707">
            <w:pPr>
              <w:jc w:val="left"/>
              <w:rPr>
                <w:rFonts w:asciiTheme="minorHAnsi" w:hAnsiTheme="minorHAnsi"/>
                <w:sz w:val="20"/>
                <w:szCs w:val="20"/>
                <w:lang w:val="sr-Latn-CS"/>
              </w:rPr>
            </w:pPr>
            <w:r w:rsidRPr="00B82C5C">
              <w:rPr>
                <w:rFonts w:asciiTheme="minorHAnsi" w:hAnsiTheme="minorHAnsi"/>
                <w:sz w:val="20"/>
                <w:szCs w:val="20"/>
                <w:lang w:val="sr-Latn-CS"/>
              </w:rPr>
              <w:t xml:space="preserve">Odobreni datum realizacije </w:t>
            </w:r>
          </w:p>
        </w:tc>
      </w:tr>
      <w:tr w:rsidR="005C456C" w:rsidRPr="00B82C5C" w14:paraId="581B9680" w14:textId="77777777" w:rsidTr="00910175">
        <w:tc>
          <w:tcPr>
            <w:tcW w:w="1512" w:type="dxa"/>
          </w:tcPr>
          <w:p w14:paraId="4A603A13" w14:textId="77777777" w:rsidR="005C456C" w:rsidRPr="00B82C5C" w:rsidRDefault="005C456C" w:rsidP="0092433B">
            <w:pPr>
              <w:rPr>
                <w:rFonts w:asciiTheme="minorHAnsi" w:hAnsiTheme="minorHAnsi"/>
                <w:lang w:val="sr-Latn-CS"/>
              </w:rPr>
            </w:pPr>
          </w:p>
        </w:tc>
        <w:tc>
          <w:tcPr>
            <w:tcW w:w="1656" w:type="dxa"/>
          </w:tcPr>
          <w:p w14:paraId="68A0CC9B" w14:textId="77777777" w:rsidR="005C456C" w:rsidRPr="00B82C5C" w:rsidRDefault="005C456C" w:rsidP="0092433B">
            <w:pPr>
              <w:rPr>
                <w:rFonts w:asciiTheme="minorHAnsi" w:hAnsiTheme="minorHAnsi"/>
                <w:lang w:val="sr-Latn-CS"/>
              </w:rPr>
            </w:pPr>
          </w:p>
        </w:tc>
        <w:tc>
          <w:tcPr>
            <w:tcW w:w="879" w:type="dxa"/>
          </w:tcPr>
          <w:p w14:paraId="7BD6511D" w14:textId="77777777" w:rsidR="005C456C" w:rsidRPr="00B82C5C" w:rsidRDefault="005C456C" w:rsidP="0092433B">
            <w:pPr>
              <w:rPr>
                <w:rFonts w:asciiTheme="minorHAnsi" w:hAnsiTheme="minorHAnsi"/>
                <w:lang w:val="sr-Latn-CS"/>
              </w:rPr>
            </w:pPr>
          </w:p>
        </w:tc>
        <w:tc>
          <w:tcPr>
            <w:tcW w:w="1035" w:type="dxa"/>
          </w:tcPr>
          <w:p w14:paraId="67F2BA92" w14:textId="77777777" w:rsidR="005C456C" w:rsidRPr="00B82C5C" w:rsidRDefault="005C456C" w:rsidP="0092433B">
            <w:pPr>
              <w:rPr>
                <w:rFonts w:asciiTheme="minorHAnsi" w:hAnsiTheme="minorHAnsi"/>
                <w:lang w:val="sr-Latn-CS"/>
              </w:rPr>
            </w:pPr>
          </w:p>
        </w:tc>
        <w:tc>
          <w:tcPr>
            <w:tcW w:w="1035" w:type="dxa"/>
          </w:tcPr>
          <w:p w14:paraId="65EC68C0" w14:textId="77777777" w:rsidR="005C456C" w:rsidRPr="00B82C5C" w:rsidRDefault="005C456C" w:rsidP="0092433B">
            <w:pPr>
              <w:rPr>
                <w:rFonts w:asciiTheme="minorHAnsi" w:hAnsiTheme="minorHAnsi"/>
                <w:lang w:val="sr-Latn-CS"/>
              </w:rPr>
            </w:pPr>
          </w:p>
        </w:tc>
        <w:tc>
          <w:tcPr>
            <w:tcW w:w="401" w:type="dxa"/>
          </w:tcPr>
          <w:p w14:paraId="397B754D" w14:textId="77777777" w:rsidR="005C456C" w:rsidRPr="00B82C5C" w:rsidRDefault="005C456C" w:rsidP="0092433B">
            <w:pPr>
              <w:rPr>
                <w:rFonts w:asciiTheme="minorHAnsi" w:hAnsiTheme="minorHAnsi"/>
                <w:lang w:val="sr-Latn-CS"/>
              </w:rPr>
            </w:pPr>
          </w:p>
        </w:tc>
        <w:tc>
          <w:tcPr>
            <w:tcW w:w="878" w:type="dxa"/>
          </w:tcPr>
          <w:p w14:paraId="504FE5DC" w14:textId="77777777" w:rsidR="005C456C" w:rsidRPr="00B82C5C" w:rsidRDefault="005C456C" w:rsidP="0092433B">
            <w:pPr>
              <w:rPr>
                <w:rFonts w:asciiTheme="minorHAnsi" w:hAnsiTheme="minorHAnsi"/>
                <w:lang w:val="sr-Latn-CS"/>
              </w:rPr>
            </w:pPr>
          </w:p>
        </w:tc>
        <w:tc>
          <w:tcPr>
            <w:tcW w:w="1033" w:type="dxa"/>
          </w:tcPr>
          <w:p w14:paraId="24320F6D" w14:textId="77777777" w:rsidR="005C456C" w:rsidRPr="00B82C5C" w:rsidRDefault="005C456C" w:rsidP="0092433B">
            <w:pPr>
              <w:rPr>
                <w:rFonts w:asciiTheme="minorHAnsi" w:hAnsiTheme="minorHAnsi"/>
                <w:lang w:val="sr-Latn-CS"/>
              </w:rPr>
            </w:pPr>
          </w:p>
        </w:tc>
        <w:tc>
          <w:tcPr>
            <w:tcW w:w="1033" w:type="dxa"/>
          </w:tcPr>
          <w:p w14:paraId="2F868EA8" w14:textId="77777777" w:rsidR="005C456C" w:rsidRPr="00B82C5C" w:rsidRDefault="005C456C" w:rsidP="0092433B">
            <w:pPr>
              <w:rPr>
                <w:rFonts w:asciiTheme="minorHAnsi" w:hAnsiTheme="minorHAnsi"/>
                <w:lang w:val="sr-Latn-CS"/>
              </w:rPr>
            </w:pPr>
          </w:p>
        </w:tc>
      </w:tr>
      <w:tr w:rsidR="005C456C" w:rsidRPr="00B82C5C" w14:paraId="45DA9926" w14:textId="77777777" w:rsidTr="00910175">
        <w:tc>
          <w:tcPr>
            <w:tcW w:w="1512" w:type="dxa"/>
          </w:tcPr>
          <w:p w14:paraId="356993AD" w14:textId="77777777" w:rsidR="005C456C" w:rsidRPr="00B82C5C" w:rsidRDefault="005C456C" w:rsidP="0092433B">
            <w:pPr>
              <w:rPr>
                <w:rFonts w:asciiTheme="minorHAnsi" w:hAnsiTheme="minorHAnsi"/>
                <w:lang w:val="sr-Latn-CS"/>
              </w:rPr>
            </w:pPr>
          </w:p>
        </w:tc>
        <w:tc>
          <w:tcPr>
            <w:tcW w:w="1656" w:type="dxa"/>
          </w:tcPr>
          <w:p w14:paraId="2E533242" w14:textId="77777777" w:rsidR="005C456C" w:rsidRPr="00B82C5C" w:rsidRDefault="005C456C" w:rsidP="0092433B">
            <w:pPr>
              <w:rPr>
                <w:rFonts w:asciiTheme="minorHAnsi" w:hAnsiTheme="minorHAnsi"/>
                <w:lang w:val="sr-Latn-CS"/>
              </w:rPr>
            </w:pPr>
          </w:p>
        </w:tc>
        <w:tc>
          <w:tcPr>
            <w:tcW w:w="879" w:type="dxa"/>
          </w:tcPr>
          <w:p w14:paraId="48BBE2B8" w14:textId="77777777" w:rsidR="005C456C" w:rsidRPr="00B82C5C" w:rsidRDefault="005C456C" w:rsidP="0092433B">
            <w:pPr>
              <w:rPr>
                <w:rFonts w:asciiTheme="minorHAnsi" w:hAnsiTheme="minorHAnsi"/>
                <w:lang w:val="sr-Latn-CS"/>
              </w:rPr>
            </w:pPr>
          </w:p>
        </w:tc>
        <w:tc>
          <w:tcPr>
            <w:tcW w:w="1035" w:type="dxa"/>
          </w:tcPr>
          <w:p w14:paraId="6AF59764" w14:textId="77777777" w:rsidR="005C456C" w:rsidRPr="00B82C5C" w:rsidRDefault="005C456C" w:rsidP="0092433B">
            <w:pPr>
              <w:rPr>
                <w:rFonts w:asciiTheme="minorHAnsi" w:hAnsiTheme="minorHAnsi"/>
                <w:lang w:val="sr-Latn-CS"/>
              </w:rPr>
            </w:pPr>
          </w:p>
        </w:tc>
        <w:tc>
          <w:tcPr>
            <w:tcW w:w="1035" w:type="dxa"/>
          </w:tcPr>
          <w:p w14:paraId="6ABDBC67" w14:textId="77777777" w:rsidR="005C456C" w:rsidRPr="00B82C5C" w:rsidRDefault="005C456C" w:rsidP="0092433B">
            <w:pPr>
              <w:rPr>
                <w:rFonts w:asciiTheme="minorHAnsi" w:hAnsiTheme="minorHAnsi"/>
                <w:lang w:val="sr-Latn-CS"/>
              </w:rPr>
            </w:pPr>
          </w:p>
        </w:tc>
        <w:tc>
          <w:tcPr>
            <w:tcW w:w="401" w:type="dxa"/>
          </w:tcPr>
          <w:p w14:paraId="0BF1BCF9" w14:textId="77777777" w:rsidR="005C456C" w:rsidRPr="00B82C5C" w:rsidRDefault="005C456C" w:rsidP="0092433B">
            <w:pPr>
              <w:rPr>
                <w:rFonts w:asciiTheme="minorHAnsi" w:hAnsiTheme="minorHAnsi"/>
                <w:lang w:val="sr-Latn-CS"/>
              </w:rPr>
            </w:pPr>
          </w:p>
        </w:tc>
        <w:tc>
          <w:tcPr>
            <w:tcW w:w="878" w:type="dxa"/>
          </w:tcPr>
          <w:p w14:paraId="53EB521B" w14:textId="77777777" w:rsidR="005C456C" w:rsidRPr="00B82C5C" w:rsidRDefault="005C456C" w:rsidP="0092433B">
            <w:pPr>
              <w:rPr>
                <w:rFonts w:asciiTheme="minorHAnsi" w:hAnsiTheme="minorHAnsi"/>
                <w:lang w:val="sr-Latn-CS"/>
              </w:rPr>
            </w:pPr>
          </w:p>
        </w:tc>
        <w:tc>
          <w:tcPr>
            <w:tcW w:w="1033" w:type="dxa"/>
          </w:tcPr>
          <w:p w14:paraId="05B9B1C0" w14:textId="77777777" w:rsidR="005C456C" w:rsidRPr="00B82C5C" w:rsidRDefault="005C456C" w:rsidP="0092433B">
            <w:pPr>
              <w:rPr>
                <w:rFonts w:asciiTheme="minorHAnsi" w:hAnsiTheme="minorHAnsi"/>
                <w:lang w:val="sr-Latn-CS"/>
              </w:rPr>
            </w:pPr>
          </w:p>
        </w:tc>
        <w:tc>
          <w:tcPr>
            <w:tcW w:w="1033" w:type="dxa"/>
          </w:tcPr>
          <w:p w14:paraId="3FE4C15B" w14:textId="77777777" w:rsidR="005C456C" w:rsidRPr="00B82C5C" w:rsidRDefault="005C456C" w:rsidP="0092433B">
            <w:pPr>
              <w:rPr>
                <w:rFonts w:asciiTheme="minorHAnsi" w:hAnsiTheme="minorHAnsi"/>
                <w:lang w:val="sr-Latn-CS"/>
              </w:rPr>
            </w:pPr>
          </w:p>
        </w:tc>
      </w:tr>
    </w:tbl>
    <w:p w14:paraId="6E321F84" w14:textId="77777777" w:rsidR="005C456C" w:rsidRPr="00B82C5C" w:rsidRDefault="005C456C" w:rsidP="00AF42F6">
      <w:pPr>
        <w:rPr>
          <w:rFonts w:asciiTheme="minorHAnsi" w:hAnsiTheme="minorHAnsi"/>
          <w:lang w:val="sr-Latn-CS"/>
        </w:rPr>
      </w:pPr>
    </w:p>
    <w:p w14:paraId="13F00D8E" w14:textId="3BFCE92D" w:rsidR="005C456C" w:rsidRPr="00B82C5C" w:rsidRDefault="005C456C" w:rsidP="00182BB0">
      <w:pPr>
        <w:numPr>
          <w:ilvl w:val="1"/>
          <w:numId w:val="9"/>
        </w:numPr>
        <w:spacing w:after="120"/>
        <w:rPr>
          <w:rFonts w:asciiTheme="minorHAnsi" w:hAnsiTheme="minorHAnsi"/>
          <w:lang w:val="sr-Latn-CS"/>
        </w:rPr>
      </w:pPr>
      <w:r w:rsidRPr="00B82C5C">
        <w:rPr>
          <w:rFonts w:asciiTheme="minorHAnsi" w:hAnsiTheme="minorHAnsi"/>
          <w:lang w:val="sr-Latn-CS"/>
        </w:rPr>
        <w:t xml:space="preserve">1.2. Nakon zaključivanja Ugovora o </w:t>
      </w:r>
      <w:r w:rsidR="00EC1798">
        <w:rPr>
          <w:rFonts w:asciiTheme="minorHAnsi" w:hAnsiTheme="minorHAnsi"/>
          <w:lang w:val="sr-Latn-CS"/>
        </w:rPr>
        <w:t>interkonekciji</w:t>
      </w:r>
      <w:r w:rsidRPr="00B82C5C">
        <w:rPr>
          <w:rFonts w:asciiTheme="minorHAnsi" w:hAnsiTheme="minorHAnsi"/>
          <w:lang w:val="sr-Latn-CS"/>
        </w:rPr>
        <w:t xml:space="preserve">, a </w:t>
      </w:r>
      <w:r w:rsidR="000D33DE">
        <w:rPr>
          <w:rFonts w:asciiTheme="minorHAnsi" w:hAnsiTheme="minorHAnsi"/>
          <w:lang w:val="sr-Latn-CS"/>
        </w:rPr>
        <w:t>3</w:t>
      </w:r>
      <w:r w:rsidRPr="00B82C5C">
        <w:rPr>
          <w:rFonts w:asciiTheme="minorHAnsi" w:hAnsiTheme="minorHAnsi"/>
          <w:lang w:val="sr-Latn-CS"/>
        </w:rPr>
        <w:t xml:space="preserve"> meseca pre isteka perioda od </w:t>
      </w:r>
      <w:r w:rsidR="00775E61">
        <w:rPr>
          <w:rFonts w:asciiTheme="minorHAnsi" w:hAnsiTheme="minorHAnsi"/>
          <w:lang w:val="sr-Latn-CS"/>
        </w:rPr>
        <w:t>6</w:t>
      </w:r>
      <w:r w:rsidR="00775E61" w:rsidRPr="00B82C5C">
        <w:rPr>
          <w:rFonts w:asciiTheme="minorHAnsi" w:hAnsiTheme="minorHAnsi"/>
          <w:lang w:val="sr-Latn-CS"/>
        </w:rPr>
        <w:t xml:space="preserve"> </w:t>
      </w:r>
      <w:r w:rsidRPr="00B82C5C">
        <w:rPr>
          <w:rFonts w:asciiTheme="minorHAnsi" w:hAnsiTheme="minorHAnsi"/>
          <w:lang w:val="sr-Latn-CS"/>
        </w:rPr>
        <w:t xml:space="preserve">meseci iz člana 1.1. ovog Priloga, Operator je dužan da dostavi plan kapaciteta za narednih </w:t>
      </w:r>
      <w:r w:rsidR="007B2592" w:rsidRPr="00BB496C">
        <w:rPr>
          <w:rFonts w:asciiTheme="minorHAnsi" w:hAnsiTheme="minorHAnsi"/>
          <w:lang w:val="sr-Latn-CS"/>
        </w:rPr>
        <w:t>12</w:t>
      </w:r>
      <w:r w:rsidR="007B2592">
        <w:rPr>
          <w:rFonts w:asciiTheme="minorHAnsi" w:hAnsiTheme="minorHAnsi"/>
          <w:lang w:val="sr-Latn-CS"/>
        </w:rPr>
        <w:t xml:space="preserve"> </w:t>
      </w:r>
      <w:r w:rsidRPr="00B82C5C">
        <w:rPr>
          <w:rFonts w:asciiTheme="minorHAnsi" w:hAnsiTheme="minorHAnsi"/>
          <w:lang w:val="sr-Latn-CS"/>
        </w:rPr>
        <w:t xml:space="preserve">meseci u formi kao u Tabeli 1 ovog Priloga (podaci se specificiraju za </w:t>
      </w:r>
      <w:r w:rsidR="00775E61">
        <w:rPr>
          <w:rFonts w:asciiTheme="minorHAnsi" w:hAnsiTheme="minorHAnsi"/>
          <w:lang w:val="sr-Latn-CS"/>
        </w:rPr>
        <w:t>4</w:t>
      </w:r>
      <w:r w:rsidR="00775E61" w:rsidRPr="00B82C5C">
        <w:rPr>
          <w:rFonts w:asciiTheme="minorHAnsi" w:hAnsiTheme="minorHAnsi"/>
          <w:lang w:val="sr-Latn-CS"/>
        </w:rPr>
        <w:t xml:space="preserve"> </w:t>
      </w:r>
      <w:r w:rsidRPr="00B82C5C">
        <w:rPr>
          <w:rFonts w:asciiTheme="minorHAnsi" w:hAnsiTheme="minorHAnsi"/>
          <w:lang w:val="sr-Latn-CS"/>
        </w:rPr>
        <w:t xml:space="preserve">kalendarska kvartala) koji treba da bude usaglašen između Ugovornih strana. Ukoliko Operator želi da izvrši korekciju prethodno usaglašenog plana kapaciteta, mora da dostavi pisani zahtev </w:t>
      </w:r>
      <w:r w:rsidR="00775E61">
        <w:rPr>
          <w:rFonts w:asciiTheme="minorHAnsi" w:hAnsiTheme="minorHAnsi"/>
          <w:lang w:val="sr-Latn-CS"/>
        </w:rPr>
        <w:t>mts</w:t>
      </w:r>
      <w:r w:rsidR="00775E61" w:rsidRPr="00B82C5C">
        <w:rPr>
          <w:rFonts w:asciiTheme="minorHAnsi" w:hAnsiTheme="minorHAnsi"/>
          <w:lang w:val="sr-Latn-CS"/>
        </w:rPr>
        <w:t xml:space="preserve"> </w:t>
      </w:r>
      <w:r w:rsidRPr="00B82C5C">
        <w:rPr>
          <w:rFonts w:asciiTheme="minorHAnsi" w:hAnsiTheme="minorHAnsi"/>
          <w:lang w:val="sr-Latn-CS"/>
        </w:rPr>
        <w:t xml:space="preserve">najmanje </w:t>
      </w:r>
      <w:r w:rsidR="00775E61">
        <w:rPr>
          <w:rFonts w:asciiTheme="minorHAnsi" w:hAnsiTheme="minorHAnsi"/>
          <w:lang w:val="sr-Latn-CS"/>
        </w:rPr>
        <w:t>3</w:t>
      </w:r>
      <w:r w:rsidR="00775E61" w:rsidRPr="00B82C5C">
        <w:rPr>
          <w:rFonts w:asciiTheme="minorHAnsi" w:hAnsiTheme="minorHAnsi"/>
          <w:lang w:val="sr-Latn-CS"/>
        </w:rPr>
        <w:t xml:space="preserve"> </w:t>
      </w:r>
      <w:r w:rsidRPr="00B82C5C">
        <w:rPr>
          <w:rFonts w:asciiTheme="minorHAnsi" w:hAnsiTheme="minorHAnsi"/>
          <w:lang w:val="sr-Latn-CS"/>
        </w:rPr>
        <w:t xml:space="preserve">meseca pre planirane uspostave Kapaciteta za </w:t>
      </w:r>
      <w:r w:rsidR="00EC1798">
        <w:rPr>
          <w:rFonts w:asciiTheme="minorHAnsi" w:hAnsiTheme="minorHAnsi"/>
          <w:lang w:val="sr-Latn-CS"/>
        </w:rPr>
        <w:t>interkonekciju</w:t>
      </w:r>
      <w:r w:rsidRPr="00B82C5C">
        <w:rPr>
          <w:rFonts w:asciiTheme="minorHAnsi" w:hAnsiTheme="minorHAnsi"/>
          <w:lang w:val="sr-Latn-CS"/>
        </w:rPr>
        <w:t xml:space="preserve">. Operator nema pravo da menja plan kapaciteta za prvih </w:t>
      </w:r>
      <w:r w:rsidR="00775E61">
        <w:rPr>
          <w:rFonts w:asciiTheme="minorHAnsi" w:hAnsiTheme="minorHAnsi"/>
          <w:lang w:val="sr-Latn-CS"/>
        </w:rPr>
        <w:t>6</w:t>
      </w:r>
      <w:r w:rsidR="00775E61" w:rsidRPr="00B82C5C">
        <w:rPr>
          <w:rFonts w:asciiTheme="minorHAnsi" w:hAnsiTheme="minorHAnsi"/>
          <w:lang w:val="sr-Latn-CS"/>
        </w:rPr>
        <w:t xml:space="preserve"> </w:t>
      </w:r>
      <w:r w:rsidRPr="00B82C5C">
        <w:rPr>
          <w:rFonts w:asciiTheme="minorHAnsi" w:hAnsiTheme="minorHAnsi"/>
          <w:lang w:val="sr-Latn-CS"/>
        </w:rPr>
        <w:t xml:space="preserve">meseci nakon potpisivanja Ugovora o </w:t>
      </w:r>
      <w:r w:rsidR="00EC1798">
        <w:rPr>
          <w:rFonts w:asciiTheme="minorHAnsi" w:hAnsiTheme="minorHAnsi"/>
          <w:lang w:val="sr-Latn-CS"/>
        </w:rPr>
        <w:t>interkonekciji</w:t>
      </w:r>
      <w:r w:rsidRPr="00B82C5C">
        <w:rPr>
          <w:rFonts w:asciiTheme="minorHAnsi" w:hAnsiTheme="minorHAnsi"/>
          <w:lang w:val="sr-Latn-CS"/>
        </w:rPr>
        <w:t xml:space="preserve">. Tehnička rešenja u skladu sa planom kapaciteta počinju se pripremati tek nakon potpisivanja Ugovora o </w:t>
      </w:r>
      <w:r w:rsidR="00EC1798">
        <w:rPr>
          <w:rFonts w:asciiTheme="minorHAnsi" w:hAnsiTheme="minorHAnsi"/>
          <w:lang w:val="sr-Latn-CS"/>
        </w:rPr>
        <w:t>interkonekciji</w:t>
      </w:r>
      <w:r w:rsidRPr="00B82C5C">
        <w:rPr>
          <w:rFonts w:asciiTheme="minorHAnsi" w:hAnsiTheme="minorHAnsi"/>
          <w:lang w:val="sr-Latn-CS"/>
        </w:rPr>
        <w:t xml:space="preserve"> u skladu sa uslovima koji su utvrđeni Ugovorom o </w:t>
      </w:r>
      <w:r w:rsidR="00EC1798">
        <w:rPr>
          <w:rFonts w:asciiTheme="minorHAnsi" w:hAnsiTheme="minorHAnsi"/>
          <w:lang w:val="sr-Latn-CS"/>
        </w:rPr>
        <w:t>interkonekciji</w:t>
      </w:r>
      <w:r w:rsidRPr="00B82C5C">
        <w:rPr>
          <w:rFonts w:asciiTheme="minorHAnsi" w:hAnsiTheme="minorHAnsi"/>
          <w:lang w:val="sr-Latn-CS"/>
        </w:rPr>
        <w:t>.</w:t>
      </w:r>
    </w:p>
    <w:p w14:paraId="1931F3A8" w14:textId="02902E24" w:rsidR="005C456C" w:rsidRPr="00B82C5C" w:rsidRDefault="005C456C" w:rsidP="00182BB0">
      <w:pPr>
        <w:numPr>
          <w:ilvl w:val="1"/>
          <w:numId w:val="9"/>
        </w:numPr>
        <w:spacing w:after="120"/>
        <w:rPr>
          <w:rFonts w:asciiTheme="minorHAnsi" w:hAnsiTheme="minorHAnsi"/>
          <w:lang w:val="sr-Latn-CS"/>
        </w:rPr>
      </w:pPr>
      <w:r w:rsidRPr="00B82C5C">
        <w:rPr>
          <w:rFonts w:asciiTheme="minorHAnsi" w:hAnsiTheme="minorHAnsi"/>
          <w:lang w:val="sr-Latn-CS"/>
        </w:rPr>
        <w:t xml:space="preserve">1.3. Uspostavljanje svake nove relacije za potrebe </w:t>
      </w:r>
      <w:r w:rsidR="00EC1798">
        <w:rPr>
          <w:rFonts w:asciiTheme="minorHAnsi" w:hAnsiTheme="minorHAnsi"/>
          <w:lang w:val="sr-Latn-CS"/>
        </w:rPr>
        <w:t>interkonekcije</w:t>
      </w:r>
      <w:r w:rsidRPr="00B82C5C">
        <w:rPr>
          <w:rFonts w:asciiTheme="minorHAnsi" w:hAnsiTheme="minorHAnsi"/>
          <w:lang w:val="sr-Latn-CS"/>
        </w:rPr>
        <w:t xml:space="preserve">, kao i proširenje postojeće na osnovu zahteva Operatora, biće predmet izmena i/ili dopuna odgovarajućeg Aneksa Ugovora o </w:t>
      </w:r>
      <w:r w:rsidR="00EC1798">
        <w:rPr>
          <w:rFonts w:asciiTheme="minorHAnsi" w:hAnsiTheme="minorHAnsi"/>
          <w:lang w:val="sr-Latn-CS"/>
        </w:rPr>
        <w:t>interkonekciji</w:t>
      </w:r>
      <w:r w:rsidRPr="00B82C5C">
        <w:rPr>
          <w:rFonts w:asciiTheme="minorHAnsi" w:hAnsiTheme="minorHAnsi"/>
          <w:lang w:val="sr-Latn-CS"/>
        </w:rPr>
        <w:t>.</w:t>
      </w:r>
    </w:p>
    <w:p w14:paraId="0C377E1C" w14:textId="7046CCE7" w:rsidR="005C456C" w:rsidRPr="00B82C5C" w:rsidRDefault="005C456C" w:rsidP="00975707">
      <w:pPr>
        <w:spacing w:after="120"/>
        <w:rPr>
          <w:rFonts w:asciiTheme="minorHAnsi" w:hAnsiTheme="minorHAnsi"/>
          <w:lang w:val="sr-Latn-CS"/>
        </w:rPr>
      </w:pPr>
      <w:r w:rsidRPr="00B82C5C">
        <w:rPr>
          <w:rFonts w:asciiTheme="minorHAnsi" w:hAnsiTheme="minorHAnsi"/>
          <w:lang w:val="sr-Latn-CS"/>
        </w:rPr>
        <w:t xml:space="preserve"> 1.4. U slučaju da obim saobraćaja koji potiče iz Mreže Operatora u glavnom saobraćajnom satu bude veći od dozvoljenog obima saobraćaja (vršno opterećenje u granicama dozvoljenih gubitaka od 1%) u odnosu na planirane kapacitete za potrebe </w:t>
      </w:r>
      <w:r w:rsidR="00EC1798">
        <w:rPr>
          <w:rFonts w:asciiTheme="minorHAnsi" w:hAnsiTheme="minorHAnsi"/>
          <w:lang w:val="sr-Latn-CS"/>
        </w:rPr>
        <w:t>interkonekcije</w:t>
      </w:r>
      <w:r w:rsidRPr="00B82C5C">
        <w:rPr>
          <w:rFonts w:asciiTheme="minorHAnsi" w:hAnsiTheme="minorHAnsi"/>
          <w:lang w:val="sr-Latn-CS"/>
        </w:rPr>
        <w:t xml:space="preserve">, za koje je Operator dostavio podatke </w:t>
      </w:r>
      <w:r w:rsidR="00975707">
        <w:rPr>
          <w:rFonts w:asciiTheme="minorHAnsi" w:hAnsiTheme="minorHAnsi"/>
          <w:lang w:val="sr-Latn-CS"/>
        </w:rPr>
        <w:t>m</w:t>
      </w:r>
      <w:r w:rsidR="002231D8">
        <w:rPr>
          <w:rFonts w:asciiTheme="minorHAnsi" w:hAnsiTheme="minorHAnsi"/>
          <w:lang w:val="sr-Latn-CS"/>
        </w:rPr>
        <w:t>ts</w:t>
      </w:r>
      <w:r w:rsidRPr="00B82C5C">
        <w:rPr>
          <w:rFonts w:asciiTheme="minorHAnsi" w:hAnsiTheme="minorHAnsi"/>
          <w:lang w:val="sr-Latn-CS"/>
        </w:rPr>
        <w:t xml:space="preserve"> u skladu sa Tabelom 1, </w:t>
      </w:r>
      <w:r w:rsidR="00975707">
        <w:rPr>
          <w:rFonts w:asciiTheme="minorHAnsi" w:hAnsiTheme="minorHAnsi"/>
          <w:lang w:val="sr-Latn-CS"/>
        </w:rPr>
        <w:t>m</w:t>
      </w:r>
      <w:r w:rsidR="002231D8">
        <w:rPr>
          <w:rFonts w:asciiTheme="minorHAnsi" w:hAnsiTheme="minorHAnsi"/>
          <w:lang w:val="sr-Latn-CS"/>
        </w:rPr>
        <w:t>ts</w:t>
      </w:r>
      <w:r w:rsidRPr="00B82C5C">
        <w:rPr>
          <w:rFonts w:asciiTheme="minorHAnsi" w:hAnsiTheme="minorHAnsi"/>
          <w:lang w:val="sr-Latn-CS"/>
        </w:rPr>
        <w:t xml:space="preserve"> ne može garantovati kvalitet usluga kako je navedeno u članu 4. Standardne ponude. </w:t>
      </w:r>
    </w:p>
    <w:p w14:paraId="04B38769" w14:textId="012699F4" w:rsidR="005C456C" w:rsidRPr="007D7978" w:rsidRDefault="005C456C" w:rsidP="007D7978">
      <w:pPr>
        <w:numPr>
          <w:ilvl w:val="1"/>
          <w:numId w:val="9"/>
        </w:numPr>
        <w:spacing w:after="120"/>
        <w:rPr>
          <w:rFonts w:asciiTheme="minorHAnsi" w:hAnsiTheme="minorHAnsi"/>
          <w:lang w:val="sr-Latn-CS"/>
        </w:rPr>
      </w:pPr>
      <w:r w:rsidRPr="00B82C5C">
        <w:rPr>
          <w:rFonts w:asciiTheme="minorHAnsi" w:hAnsiTheme="minorHAnsi"/>
          <w:lang w:val="sr-Latn-CS"/>
        </w:rPr>
        <w:t xml:space="preserve">1.5.  Ukoliko Operator ne izvrši porudžbinu planiranih kapaciteta u rokovima koji su predviđeni usaglašenim planom kapaciteta kao u članovima 1.1. i 1.2. ovog Priloga, biće odgovoran za naknadu troškova </w:t>
      </w:r>
      <w:r w:rsidR="00975707">
        <w:rPr>
          <w:rFonts w:asciiTheme="minorHAnsi" w:hAnsiTheme="minorHAnsi"/>
          <w:lang w:val="sr-Latn-CS"/>
        </w:rPr>
        <w:t>m</w:t>
      </w:r>
      <w:r w:rsidR="002231D8">
        <w:rPr>
          <w:rFonts w:asciiTheme="minorHAnsi" w:hAnsiTheme="minorHAnsi"/>
          <w:lang w:val="sr-Latn-CS"/>
        </w:rPr>
        <w:t>ts</w:t>
      </w:r>
      <w:r w:rsidRPr="00B82C5C">
        <w:rPr>
          <w:rFonts w:asciiTheme="minorHAnsi" w:hAnsiTheme="minorHAnsi"/>
          <w:lang w:val="sr-Latn-CS"/>
        </w:rPr>
        <w:t xml:space="preserve"> i to u iznosu</w:t>
      </w:r>
      <w:r w:rsidR="00775E61">
        <w:rPr>
          <w:rFonts w:asciiTheme="minorHAnsi" w:hAnsiTheme="minorHAnsi"/>
          <w:lang w:val="sr-Latn-CS"/>
        </w:rPr>
        <w:t xml:space="preserve"> 50</w:t>
      </w:r>
      <w:r w:rsidR="00E80D3D">
        <w:rPr>
          <w:rFonts w:asciiTheme="minorHAnsi" w:hAnsiTheme="minorHAnsi"/>
          <w:lang w:val="sr-Latn-CS"/>
        </w:rPr>
        <w:t xml:space="preserve"> </w:t>
      </w:r>
      <w:r w:rsidRPr="00B82C5C">
        <w:rPr>
          <w:rFonts w:asciiTheme="minorHAnsi" w:hAnsiTheme="minorHAnsi"/>
          <w:lang w:val="sr-Latn-CS"/>
        </w:rPr>
        <w:t xml:space="preserve">% od ukupnog iznosa koji bi Operator platio </w:t>
      </w:r>
      <w:r w:rsidR="00975707">
        <w:rPr>
          <w:rFonts w:asciiTheme="minorHAnsi" w:hAnsiTheme="minorHAnsi"/>
          <w:lang w:val="sr-Latn-CS"/>
        </w:rPr>
        <w:t>m</w:t>
      </w:r>
      <w:r w:rsidR="002231D8">
        <w:rPr>
          <w:rFonts w:asciiTheme="minorHAnsi" w:hAnsiTheme="minorHAnsi"/>
          <w:lang w:val="sr-Latn-CS"/>
        </w:rPr>
        <w:t>ts</w:t>
      </w:r>
      <w:r w:rsidRPr="00B82C5C">
        <w:rPr>
          <w:rFonts w:asciiTheme="minorHAnsi" w:hAnsiTheme="minorHAnsi"/>
          <w:lang w:val="sr-Latn-CS"/>
        </w:rPr>
        <w:t xml:space="preserve"> za period od šest  meseci za kapacitete za koje Operator nije uputio zahtev za uspostavljanje </w:t>
      </w:r>
      <w:r w:rsidR="00EC1798">
        <w:rPr>
          <w:rFonts w:asciiTheme="minorHAnsi" w:hAnsiTheme="minorHAnsi"/>
          <w:lang w:val="sr-Latn-CS"/>
        </w:rPr>
        <w:t>interkonekcije</w:t>
      </w:r>
      <w:r w:rsidRPr="00B82C5C">
        <w:rPr>
          <w:rFonts w:asciiTheme="minorHAnsi" w:hAnsiTheme="minorHAnsi"/>
          <w:lang w:val="sr-Latn-CS"/>
        </w:rPr>
        <w:t>.</w:t>
      </w:r>
    </w:p>
    <w:p w14:paraId="765E7C1E" w14:textId="2BD08DDA" w:rsidR="005C456C" w:rsidRDefault="005C456C" w:rsidP="00182BB0">
      <w:pPr>
        <w:numPr>
          <w:ilvl w:val="0"/>
          <w:numId w:val="9"/>
        </w:numPr>
        <w:tabs>
          <w:tab w:val="clear" w:pos="720"/>
        </w:tabs>
        <w:ind w:left="426" w:hanging="426"/>
        <w:rPr>
          <w:rFonts w:asciiTheme="minorHAnsi" w:hAnsiTheme="minorHAnsi"/>
          <w:b/>
          <w:bCs/>
          <w:lang w:val="sr-Latn-CS"/>
        </w:rPr>
      </w:pPr>
      <w:r w:rsidRPr="00B82C5C">
        <w:rPr>
          <w:rFonts w:asciiTheme="minorHAnsi" w:hAnsiTheme="minorHAnsi"/>
          <w:b/>
          <w:bCs/>
          <w:lang w:val="sr-Latn-CS"/>
        </w:rPr>
        <w:lastRenderedPageBreak/>
        <w:t xml:space="preserve">Naručivanje kapaciteta za </w:t>
      </w:r>
      <w:r w:rsidR="00EC1798">
        <w:rPr>
          <w:rFonts w:asciiTheme="minorHAnsi" w:hAnsiTheme="minorHAnsi"/>
          <w:b/>
          <w:bCs/>
          <w:lang w:val="sr-Latn-CS"/>
        </w:rPr>
        <w:t>interkonekciju</w:t>
      </w:r>
    </w:p>
    <w:p w14:paraId="2A467346" w14:textId="77777777" w:rsidR="00975707" w:rsidRPr="00B82C5C" w:rsidRDefault="00975707" w:rsidP="00975707">
      <w:pPr>
        <w:ind w:left="426"/>
        <w:rPr>
          <w:rFonts w:asciiTheme="minorHAnsi" w:hAnsiTheme="minorHAnsi"/>
          <w:b/>
          <w:bCs/>
          <w:lang w:val="sr-Latn-CS"/>
        </w:rPr>
      </w:pPr>
    </w:p>
    <w:p w14:paraId="21CC74D9" w14:textId="565B47B6" w:rsidR="005C456C" w:rsidRPr="00B82C5C" w:rsidRDefault="005C456C" w:rsidP="00182BB0">
      <w:pPr>
        <w:numPr>
          <w:ilvl w:val="1"/>
          <w:numId w:val="9"/>
        </w:numPr>
        <w:rPr>
          <w:rFonts w:asciiTheme="minorHAnsi" w:hAnsiTheme="minorHAnsi"/>
          <w:lang w:val="sr-Latn-CS"/>
        </w:rPr>
      </w:pPr>
      <w:r w:rsidRPr="00B82C5C">
        <w:rPr>
          <w:rFonts w:asciiTheme="minorHAnsi" w:hAnsiTheme="minorHAnsi"/>
          <w:lang w:val="sr-Latn-CS"/>
        </w:rPr>
        <w:t xml:space="preserve">Operator je u obavezi da u skladu sa planiranim kapacitetima i obimom saobraćaja koji će se realizovati na tim kapacitetima, u pisanoj formi najkasnije </w:t>
      </w:r>
      <w:r w:rsidR="00775E61">
        <w:rPr>
          <w:rFonts w:asciiTheme="minorHAnsi" w:hAnsiTheme="minorHAnsi"/>
          <w:lang w:val="sr-Latn-CS"/>
        </w:rPr>
        <w:t>3</w:t>
      </w:r>
      <w:r w:rsidR="00775E61" w:rsidRPr="00B82C5C">
        <w:rPr>
          <w:rFonts w:asciiTheme="minorHAnsi" w:hAnsiTheme="minorHAnsi"/>
          <w:lang w:val="sr-Latn-CS"/>
        </w:rPr>
        <w:t xml:space="preserve"> </w:t>
      </w:r>
      <w:r w:rsidRPr="00B82C5C">
        <w:rPr>
          <w:rFonts w:asciiTheme="minorHAnsi" w:hAnsiTheme="minorHAnsi"/>
          <w:lang w:val="sr-Latn-CS"/>
        </w:rPr>
        <w:t xml:space="preserve">meseca pre odobrenog roka za realizaciju shodno Tabeli 1, dostavi </w:t>
      </w:r>
      <w:r w:rsidR="00975707">
        <w:rPr>
          <w:rFonts w:asciiTheme="minorHAnsi" w:hAnsiTheme="minorHAnsi"/>
          <w:lang w:val="sr-Latn-CS"/>
        </w:rPr>
        <w:t>m</w:t>
      </w:r>
      <w:r w:rsidR="002231D8">
        <w:rPr>
          <w:rFonts w:asciiTheme="minorHAnsi" w:hAnsiTheme="minorHAnsi"/>
          <w:lang w:val="sr-Latn-CS"/>
        </w:rPr>
        <w:t>ts</w:t>
      </w:r>
      <w:r w:rsidRPr="00B82C5C">
        <w:rPr>
          <w:rFonts w:asciiTheme="minorHAnsi" w:hAnsiTheme="minorHAnsi"/>
          <w:lang w:val="sr-Latn-CS"/>
        </w:rPr>
        <w:t xml:space="preserve"> pisani Zahtev za uspostavljanje vodova za </w:t>
      </w:r>
      <w:r w:rsidR="00EC1798">
        <w:rPr>
          <w:rFonts w:asciiTheme="minorHAnsi" w:hAnsiTheme="minorHAnsi"/>
          <w:lang w:val="sr-Latn-CS"/>
        </w:rPr>
        <w:t>interkonekciju</w:t>
      </w:r>
      <w:r w:rsidRPr="00B82C5C">
        <w:rPr>
          <w:rFonts w:asciiTheme="minorHAnsi" w:hAnsiTheme="minorHAnsi"/>
          <w:lang w:val="sr-Latn-CS"/>
        </w:rPr>
        <w:t xml:space="preserve"> (dalje u tekstu „Zahtev“). Zahtev treba da sadrži sledeće podatke:</w:t>
      </w:r>
    </w:p>
    <w:p w14:paraId="3BAB7CAD" w14:textId="4AE2F6D5" w:rsidR="005C456C" w:rsidRPr="00B82C5C" w:rsidRDefault="005C456C" w:rsidP="00182BB0">
      <w:pPr>
        <w:numPr>
          <w:ilvl w:val="0"/>
          <w:numId w:val="31"/>
        </w:numPr>
        <w:rPr>
          <w:rFonts w:asciiTheme="minorHAnsi" w:hAnsiTheme="minorHAnsi"/>
          <w:lang w:val="sr-Latn-CS"/>
        </w:rPr>
      </w:pPr>
      <w:r w:rsidRPr="00B82C5C">
        <w:rPr>
          <w:rFonts w:asciiTheme="minorHAnsi" w:hAnsiTheme="minorHAnsi"/>
          <w:lang w:val="sr-Latn-CS"/>
        </w:rPr>
        <w:t xml:space="preserve">relaciju na kojoj će se uspostaviti vod za </w:t>
      </w:r>
      <w:r w:rsidR="00EC1798">
        <w:rPr>
          <w:rFonts w:asciiTheme="minorHAnsi" w:hAnsiTheme="minorHAnsi"/>
          <w:lang w:val="sr-Latn-CS"/>
        </w:rPr>
        <w:t>interkonekciju</w:t>
      </w:r>
      <w:r w:rsidRPr="00B82C5C">
        <w:rPr>
          <w:rFonts w:asciiTheme="minorHAnsi" w:hAnsiTheme="minorHAnsi"/>
          <w:lang w:val="sr-Latn-CS"/>
        </w:rPr>
        <w:t>,</w:t>
      </w:r>
    </w:p>
    <w:p w14:paraId="3CDADC81" w14:textId="77777777" w:rsidR="005C456C" w:rsidRPr="00B82C5C" w:rsidRDefault="005C456C" w:rsidP="00182BB0">
      <w:pPr>
        <w:numPr>
          <w:ilvl w:val="0"/>
          <w:numId w:val="31"/>
        </w:numPr>
        <w:rPr>
          <w:rFonts w:asciiTheme="minorHAnsi" w:hAnsiTheme="minorHAnsi"/>
          <w:lang w:val="sr-Latn-CS"/>
        </w:rPr>
      </w:pPr>
      <w:r w:rsidRPr="00B82C5C">
        <w:rPr>
          <w:rFonts w:asciiTheme="minorHAnsi" w:hAnsiTheme="minorHAnsi"/>
          <w:lang w:val="sr-Latn-CS"/>
        </w:rPr>
        <w:t>količinu kapaciteta,</w:t>
      </w:r>
    </w:p>
    <w:p w14:paraId="334A0AAB" w14:textId="77777777" w:rsidR="005C456C" w:rsidRPr="00B82C5C" w:rsidRDefault="005C456C" w:rsidP="00182BB0">
      <w:pPr>
        <w:numPr>
          <w:ilvl w:val="0"/>
          <w:numId w:val="31"/>
        </w:numPr>
        <w:rPr>
          <w:rFonts w:asciiTheme="minorHAnsi" w:hAnsiTheme="minorHAnsi"/>
          <w:lang w:val="sr-Latn-CS"/>
        </w:rPr>
      </w:pPr>
      <w:r w:rsidRPr="00B82C5C">
        <w:rPr>
          <w:rFonts w:asciiTheme="minorHAnsi" w:hAnsiTheme="minorHAnsi"/>
          <w:lang w:val="sr-Latn-CS"/>
        </w:rPr>
        <w:t>planirani datum realizacije, kontakt podatke, te datum od kada je moguće izvođenje radova na lokaciji Operatora.</w:t>
      </w:r>
    </w:p>
    <w:p w14:paraId="3A8818BD" w14:textId="1B2BFFDF" w:rsidR="005C456C" w:rsidRPr="00B82C5C" w:rsidRDefault="005C456C" w:rsidP="00182BB0">
      <w:pPr>
        <w:numPr>
          <w:ilvl w:val="1"/>
          <w:numId w:val="9"/>
        </w:numPr>
        <w:spacing w:after="120"/>
        <w:rPr>
          <w:rFonts w:asciiTheme="minorHAnsi" w:hAnsiTheme="minorHAnsi"/>
          <w:lang w:val="sr-Latn-CS"/>
        </w:rPr>
      </w:pPr>
      <w:r w:rsidRPr="00B82C5C">
        <w:rPr>
          <w:rFonts w:asciiTheme="minorHAnsi" w:hAnsiTheme="minorHAnsi"/>
          <w:lang w:val="sr-Latn-CS"/>
        </w:rPr>
        <w:t xml:space="preserve">Po prijemu Zahteva, </w:t>
      </w:r>
      <w:r w:rsidR="00975707">
        <w:rPr>
          <w:rFonts w:asciiTheme="minorHAnsi" w:hAnsiTheme="minorHAnsi"/>
          <w:lang w:val="sr-Latn-CS"/>
        </w:rPr>
        <w:t>m</w:t>
      </w:r>
      <w:r w:rsidR="002231D8">
        <w:rPr>
          <w:rFonts w:asciiTheme="minorHAnsi" w:hAnsiTheme="minorHAnsi"/>
          <w:lang w:val="sr-Latn-CS"/>
        </w:rPr>
        <w:t>ts</w:t>
      </w:r>
      <w:r w:rsidRPr="00B82C5C">
        <w:rPr>
          <w:rFonts w:asciiTheme="minorHAnsi" w:hAnsiTheme="minorHAnsi"/>
          <w:lang w:val="sr-Latn-CS"/>
        </w:rPr>
        <w:t xml:space="preserve"> će u skladu sa tehničkim mogućnostima pristupiti realizaciji Zahteva. </w:t>
      </w:r>
      <w:r w:rsidR="00975707">
        <w:rPr>
          <w:rFonts w:asciiTheme="minorHAnsi" w:hAnsiTheme="minorHAnsi"/>
          <w:lang w:val="sr-Latn-CS"/>
        </w:rPr>
        <w:t>m</w:t>
      </w:r>
      <w:r w:rsidR="002231D8">
        <w:rPr>
          <w:rFonts w:asciiTheme="minorHAnsi" w:hAnsiTheme="minorHAnsi"/>
          <w:lang w:val="sr-Latn-CS"/>
        </w:rPr>
        <w:t>ts</w:t>
      </w:r>
      <w:r w:rsidRPr="00B82C5C">
        <w:rPr>
          <w:rFonts w:asciiTheme="minorHAnsi" w:hAnsiTheme="minorHAnsi"/>
          <w:lang w:val="sr-Latn-CS"/>
        </w:rPr>
        <w:t xml:space="preserve"> će najkasnije </w:t>
      </w:r>
      <w:r w:rsidR="00775E61">
        <w:rPr>
          <w:rFonts w:asciiTheme="minorHAnsi" w:hAnsiTheme="minorHAnsi"/>
          <w:lang w:val="sr-Latn-CS"/>
        </w:rPr>
        <w:t>3</w:t>
      </w:r>
      <w:r w:rsidR="00775E61" w:rsidRPr="00B82C5C">
        <w:rPr>
          <w:rFonts w:asciiTheme="minorHAnsi" w:hAnsiTheme="minorHAnsi"/>
          <w:lang w:val="sr-Latn-CS"/>
        </w:rPr>
        <w:t xml:space="preserve"> </w:t>
      </w:r>
      <w:r w:rsidRPr="00B82C5C">
        <w:rPr>
          <w:rFonts w:asciiTheme="minorHAnsi" w:hAnsiTheme="minorHAnsi"/>
          <w:lang w:val="sr-Latn-CS"/>
        </w:rPr>
        <w:t xml:space="preserve">meseca po prijemu Zahteva uspostaviti naručene kapacitete za </w:t>
      </w:r>
      <w:r w:rsidR="00EC1798">
        <w:rPr>
          <w:rFonts w:asciiTheme="minorHAnsi" w:hAnsiTheme="minorHAnsi"/>
          <w:lang w:val="sr-Latn-CS"/>
        </w:rPr>
        <w:t>interkonekciju</w:t>
      </w:r>
      <w:r w:rsidRPr="00B82C5C">
        <w:rPr>
          <w:rFonts w:asciiTheme="minorHAnsi" w:hAnsiTheme="minorHAnsi"/>
          <w:lang w:val="sr-Latn-CS"/>
        </w:rPr>
        <w:t xml:space="preserve"> u skladu sa ovim Prilogom.</w:t>
      </w:r>
    </w:p>
    <w:p w14:paraId="1229E39A" w14:textId="2AAAF598" w:rsidR="005C456C" w:rsidRPr="00B82C5C" w:rsidRDefault="005C456C" w:rsidP="00182BB0">
      <w:pPr>
        <w:numPr>
          <w:ilvl w:val="1"/>
          <w:numId w:val="9"/>
        </w:numPr>
        <w:spacing w:after="120"/>
        <w:rPr>
          <w:rFonts w:asciiTheme="minorHAnsi" w:hAnsiTheme="minorHAnsi"/>
          <w:lang w:val="sl-SI"/>
        </w:rPr>
      </w:pPr>
      <w:r w:rsidRPr="00B82C5C">
        <w:rPr>
          <w:rFonts w:asciiTheme="minorHAnsi" w:hAnsiTheme="minorHAnsi"/>
          <w:lang w:val="sr-Latn-CS"/>
        </w:rPr>
        <w:t xml:space="preserve">Operator će biti odgovoran za naknadu troškova </w:t>
      </w:r>
      <w:r w:rsidR="00975707">
        <w:rPr>
          <w:rFonts w:asciiTheme="minorHAnsi" w:hAnsiTheme="minorHAnsi"/>
          <w:lang w:val="sr-Latn-CS"/>
        </w:rPr>
        <w:t>m</w:t>
      </w:r>
      <w:r w:rsidR="002231D8">
        <w:rPr>
          <w:rFonts w:asciiTheme="minorHAnsi" w:hAnsiTheme="minorHAnsi"/>
          <w:lang w:val="sr-Latn-CS"/>
        </w:rPr>
        <w:t>ts</w:t>
      </w:r>
      <w:r w:rsidRPr="00B82C5C">
        <w:rPr>
          <w:rFonts w:asciiTheme="minorHAnsi" w:hAnsiTheme="minorHAnsi"/>
          <w:lang w:val="sr-Latn-CS"/>
        </w:rPr>
        <w:t xml:space="preserve"> ukoliko odustane od porudžbine navedene u Zahtevu, ili se krivicom Operatora ne izvrši realizacija, i to u i</w:t>
      </w:r>
      <w:r w:rsidRPr="00B82C5C">
        <w:rPr>
          <w:rFonts w:asciiTheme="minorHAnsi" w:hAnsiTheme="minorHAnsi"/>
          <w:lang w:val="sl-SI"/>
        </w:rPr>
        <w:t xml:space="preserve">znosu </w:t>
      </w:r>
      <w:r w:rsidR="00775E61">
        <w:rPr>
          <w:rFonts w:asciiTheme="minorHAnsi" w:hAnsiTheme="minorHAnsi"/>
          <w:lang w:val="sl-SI"/>
        </w:rPr>
        <w:t>80</w:t>
      </w:r>
      <w:r w:rsidRPr="00B82C5C">
        <w:rPr>
          <w:rFonts w:asciiTheme="minorHAnsi" w:hAnsiTheme="minorHAnsi"/>
          <w:lang w:val="sl-SI"/>
        </w:rPr>
        <w:t xml:space="preserve">% od ukupnog iznosa koji bi Operator platio </w:t>
      </w:r>
      <w:r w:rsidR="00975707">
        <w:rPr>
          <w:rFonts w:asciiTheme="minorHAnsi" w:hAnsiTheme="minorHAnsi"/>
          <w:lang w:val="sl-SI"/>
        </w:rPr>
        <w:t>m</w:t>
      </w:r>
      <w:r w:rsidR="002231D8">
        <w:rPr>
          <w:rFonts w:asciiTheme="minorHAnsi" w:hAnsiTheme="minorHAnsi"/>
          <w:lang w:val="sl-SI"/>
        </w:rPr>
        <w:t>ts</w:t>
      </w:r>
      <w:r w:rsidRPr="00B82C5C">
        <w:rPr>
          <w:rFonts w:asciiTheme="minorHAnsi" w:hAnsiTheme="minorHAnsi"/>
          <w:lang w:val="sl-SI"/>
        </w:rPr>
        <w:t xml:space="preserve"> za uspostavljanje zahtevanih vodova za </w:t>
      </w:r>
      <w:r w:rsidR="00EC1798">
        <w:rPr>
          <w:rFonts w:asciiTheme="minorHAnsi" w:hAnsiTheme="minorHAnsi"/>
          <w:lang w:val="sl-SI"/>
        </w:rPr>
        <w:t>interkonekciju</w:t>
      </w:r>
      <w:r w:rsidRPr="00B82C5C">
        <w:rPr>
          <w:rFonts w:asciiTheme="minorHAnsi" w:hAnsiTheme="minorHAnsi"/>
          <w:lang w:val="sl-SI"/>
        </w:rPr>
        <w:t xml:space="preserve"> za period od </w:t>
      </w:r>
      <w:r w:rsidR="00775E61">
        <w:rPr>
          <w:rFonts w:asciiTheme="minorHAnsi" w:hAnsiTheme="minorHAnsi"/>
          <w:lang w:val="sl-SI"/>
        </w:rPr>
        <w:t xml:space="preserve">12 </w:t>
      </w:r>
      <w:r w:rsidRPr="00B82C5C">
        <w:rPr>
          <w:rFonts w:asciiTheme="minorHAnsi" w:hAnsiTheme="minorHAnsi"/>
          <w:lang w:val="sl-SI"/>
        </w:rPr>
        <w:t>meseci.</w:t>
      </w:r>
    </w:p>
    <w:p w14:paraId="569E7EAF" w14:textId="50AC30A7" w:rsidR="005C456C" w:rsidRPr="00B82C5C" w:rsidRDefault="005C456C" w:rsidP="00182BB0">
      <w:pPr>
        <w:numPr>
          <w:ilvl w:val="1"/>
          <w:numId w:val="9"/>
        </w:numPr>
        <w:spacing w:after="120"/>
        <w:rPr>
          <w:rFonts w:asciiTheme="minorHAnsi" w:hAnsiTheme="minorHAnsi"/>
          <w:lang w:val="sl-SI"/>
        </w:rPr>
      </w:pPr>
      <w:r w:rsidRPr="00B82C5C">
        <w:rPr>
          <w:rFonts w:asciiTheme="minorHAnsi" w:hAnsiTheme="minorHAnsi"/>
          <w:lang w:val="sl-SI"/>
        </w:rPr>
        <w:t xml:space="preserve">Ukoliko Operator uputi zahtev </w:t>
      </w:r>
      <w:r w:rsidR="00975707">
        <w:rPr>
          <w:rFonts w:asciiTheme="minorHAnsi" w:hAnsiTheme="minorHAnsi"/>
          <w:lang w:val="sl-SI"/>
        </w:rPr>
        <w:t>m</w:t>
      </w:r>
      <w:r w:rsidR="002231D8">
        <w:rPr>
          <w:rFonts w:asciiTheme="minorHAnsi" w:hAnsiTheme="minorHAnsi"/>
          <w:lang w:val="sl-SI"/>
        </w:rPr>
        <w:t>ts</w:t>
      </w:r>
      <w:r w:rsidRPr="00B82C5C">
        <w:rPr>
          <w:rFonts w:asciiTheme="minorHAnsi" w:hAnsiTheme="minorHAnsi"/>
          <w:lang w:val="sl-SI"/>
        </w:rPr>
        <w:t xml:space="preserve"> za uspostavljanje kapaciteta za </w:t>
      </w:r>
      <w:r w:rsidR="00EC1798">
        <w:rPr>
          <w:rFonts w:asciiTheme="minorHAnsi" w:hAnsiTheme="minorHAnsi"/>
          <w:lang w:val="sl-SI"/>
        </w:rPr>
        <w:t>interkonekciju</w:t>
      </w:r>
      <w:r w:rsidRPr="00B82C5C">
        <w:rPr>
          <w:rFonts w:asciiTheme="minorHAnsi" w:hAnsiTheme="minorHAnsi"/>
          <w:lang w:val="sl-SI"/>
        </w:rPr>
        <w:t xml:space="preserve"> koji nisu bili uključeni u plan kapaciteta, </w:t>
      </w:r>
      <w:r w:rsidR="00975707">
        <w:rPr>
          <w:rFonts w:asciiTheme="minorHAnsi" w:hAnsiTheme="minorHAnsi"/>
          <w:lang w:val="sl-SI"/>
        </w:rPr>
        <w:t>m</w:t>
      </w:r>
      <w:r w:rsidR="002231D8">
        <w:rPr>
          <w:rFonts w:asciiTheme="minorHAnsi" w:hAnsiTheme="minorHAnsi"/>
          <w:lang w:val="sl-SI"/>
        </w:rPr>
        <w:t>ts</w:t>
      </w:r>
      <w:r w:rsidRPr="00B82C5C">
        <w:rPr>
          <w:rFonts w:asciiTheme="minorHAnsi" w:hAnsiTheme="minorHAnsi"/>
          <w:lang w:val="sl-SI"/>
        </w:rPr>
        <w:t xml:space="preserve"> će razmotriti takav zahtev i ukoliko postoje tehničke mogućnosti izvršiti uspostavljanje zahtevanih kapaciteta za </w:t>
      </w:r>
      <w:r w:rsidR="00EC1798">
        <w:rPr>
          <w:rFonts w:asciiTheme="minorHAnsi" w:hAnsiTheme="minorHAnsi"/>
          <w:lang w:val="sl-SI"/>
        </w:rPr>
        <w:t>interkonekciju</w:t>
      </w:r>
      <w:r w:rsidRPr="00B82C5C">
        <w:rPr>
          <w:rFonts w:asciiTheme="minorHAnsi" w:hAnsiTheme="minorHAnsi"/>
          <w:lang w:val="sl-SI"/>
        </w:rPr>
        <w:t>.</w:t>
      </w:r>
    </w:p>
    <w:p w14:paraId="196EEFBF" w14:textId="77777777" w:rsidR="005C456C" w:rsidRPr="00292191" w:rsidRDefault="005C456C" w:rsidP="00AF42F6">
      <w:pPr>
        <w:rPr>
          <w:rFonts w:asciiTheme="minorHAnsi" w:hAnsiTheme="minorHAnsi"/>
          <w:lang w:val="sr-Latn-CS"/>
        </w:rPr>
      </w:pPr>
    </w:p>
    <w:p w14:paraId="4FF022A4" w14:textId="77777777" w:rsidR="005C456C" w:rsidRPr="00292191" w:rsidRDefault="005C456C" w:rsidP="00AF42F6">
      <w:pPr>
        <w:rPr>
          <w:rFonts w:asciiTheme="minorHAnsi" w:hAnsiTheme="minorHAnsi"/>
          <w:lang w:val="sr-Latn-CS"/>
        </w:rPr>
      </w:pPr>
    </w:p>
    <w:p w14:paraId="4A6DC685" w14:textId="77777777" w:rsidR="005C456C" w:rsidRPr="00292191" w:rsidRDefault="005C456C" w:rsidP="00AF42F6">
      <w:pPr>
        <w:rPr>
          <w:rFonts w:asciiTheme="minorHAnsi" w:hAnsiTheme="minorHAnsi"/>
          <w:lang w:val="sr-Latn-CS"/>
        </w:rPr>
      </w:pPr>
    </w:p>
    <w:p w14:paraId="7065A718" w14:textId="77777777" w:rsidR="005C456C" w:rsidRPr="00292191" w:rsidRDefault="005C456C" w:rsidP="000E5207">
      <w:pPr>
        <w:rPr>
          <w:rFonts w:asciiTheme="minorHAnsi" w:hAnsiTheme="minorHAnsi"/>
          <w:b/>
          <w:bCs/>
          <w:lang w:val="sr-Latn-CS"/>
        </w:rPr>
      </w:pPr>
    </w:p>
    <w:sectPr w:rsidR="005C456C" w:rsidRPr="00292191" w:rsidSect="005D7E0C">
      <w:headerReference w:type="default" r:id="rId16"/>
      <w:footerReference w:type="default" r:id="rId17"/>
      <w:pgSz w:w="11906" w:h="16838" w:code="9"/>
      <w:pgMar w:top="1418" w:right="851" w:bottom="1418" w:left="1701"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147E6" w14:textId="77777777" w:rsidR="00380C9A" w:rsidRDefault="00380C9A">
      <w:r>
        <w:separator/>
      </w:r>
    </w:p>
  </w:endnote>
  <w:endnote w:type="continuationSeparator" w:id="0">
    <w:p w14:paraId="21949266" w14:textId="77777777" w:rsidR="00380C9A" w:rsidRDefault="00380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Impact">
    <w:panose1 w:val="020B080603090205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0630121"/>
      <w:docPartObj>
        <w:docPartGallery w:val="Page Numbers (Bottom of Page)"/>
        <w:docPartUnique/>
      </w:docPartObj>
    </w:sdtPr>
    <w:sdtEndPr>
      <w:rPr>
        <w:rFonts w:asciiTheme="minorHAnsi" w:hAnsiTheme="minorHAnsi"/>
        <w:sz w:val="22"/>
        <w:szCs w:val="22"/>
      </w:rPr>
    </w:sdtEndPr>
    <w:sdtContent>
      <w:p w14:paraId="748F58DB" w14:textId="01A0E6BD" w:rsidR="00A86F98" w:rsidRDefault="00A86F98">
        <w:pPr>
          <w:pStyle w:val="Footer"/>
          <w:jc w:val="right"/>
        </w:pPr>
        <w:r w:rsidRPr="00F64EE6">
          <w:rPr>
            <w:rFonts w:asciiTheme="minorHAnsi" w:hAnsiTheme="minorHAnsi"/>
            <w:sz w:val="22"/>
            <w:szCs w:val="22"/>
          </w:rPr>
          <w:fldChar w:fldCharType="begin"/>
        </w:r>
        <w:r w:rsidRPr="00F64EE6">
          <w:rPr>
            <w:rFonts w:asciiTheme="minorHAnsi" w:hAnsiTheme="minorHAnsi"/>
            <w:sz w:val="22"/>
            <w:szCs w:val="22"/>
          </w:rPr>
          <w:instrText xml:space="preserve"> PAGE   \* MERGEFORMAT </w:instrText>
        </w:r>
        <w:r w:rsidRPr="00F64EE6">
          <w:rPr>
            <w:rFonts w:asciiTheme="minorHAnsi" w:hAnsiTheme="minorHAnsi"/>
            <w:sz w:val="22"/>
            <w:szCs w:val="22"/>
          </w:rPr>
          <w:fldChar w:fldCharType="separate"/>
        </w:r>
        <w:r>
          <w:rPr>
            <w:rFonts w:asciiTheme="minorHAnsi" w:hAnsiTheme="minorHAnsi"/>
            <w:noProof/>
            <w:sz w:val="22"/>
            <w:szCs w:val="22"/>
          </w:rPr>
          <w:t>32</w:t>
        </w:r>
        <w:r w:rsidRPr="00F64EE6">
          <w:rPr>
            <w:rFonts w:asciiTheme="minorHAnsi" w:hAnsiTheme="minorHAnsi"/>
            <w:sz w:val="22"/>
            <w:szCs w:val="22"/>
          </w:rPr>
          <w:fldChar w:fldCharType="end"/>
        </w:r>
        <w:r>
          <w:rPr>
            <w:rFonts w:asciiTheme="minorHAnsi" w:hAnsiTheme="minorHAnsi"/>
            <w:sz w:val="22"/>
            <w:szCs w:val="22"/>
          </w:rPr>
          <w:t>/</w:t>
        </w:r>
        <w:r w:rsidR="00380C9A">
          <w:fldChar w:fldCharType="begin"/>
        </w:r>
        <w:r w:rsidR="00380C9A">
          <w:instrText xml:space="preserve"> NUMPAGES  \* Arabic  \* MERGEFORMAT </w:instrText>
        </w:r>
        <w:r w:rsidR="00380C9A">
          <w:fldChar w:fldCharType="separate"/>
        </w:r>
        <w:r w:rsidRPr="00480D85">
          <w:rPr>
            <w:rFonts w:asciiTheme="minorHAnsi" w:hAnsiTheme="minorHAnsi"/>
            <w:noProof/>
            <w:sz w:val="22"/>
            <w:szCs w:val="22"/>
          </w:rPr>
          <w:t>34</w:t>
        </w:r>
        <w:r w:rsidR="00380C9A">
          <w:rPr>
            <w:rFonts w:asciiTheme="minorHAnsi" w:hAnsiTheme="minorHAnsi"/>
            <w:noProof/>
            <w:sz w:val="22"/>
            <w:szCs w:val="22"/>
          </w:rPr>
          <w:fldChar w:fldCharType="end"/>
        </w:r>
      </w:p>
    </w:sdtContent>
  </w:sdt>
  <w:p w14:paraId="3A50BDC6" w14:textId="77777777" w:rsidR="00A86F98" w:rsidRDefault="00A86F98" w:rsidP="000C178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DA0AD" w14:textId="2B8F1DCE" w:rsidR="00A86F98" w:rsidRPr="00FF032B" w:rsidRDefault="00A86F98">
    <w:pPr>
      <w:pStyle w:val="Footer"/>
      <w:jc w:val="right"/>
      <w:rPr>
        <w:rFonts w:asciiTheme="minorHAnsi" w:hAnsiTheme="minorHAnsi"/>
        <w:sz w:val="22"/>
        <w:szCs w:val="22"/>
      </w:rPr>
    </w:pPr>
    <w:r w:rsidRPr="00FF032B">
      <w:rPr>
        <w:rFonts w:asciiTheme="minorHAnsi" w:hAnsiTheme="minorHAnsi"/>
        <w:sz w:val="22"/>
        <w:szCs w:val="22"/>
      </w:rPr>
      <w:fldChar w:fldCharType="begin"/>
    </w:r>
    <w:r w:rsidRPr="00FF032B">
      <w:rPr>
        <w:rFonts w:asciiTheme="minorHAnsi" w:hAnsiTheme="minorHAnsi"/>
        <w:sz w:val="22"/>
        <w:szCs w:val="22"/>
      </w:rPr>
      <w:instrText xml:space="preserve"> PAGE   \* MERGEFORMAT </w:instrText>
    </w:r>
    <w:r w:rsidRPr="00FF032B">
      <w:rPr>
        <w:rFonts w:asciiTheme="minorHAnsi" w:hAnsiTheme="minorHAnsi"/>
        <w:sz w:val="22"/>
        <w:szCs w:val="22"/>
      </w:rPr>
      <w:fldChar w:fldCharType="separate"/>
    </w:r>
    <w:r>
      <w:rPr>
        <w:rFonts w:asciiTheme="minorHAnsi" w:hAnsiTheme="minorHAnsi"/>
        <w:noProof/>
        <w:sz w:val="22"/>
        <w:szCs w:val="22"/>
      </w:rPr>
      <w:t>34</w:t>
    </w:r>
    <w:r w:rsidRPr="00FF032B">
      <w:rPr>
        <w:rFonts w:asciiTheme="minorHAnsi" w:hAnsiTheme="minorHAnsi"/>
        <w:sz w:val="22"/>
        <w:szCs w:val="22"/>
      </w:rPr>
      <w:fldChar w:fldCharType="end"/>
    </w:r>
    <w:r w:rsidRPr="00FF032B">
      <w:rPr>
        <w:rFonts w:asciiTheme="minorHAnsi" w:hAnsiTheme="minorHAnsi"/>
        <w:sz w:val="22"/>
        <w:szCs w:val="22"/>
      </w:rPr>
      <w:t>/</w:t>
    </w:r>
    <w:r w:rsidR="00380C9A">
      <w:fldChar w:fldCharType="begin"/>
    </w:r>
    <w:r w:rsidR="00380C9A">
      <w:instrText xml:space="preserve"> NUMPAGES  \* Arabic  \* MERGEFORMAT </w:instrText>
    </w:r>
    <w:r w:rsidR="00380C9A">
      <w:fldChar w:fldCharType="separate"/>
    </w:r>
    <w:r w:rsidRPr="00480D85">
      <w:rPr>
        <w:rFonts w:asciiTheme="minorHAnsi" w:hAnsiTheme="minorHAnsi"/>
        <w:noProof/>
        <w:sz w:val="22"/>
        <w:szCs w:val="22"/>
      </w:rPr>
      <w:t>34</w:t>
    </w:r>
    <w:r w:rsidR="00380C9A">
      <w:rPr>
        <w:rFonts w:asciiTheme="minorHAnsi" w:hAnsiTheme="minorHAnsi"/>
        <w:noProof/>
        <w:sz w:val="22"/>
        <w:szCs w:val="22"/>
      </w:rPr>
      <w:fldChar w:fldCharType="end"/>
    </w:r>
  </w:p>
  <w:p w14:paraId="58E9CB90" w14:textId="77777777" w:rsidR="00A86F98" w:rsidRDefault="00A86F98" w:rsidP="000F2F6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23BBA" w14:textId="77777777" w:rsidR="00380C9A" w:rsidRDefault="00380C9A">
      <w:r>
        <w:separator/>
      </w:r>
    </w:p>
  </w:footnote>
  <w:footnote w:type="continuationSeparator" w:id="0">
    <w:p w14:paraId="6410424D" w14:textId="77777777" w:rsidR="00380C9A" w:rsidRDefault="00380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76DBA" w14:textId="78D35A2B" w:rsidR="00A86F98" w:rsidRPr="00ED6F4A" w:rsidRDefault="00A86F98" w:rsidP="000C1789">
    <w:pPr>
      <w:pStyle w:val="Header"/>
      <w:tabs>
        <w:tab w:val="clear" w:pos="9071"/>
        <w:tab w:val="right" w:pos="9000"/>
      </w:tabs>
      <w:rPr>
        <w:rFonts w:asciiTheme="minorHAnsi" w:hAnsiTheme="minorHAnsi"/>
        <w:b/>
        <w:bCs/>
        <w:i/>
        <w:iCs/>
        <w:color w:val="595959" w:themeColor="text1" w:themeTint="A6"/>
        <w:sz w:val="20"/>
        <w:szCs w:val="20"/>
        <w:lang w:val="sr-Latn-CS"/>
      </w:rPr>
    </w:pPr>
    <w:r>
      <w:rPr>
        <w:rFonts w:asciiTheme="minorHAnsi" w:hAnsiTheme="minorHAnsi"/>
        <w:b/>
        <w:bCs/>
        <w:i/>
        <w:color w:val="1F497D"/>
        <w:sz w:val="20"/>
        <w:szCs w:val="20"/>
        <w:lang w:val="en-US"/>
      </w:rPr>
      <w:t>mts d.o.o.</w:t>
    </w:r>
    <w:r>
      <w:rPr>
        <w:rFonts w:asciiTheme="minorHAnsi" w:hAnsiTheme="minorHAnsi"/>
        <w:b/>
        <w:bCs/>
        <w:i/>
        <w:color w:val="1F497D"/>
        <w:sz w:val="20"/>
        <w:szCs w:val="20"/>
        <w:lang w:val="en-US"/>
      </w:rPr>
      <w:tab/>
    </w:r>
    <w:r>
      <w:rPr>
        <w:rFonts w:asciiTheme="minorHAnsi" w:hAnsiTheme="minorHAnsi"/>
        <w:b/>
        <w:bCs/>
        <w:i/>
        <w:color w:val="1F497D"/>
        <w:sz w:val="20"/>
        <w:szCs w:val="20"/>
        <w:lang w:val="en-US"/>
      </w:rPr>
      <w:tab/>
      <w:t xml:space="preserve"> </w:t>
    </w:r>
    <w:r w:rsidRPr="00ED6F4A">
      <w:rPr>
        <w:rFonts w:asciiTheme="minorHAnsi" w:hAnsiTheme="minorHAnsi"/>
        <w:b/>
        <w:bCs/>
        <w:i/>
        <w:iCs/>
        <w:color w:val="595959" w:themeColor="text1" w:themeTint="A6"/>
        <w:sz w:val="20"/>
        <w:szCs w:val="20"/>
        <w:lang w:val="sr-Latn-CS"/>
      </w:rPr>
      <w:t xml:space="preserve">Standardna ponuda za </w:t>
    </w:r>
    <w:r>
      <w:rPr>
        <w:rFonts w:asciiTheme="minorHAnsi" w:hAnsiTheme="minorHAnsi"/>
        <w:b/>
        <w:bCs/>
        <w:i/>
        <w:iCs/>
        <w:color w:val="595959" w:themeColor="text1" w:themeTint="A6"/>
        <w:sz w:val="20"/>
        <w:szCs w:val="20"/>
        <w:lang w:val="sr-Latn-CS"/>
      </w:rPr>
      <w:t>interkonekciju</w:t>
    </w:r>
    <w:r w:rsidRPr="00ED6F4A">
      <w:rPr>
        <w:rFonts w:asciiTheme="minorHAnsi" w:hAnsiTheme="minorHAnsi"/>
        <w:b/>
        <w:bCs/>
        <w:i/>
        <w:iCs/>
        <w:color w:val="595959" w:themeColor="text1" w:themeTint="A6"/>
        <w:sz w:val="20"/>
        <w:szCs w:val="20"/>
        <w:lang w:val="sr-Latn-CS"/>
      </w:rPr>
      <w:t xml:space="preserve"> </w:t>
    </w:r>
  </w:p>
  <w:p w14:paraId="43996956" w14:textId="77777777" w:rsidR="00A86F98" w:rsidRPr="0081411A" w:rsidRDefault="00A86F98" w:rsidP="000C1789">
    <w:pPr>
      <w:pStyle w:val="Header"/>
      <w:tabs>
        <w:tab w:val="clear" w:pos="9071"/>
        <w:tab w:val="right" w:pos="9000"/>
      </w:tabs>
      <w:rPr>
        <w:b/>
        <w:bCs/>
        <w:i/>
        <w:iCs/>
        <w:sz w:val="20"/>
        <w:szCs w:val="20"/>
        <w:lang w:val="sr-Latn-CS"/>
      </w:rPr>
    </w:pPr>
    <w:r>
      <w:rPr>
        <w:b/>
        <w:bCs/>
        <w:i/>
        <w:iCs/>
        <w:sz w:val="20"/>
        <w:szCs w:val="20"/>
        <w:lang w:val="sr-Latn-CS"/>
      </w:rPr>
      <w:tab/>
    </w:r>
    <w:r>
      <w:rPr>
        <w:noProof/>
        <w:lang w:val="sr-Latn-RS" w:eastAsia="sr-Latn-RS"/>
      </w:rPr>
      <mc:AlternateContent>
        <mc:Choice Requires="wps">
          <w:drawing>
            <wp:anchor distT="4294967291" distB="4294967291" distL="114300" distR="114300" simplePos="0" relativeHeight="251653120" behindDoc="0" locked="0" layoutInCell="1" allowOverlap="1" wp14:anchorId="081ED3A4" wp14:editId="21A9E8F6">
              <wp:simplePos x="0" y="0"/>
              <wp:positionH relativeFrom="column">
                <wp:posOffset>0</wp:posOffset>
              </wp:positionH>
              <wp:positionV relativeFrom="paragraph">
                <wp:posOffset>223519</wp:posOffset>
              </wp:positionV>
              <wp:extent cx="58293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E7DE7" id="Line 2" o:spid="_x0000_s1026" style="position:absolute;z-index:2516531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7.6pt" to="459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6QW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"/>
          </w:pict>
        </mc:Fallback>
      </mc:AlternateContent>
    </w:r>
    <w:r w:rsidRPr="0081411A">
      <w:rPr>
        <w:b/>
        <w:bCs/>
        <w:i/>
        <w:iCs/>
        <w:sz w:val="20"/>
        <w:szCs w:val="20"/>
        <w:lang w:val="sr-Latn-CS"/>
      </w:rPr>
      <w:tab/>
    </w:r>
    <w:r>
      <w:rPr>
        <w:rFonts w:ascii="Arial" w:hAnsi="Arial" w:cs="Arial"/>
        <w:b/>
        <w:bCs/>
        <w:i/>
        <w:iCs/>
        <w:sz w:val="18"/>
        <w:szCs w:val="18"/>
        <w:lang w:val="sr-Latn-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59F58" w14:textId="5F372C37" w:rsidR="00A86F98" w:rsidRPr="00B82C5C" w:rsidRDefault="00A86F98" w:rsidP="000C1789">
    <w:pPr>
      <w:pStyle w:val="Header"/>
      <w:tabs>
        <w:tab w:val="clear" w:pos="9071"/>
        <w:tab w:val="right" w:pos="9000"/>
      </w:tabs>
      <w:rPr>
        <w:rFonts w:asciiTheme="minorHAnsi" w:hAnsiTheme="minorHAnsi"/>
        <w:b/>
        <w:bCs/>
        <w:i/>
        <w:iCs/>
        <w:sz w:val="20"/>
        <w:szCs w:val="20"/>
        <w:lang w:val="sr-Latn-CS"/>
      </w:rPr>
    </w:pPr>
    <w:r>
      <w:rPr>
        <w:rFonts w:asciiTheme="minorHAnsi" w:hAnsiTheme="minorHAnsi"/>
        <w:b/>
        <w:bCs/>
        <w:i/>
        <w:color w:val="1F497D"/>
        <w:sz w:val="20"/>
        <w:szCs w:val="20"/>
        <w:lang w:val="en-US"/>
      </w:rPr>
      <w:t xml:space="preserve">mts d.o.o.                                                                                                    </w:t>
    </w:r>
    <w:r w:rsidRPr="00B82C5C">
      <w:rPr>
        <w:rFonts w:asciiTheme="minorHAnsi" w:hAnsiTheme="minorHAnsi"/>
        <w:b/>
        <w:bCs/>
        <w:i/>
        <w:iCs/>
        <w:sz w:val="20"/>
        <w:szCs w:val="20"/>
        <w:lang w:val="sr-Latn-CS"/>
      </w:rPr>
      <w:t xml:space="preserve">Standardna ponuda za </w:t>
    </w:r>
    <w:r>
      <w:rPr>
        <w:rFonts w:asciiTheme="minorHAnsi" w:hAnsiTheme="minorHAnsi"/>
        <w:b/>
        <w:bCs/>
        <w:i/>
        <w:iCs/>
        <w:sz w:val="20"/>
        <w:szCs w:val="20"/>
        <w:lang w:val="sr-Latn-CS"/>
      </w:rPr>
      <w:t>interkonekciju</w:t>
    </w:r>
    <w:r w:rsidRPr="00B82C5C">
      <w:rPr>
        <w:rFonts w:asciiTheme="minorHAnsi" w:hAnsiTheme="minorHAnsi"/>
        <w:b/>
        <w:bCs/>
        <w:i/>
        <w:iCs/>
        <w:sz w:val="20"/>
        <w:szCs w:val="20"/>
        <w:lang w:val="sr-Latn-CS"/>
      </w:rPr>
      <w:t xml:space="preserve"> </w:t>
    </w:r>
  </w:p>
  <w:p w14:paraId="65AECDDB" w14:textId="77777777" w:rsidR="00A86F98" w:rsidRDefault="00A86F98" w:rsidP="00B82C5C">
    <w:pPr>
      <w:pStyle w:val="Header"/>
      <w:tabs>
        <w:tab w:val="clear" w:pos="9071"/>
        <w:tab w:val="right" w:pos="9000"/>
      </w:tabs>
      <w:jc w:val="right"/>
      <w:rPr>
        <w:b/>
        <w:bCs/>
        <w:i/>
        <w:iCs/>
        <w:sz w:val="20"/>
        <w:szCs w:val="20"/>
        <w:lang w:val="sr-Latn-CS"/>
      </w:rPr>
    </w:pPr>
    <w:r w:rsidRPr="00B82C5C">
      <w:rPr>
        <w:rFonts w:asciiTheme="minorHAnsi" w:hAnsiTheme="minorHAnsi"/>
        <w:b/>
        <w:bCs/>
        <w:i/>
        <w:iCs/>
        <w:sz w:val="20"/>
        <w:szCs w:val="20"/>
        <w:lang w:val="sr-Latn-CS"/>
      </w:rPr>
      <w:tab/>
    </w:r>
    <w:r>
      <w:rPr>
        <w:rFonts w:asciiTheme="minorHAnsi" w:hAnsiTheme="minorHAnsi"/>
        <w:noProof/>
        <w:lang w:val="sr-Latn-RS" w:eastAsia="sr-Latn-RS"/>
      </w:rPr>
      <mc:AlternateContent>
        <mc:Choice Requires="wps">
          <w:drawing>
            <wp:anchor distT="4294967291" distB="4294967291" distL="114300" distR="114300" simplePos="0" relativeHeight="251659264" behindDoc="0" locked="0" layoutInCell="1" allowOverlap="1" wp14:anchorId="0E5AE98E" wp14:editId="50BEAB4D">
              <wp:simplePos x="0" y="0"/>
              <wp:positionH relativeFrom="column">
                <wp:posOffset>0</wp:posOffset>
              </wp:positionH>
              <wp:positionV relativeFrom="paragraph">
                <wp:posOffset>223519</wp:posOffset>
              </wp:positionV>
              <wp:extent cx="58293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8986B" id="Line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7.6pt" to="459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4H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"/>
          </w:pict>
        </mc:Fallback>
      </mc:AlternateContent>
    </w:r>
    <w:r w:rsidRPr="00B82C5C">
      <w:rPr>
        <w:rFonts w:asciiTheme="minorHAnsi" w:hAnsiTheme="minorHAnsi"/>
        <w:b/>
        <w:bCs/>
        <w:i/>
        <w:iCs/>
        <w:sz w:val="20"/>
        <w:szCs w:val="20"/>
        <w:lang w:val="sr-Latn-CS"/>
      </w:rPr>
      <w:t xml:space="preserve">                                                                                                                Prilog 1 - Obrazac izjave o poverljivosti</w:t>
    </w:r>
    <w:r>
      <w:rPr>
        <w:b/>
        <w:bCs/>
        <w:i/>
        <w:iCs/>
        <w:sz w:val="20"/>
        <w:szCs w:val="20"/>
        <w:lang w:val="sr-Latn-CS"/>
      </w:rPr>
      <w:t xml:space="preserve"> </w:t>
    </w:r>
    <w:r w:rsidRPr="0081411A">
      <w:rPr>
        <w:b/>
        <w:bCs/>
        <w:i/>
        <w:iCs/>
        <w:sz w:val="20"/>
        <w:szCs w:val="20"/>
        <w:lang w:val="sr-Latn-CS"/>
      </w:rPr>
      <w:tab/>
    </w:r>
    <w:r>
      <w:rPr>
        <w:rFonts w:ascii="Arial" w:hAnsi="Arial" w:cs="Arial"/>
        <w:b/>
        <w:bCs/>
        <w:i/>
        <w:iCs/>
        <w:sz w:val="18"/>
        <w:szCs w:val="18"/>
        <w:lang w:val="sr-Latn-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2F8E0" w14:textId="62A818EA" w:rsidR="00A86F98" w:rsidRPr="00B82C5C" w:rsidRDefault="00A86F98" w:rsidP="000C1789">
    <w:pPr>
      <w:pStyle w:val="Header"/>
      <w:tabs>
        <w:tab w:val="clear" w:pos="9071"/>
        <w:tab w:val="right" w:pos="9000"/>
      </w:tabs>
      <w:rPr>
        <w:rFonts w:asciiTheme="minorHAnsi" w:hAnsiTheme="minorHAnsi"/>
        <w:b/>
        <w:bCs/>
        <w:i/>
        <w:iCs/>
        <w:sz w:val="20"/>
        <w:szCs w:val="20"/>
        <w:lang w:val="sr-Latn-CS"/>
      </w:rPr>
    </w:pPr>
    <w:r>
      <w:rPr>
        <w:rFonts w:asciiTheme="minorHAnsi" w:hAnsiTheme="minorHAnsi"/>
        <w:b/>
        <w:bCs/>
        <w:i/>
        <w:color w:val="1F497D"/>
        <w:sz w:val="20"/>
        <w:szCs w:val="20"/>
        <w:lang w:val="en-US"/>
      </w:rPr>
      <w:t>mts d.o.o.</w:t>
    </w:r>
    <w:r w:rsidRPr="00E83905">
      <w:rPr>
        <w:rFonts w:asciiTheme="minorHAnsi" w:hAnsiTheme="minorHAnsi"/>
        <w:b/>
        <w:bCs/>
        <w:i/>
        <w:iCs/>
        <w:color w:val="595959" w:themeColor="text1" w:themeTint="A6"/>
        <w:sz w:val="20"/>
        <w:szCs w:val="20"/>
        <w:lang w:val="sr-Latn-CS"/>
      </w:rPr>
      <w:tab/>
    </w:r>
    <w:r w:rsidRPr="00B82C5C">
      <w:rPr>
        <w:rFonts w:asciiTheme="minorHAnsi" w:hAnsiTheme="minorHAnsi"/>
        <w:b/>
        <w:bCs/>
        <w:i/>
        <w:iCs/>
        <w:sz w:val="20"/>
        <w:szCs w:val="20"/>
        <w:lang w:val="sr-Latn-CS"/>
      </w:rPr>
      <w:t xml:space="preserve"> </w:t>
    </w:r>
    <w:r w:rsidRPr="00B82C5C">
      <w:rPr>
        <w:rFonts w:asciiTheme="minorHAnsi" w:hAnsiTheme="minorHAnsi"/>
        <w:b/>
        <w:bCs/>
        <w:i/>
        <w:iCs/>
        <w:sz w:val="20"/>
        <w:szCs w:val="20"/>
        <w:lang w:val="sr-Latn-CS"/>
      </w:rPr>
      <w:tab/>
      <w:t xml:space="preserve"> Standardna ponuda za </w:t>
    </w:r>
    <w:r>
      <w:rPr>
        <w:rFonts w:asciiTheme="minorHAnsi" w:hAnsiTheme="minorHAnsi"/>
        <w:b/>
        <w:bCs/>
        <w:i/>
        <w:iCs/>
        <w:sz w:val="20"/>
        <w:szCs w:val="20"/>
        <w:lang w:val="sr-Latn-CS"/>
      </w:rPr>
      <w:t>interkonekciju</w:t>
    </w:r>
    <w:r w:rsidRPr="00B82C5C">
      <w:rPr>
        <w:rFonts w:asciiTheme="minorHAnsi" w:hAnsiTheme="minorHAnsi"/>
        <w:b/>
        <w:bCs/>
        <w:i/>
        <w:iCs/>
        <w:sz w:val="20"/>
        <w:szCs w:val="20"/>
        <w:lang w:val="sr-Latn-CS"/>
      </w:rPr>
      <w:t xml:space="preserve"> </w:t>
    </w:r>
  </w:p>
  <w:p w14:paraId="1362568F" w14:textId="77777777" w:rsidR="00A86F98" w:rsidRDefault="00A86F98" w:rsidP="00B82C5C">
    <w:pPr>
      <w:pStyle w:val="Header"/>
      <w:tabs>
        <w:tab w:val="clear" w:pos="9071"/>
        <w:tab w:val="right" w:pos="9000"/>
      </w:tabs>
      <w:jc w:val="right"/>
      <w:rPr>
        <w:b/>
        <w:bCs/>
        <w:i/>
        <w:iCs/>
        <w:sz w:val="20"/>
        <w:szCs w:val="20"/>
        <w:lang w:val="sr-Latn-CS"/>
      </w:rPr>
    </w:pPr>
    <w:r w:rsidRPr="00B82C5C">
      <w:rPr>
        <w:rFonts w:asciiTheme="minorHAnsi" w:hAnsiTheme="minorHAnsi"/>
        <w:b/>
        <w:bCs/>
        <w:i/>
        <w:iCs/>
        <w:sz w:val="20"/>
        <w:szCs w:val="20"/>
        <w:lang w:val="sr-Latn-CS"/>
      </w:rPr>
      <w:tab/>
    </w:r>
    <w:r>
      <w:rPr>
        <w:rFonts w:asciiTheme="minorHAnsi" w:hAnsiTheme="minorHAnsi"/>
        <w:noProof/>
        <w:lang w:val="sr-Latn-RS" w:eastAsia="sr-Latn-RS"/>
      </w:rPr>
      <mc:AlternateContent>
        <mc:Choice Requires="wps">
          <w:drawing>
            <wp:anchor distT="4294967291" distB="4294967291" distL="114300" distR="114300" simplePos="0" relativeHeight="251664384" behindDoc="0" locked="0" layoutInCell="1" allowOverlap="1" wp14:anchorId="3DBE8416" wp14:editId="50DE1509">
              <wp:simplePos x="0" y="0"/>
              <wp:positionH relativeFrom="column">
                <wp:posOffset>0</wp:posOffset>
              </wp:positionH>
              <wp:positionV relativeFrom="paragraph">
                <wp:posOffset>223519</wp:posOffset>
              </wp:positionV>
              <wp:extent cx="5829300" cy="0"/>
              <wp:effectExtent l="0" t="0" r="0" b="0"/>
              <wp:wrapNone/>
              <wp:docPr id="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C0831" id="Line 2"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7.6pt" to="459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afw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"/>
          </w:pict>
        </mc:Fallback>
      </mc:AlternateContent>
    </w:r>
    <w:r w:rsidRPr="00B82C5C">
      <w:rPr>
        <w:rFonts w:asciiTheme="minorHAnsi" w:hAnsiTheme="minorHAnsi"/>
        <w:b/>
        <w:bCs/>
        <w:i/>
        <w:iCs/>
        <w:sz w:val="20"/>
        <w:szCs w:val="20"/>
        <w:lang w:val="sr-Latn-CS"/>
      </w:rPr>
      <w:t xml:space="preserve">                                                                                                                     Prilog 2 - Tekst bankarske garancije</w:t>
    </w:r>
    <w:r>
      <w:rPr>
        <w:b/>
        <w:bCs/>
        <w:i/>
        <w:iCs/>
        <w:sz w:val="20"/>
        <w:szCs w:val="20"/>
        <w:lang w:val="sr-Latn-CS"/>
      </w:rPr>
      <w:t xml:space="preserve"> </w:t>
    </w:r>
    <w:r w:rsidRPr="0081411A">
      <w:rPr>
        <w:b/>
        <w:bCs/>
        <w:i/>
        <w:iCs/>
        <w:sz w:val="20"/>
        <w:szCs w:val="20"/>
        <w:lang w:val="sr-Latn-CS"/>
      </w:rPr>
      <w:tab/>
    </w:r>
    <w:r>
      <w:rPr>
        <w:rFonts w:ascii="Arial" w:hAnsi="Arial" w:cs="Arial"/>
        <w:b/>
        <w:bCs/>
        <w:i/>
        <w:iCs/>
        <w:sz w:val="18"/>
        <w:szCs w:val="18"/>
        <w:lang w:val="sr-Latn-C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7A73A" w14:textId="65D0A82A" w:rsidR="00A86F98" w:rsidRPr="00B82C5C" w:rsidRDefault="00A86F98" w:rsidP="000C1789">
    <w:pPr>
      <w:pStyle w:val="Header"/>
      <w:tabs>
        <w:tab w:val="clear" w:pos="9071"/>
        <w:tab w:val="right" w:pos="9000"/>
      </w:tabs>
      <w:rPr>
        <w:rFonts w:asciiTheme="minorHAnsi" w:hAnsiTheme="minorHAnsi"/>
        <w:b/>
        <w:bCs/>
        <w:i/>
        <w:iCs/>
        <w:sz w:val="20"/>
        <w:szCs w:val="20"/>
        <w:lang w:val="sr-Latn-CS"/>
      </w:rPr>
    </w:pPr>
    <w:r>
      <w:rPr>
        <w:rFonts w:asciiTheme="minorHAnsi" w:hAnsiTheme="minorHAnsi"/>
        <w:b/>
        <w:bCs/>
        <w:i/>
        <w:color w:val="1F497D"/>
        <w:sz w:val="20"/>
        <w:szCs w:val="20"/>
        <w:lang w:val="en-US"/>
      </w:rPr>
      <w:t>mts d.o.o.</w:t>
    </w:r>
    <w:r w:rsidRPr="00E83905">
      <w:rPr>
        <w:rFonts w:asciiTheme="minorHAnsi" w:hAnsiTheme="minorHAnsi"/>
        <w:b/>
        <w:bCs/>
        <w:i/>
        <w:iCs/>
        <w:color w:val="595959" w:themeColor="text1" w:themeTint="A6"/>
        <w:sz w:val="20"/>
        <w:szCs w:val="20"/>
        <w:lang w:val="sr-Latn-CS"/>
      </w:rPr>
      <w:tab/>
    </w:r>
    <w:r w:rsidRPr="00B82C5C">
      <w:rPr>
        <w:rFonts w:asciiTheme="minorHAnsi" w:hAnsiTheme="minorHAnsi"/>
        <w:b/>
        <w:bCs/>
        <w:i/>
        <w:iCs/>
        <w:sz w:val="20"/>
        <w:szCs w:val="20"/>
        <w:lang w:val="sr-Latn-CS"/>
      </w:rPr>
      <w:tab/>
      <w:t xml:space="preserve">Standardna ponuda za </w:t>
    </w:r>
    <w:r>
      <w:rPr>
        <w:rFonts w:asciiTheme="minorHAnsi" w:hAnsiTheme="minorHAnsi"/>
        <w:b/>
        <w:bCs/>
        <w:i/>
        <w:iCs/>
        <w:sz w:val="20"/>
        <w:szCs w:val="20"/>
        <w:lang w:val="sr-Latn-CS"/>
      </w:rPr>
      <w:t>interkonekciju</w:t>
    </w:r>
    <w:r w:rsidRPr="00B82C5C">
      <w:rPr>
        <w:rFonts w:asciiTheme="minorHAnsi" w:hAnsiTheme="minorHAnsi"/>
        <w:b/>
        <w:bCs/>
        <w:i/>
        <w:iCs/>
        <w:sz w:val="20"/>
        <w:szCs w:val="20"/>
        <w:lang w:val="sr-Latn-CS"/>
      </w:rPr>
      <w:t xml:space="preserve"> </w:t>
    </w:r>
  </w:p>
  <w:p w14:paraId="3A470AD4" w14:textId="5049C499" w:rsidR="00A86F98" w:rsidRDefault="00A86F98" w:rsidP="00B82C5C">
    <w:pPr>
      <w:pStyle w:val="Header"/>
      <w:tabs>
        <w:tab w:val="clear" w:pos="9071"/>
        <w:tab w:val="right" w:pos="9000"/>
      </w:tabs>
      <w:jc w:val="right"/>
      <w:rPr>
        <w:b/>
        <w:bCs/>
        <w:i/>
        <w:iCs/>
        <w:sz w:val="20"/>
        <w:szCs w:val="20"/>
        <w:lang w:val="sr-Latn-CS"/>
      </w:rPr>
    </w:pPr>
    <w:r w:rsidRPr="00B82C5C">
      <w:rPr>
        <w:rFonts w:asciiTheme="minorHAnsi" w:hAnsiTheme="minorHAnsi"/>
        <w:b/>
        <w:bCs/>
        <w:i/>
        <w:iCs/>
        <w:sz w:val="20"/>
        <w:szCs w:val="20"/>
        <w:lang w:val="sr-Latn-CS"/>
      </w:rPr>
      <w:tab/>
    </w:r>
    <w:r>
      <w:rPr>
        <w:rFonts w:asciiTheme="minorHAnsi" w:hAnsiTheme="minorHAnsi"/>
        <w:noProof/>
        <w:lang w:val="sr-Latn-RS" w:eastAsia="sr-Latn-RS"/>
      </w:rPr>
      <mc:AlternateContent>
        <mc:Choice Requires="wps">
          <w:drawing>
            <wp:anchor distT="4294967291" distB="4294967291" distL="114300" distR="114300" simplePos="0" relativeHeight="251660288" behindDoc="0" locked="0" layoutInCell="1" allowOverlap="1" wp14:anchorId="72D9DA53" wp14:editId="2A999D1C">
              <wp:simplePos x="0" y="0"/>
              <wp:positionH relativeFrom="column">
                <wp:posOffset>0</wp:posOffset>
              </wp:positionH>
              <wp:positionV relativeFrom="paragraph">
                <wp:posOffset>223519</wp:posOffset>
              </wp:positionV>
              <wp:extent cx="5829300" cy="0"/>
              <wp:effectExtent l="0" t="0" r="0" b="0"/>
              <wp:wrapNone/>
              <wp:docPr id="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EB1B5" id="Line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7.6pt" to="459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P3h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"/>
          </w:pict>
        </mc:Fallback>
      </mc:AlternateContent>
    </w:r>
    <w:r w:rsidRPr="00B82C5C">
      <w:rPr>
        <w:rFonts w:asciiTheme="minorHAnsi" w:hAnsiTheme="minorHAnsi"/>
        <w:b/>
        <w:bCs/>
        <w:i/>
        <w:iCs/>
        <w:sz w:val="20"/>
        <w:szCs w:val="20"/>
        <w:lang w:val="sr-Latn-CS"/>
      </w:rPr>
      <w:t xml:space="preserve">                                                                                                            </w:t>
    </w:r>
    <w:r>
      <w:rPr>
        <w:rFonts w:asciiTheme="minorHAnsi" w:hAnsiTheme="minorHAnsi"/>
        <w:b/>
        <w:bCs/>
        <w:i/>
        <w:iCs/>
        <w:sz w:val="20"/>
        <w:szCs w:val="20"/>
        <w:lang w:val="sr-Latn-CS"/>
      </w:rPr>
      <w:t xml:space="preserve">           </w:t>
    </w:r>
    <w:r w:rsidRPr="00B82C5C">
      <w:rPr>
        <w:rFonts w:asciiTheme="minorHAnsi" w:hAnsiTheme="minorHAnsi"/>
        <w:b/>
        <w:bCs/>
        <w:i/>
        <w:iCs/>
        <w:sz w:val="20"/>
        <w:szCs w:val="20"/>
        <w:lang w:val="sr-Latn-CS"/>
      </w:rPr>
      <w:t xml:space="preserve">  Prilog 3 - Kontakt podaci </w:t>
    </w:r>
    <w:r>
      <w:rPr>
        <w:rFonts w:asciiTheme="minorHAnsi" w:hAnsiTheme="minorHAnsi"/>
        <w:b/>
        <w:bCs/>
        <w:i/>
        <w:iCs/>
        <w:sz w:val="20"/>
        <w:szCs w:val="20"/>
        <w:lang w:val="sr-Latn-CS"/>
      </w:rPr>
      <w:t>mts</w:t>
    </w:r>
    <w:r w:rsidRPr="0081411A">
      <w:rPr>
        <w:b/>
        <w:bCs/>
        <w:i/>
        <w:iCs/>
        <w:sz w:val="20"/>
        <w:szCs w:val="20"/>
        <w:lang w:val="sr-Latn-CS"/>
      </w:rPr>
      <w:tab/>
    </w:r>
    <w:r>
      <w:rPr>
        <w:rFonts w:ascii="Arial" w:hAnsi="Arial" w:cs="Arial"/>
        <w:b/>
        <w:bCs/>
        <w:i/>
        <w:iCs/>
        <w:sz w:val="18"/>
        <w:szCs w:val="18"/>
        <w:lang w:val="sr-Latn-CS"/>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A0EAF" w14:textId="10D04753" w:rsidR="00A86F98" w:rsidRPr="00B82C5C" w:rsidRDefault="00A86F98" w:rsidP="000C1789">
    <w:pPr>
      <w:pStyle w:val="Header"/>
      <w:tabs>
        <w:tab w:val="clear" w:pos="9071"/>
        <w:tab w:val="right" w:pos="9000"/>
      </w:tabs>
      <w:rPr>
        <w:rFonts w:asciiTheme="minorHAnsi" w:hAnsiTheme="minorHAnsi"/>
        <w:b/>
        <w:bCs/>
        <w:i/>
        <w:iCs/>
        <w:sz w:val="20"/>
        <w:szCs w:val="20"/>
        <w:lang w:val="sr-Latn-CS"/>
      </w:rPr>
    </w:pPr>
    <w:r>
      <w:rPr>
        <w:rFonts w:asciiTheme="minorHAnsi" w:hAnsiTheme="minorHAnsi"/>
        <w:b/>
        <w:bCs/>
        <w:i/>
        <w:color w:val="1F497D"/>
        <w:sz w:val="20"/>
        <w:szCs w:val="20"/>
        <w:lang w:val="en-US"/>
      </w:rPr>
      <w:t>mts d.o.o.</w:t>
    </w:r>
    <w:r w:rsidRPr="00B82C5C">
      <w:rPr>
        <w:rFonts w:asciiTheme="minorHAnsi" w:hAnsiTheme="minorHAnsi"/>
        <w:b/>
        <w:bCs/>
        <w:i/>
        <w:iCs/>
        <w:sz w:val="20"/>
        <w:szCs w:val="20"/>
        <w:lang w:val="sr-Latn-CS"/>
      </w:rPr>
      <w:tab/>
    </w:r>
    <w:r w:rsidRPr="00B82C5C">
      <w:rPr>
        <w:rFonts w:asciiTheme="minorHAnsi" w:hAnsiTheme="minorHAnsi"/>
        <w:b/>
        <w:bCs/>
        <w:i/>
        <w:iCs/>
        <w:sz w:val="20"/>
        <w:szCs w:val="20"/>
        <w:lang w:val="sr-Latn-CS"/>
      </w:rPr>
      <w:tab/>
      <w:t xml:space="preserve">    Standardna ponuda za </w:t>
    </w:r>
    <w:r>
      <w:rPr>
        <w:rFonts w:asciiTheme="minorHAnsi" w:hAnsiTheme="minorHAnsi"/>
        <w:b/>
        <w:bCs/>
        <w:i/>
        <w:iCs/>
        <w:sz w:val="20"/>
        <w:szCs w:val="20"/>
        <w:lang w:val="sr-Latn-CS"/>
      </w:rPr>
      <w:t>interkonekciju</w:t>
    </w:r>
    <w:r w:rsidRPr="00B82C5C">
      <w:rPr>
        <w:rFonts w:asciiTheme="minorHAnsi" w:hAnsiTheme="minorHAnsi"/>
        <w:b/>
        <w:bCs/>
        <w:i/>
        <w:iCs/>
        <w:sz w:val="20"/>
        <w:szCs w:val="20"/>
        <w:lang w:val="sr-Latn-CS"/>
      </w:rPr>
      <w:t xml:space="preserve"> </w:t>
    </w:r>
  </w:p>
  <w:p w14:paraId="0E522C90" w14:textId="77777777" w:rsidR="00A86F98" w:rsidRPr="00B82C5C" w:rsidRDefault="00A86F98" w:rsidP="00B82C5C">
    <w:pPr>
      <w:pStyle w:val="Header"/>
      <w:tabs>
        <w:tab w:val="clear" w:pos="9071"/>
        <w:tab w:val="right" w:pos="9000"/>
      </w:tabs>
      <w:jc w:val="right"/>
      <w:rPr>
        <w:rFonts w:asciiTheme="minorHAnsi" w:hAnsiTheme="minorHAnsi"/>
        <w:b/>
        <w:bCs/>
        <w:i/>
        <w:iCs/>
        <w:sz w:val="20"/>
        <w:szCs w:val="20"/>
        <w:lang w:val="sr-Latn-CS"/>
      </w:rPr>
    </w:pPr>
    <w:r w:rsidRPr="00B82C5C">
      <w:rPr>
        <w:rFonts w:asciiTheme="minorHAnsi" w:hAnsiTheme="minorHAnsi"/>
        <w:b/>
        <w:bCs/>
        <w:i/>
        <w:iCs/>
        <w:sz w:val="20"/>
        <w:szCs w:val="20"/>
        <w:lang w:val="sr-Latn-CS"/>
      </w:rPr>
      <w:tab/>
      <w:t xml:space="preserve">                                                                                                    Prilog 4 - Spisak i adrese pristupnih tačaka za</w:t>
    </w:r>
  </w:p>
  <w:p w14:paraId="018453C1" w14:textId="214CFC7E" w:rsidR="00A86F98" w:rsidRDefault="00A86F98" w:rsidP="00B82C5C">
    <w:pPr>
      <w:pStyle w:val="Header"/>
      <w:tabs>
        <w:tab w:val="clear" w:pos="9071"/>
        <w:tab w:val="right" w:pos="9000"/>
      </w:tabs>
      <w:jc w:val="right"/>
      <w:rPr>
        <w:b/>
        <w:bCs/>
        <w:i/>
        <w:iCs/>
        <w:sz w:val="20"/>
        <w:szCs w:val="20"/>
        <w:lang w:val="sr-Latn-CS"/>
      </w:rPr>
    </w:pPr>
    <w:r>
      <w:rPr>
        <w:rFonts w:asciiTheme="minorHAnsi" w:hAnsiTheme="minorHAnsi"/>
        <w:noProof/>
        <w:lang w:val="sr-Latn-RS" w:eastAsia="sr-Latn-RS"/>
      </w:rPr>
      <mc:AlternateContent>
        <mc:Choice Requires="wps">
          <w:drawing>
            <wp:anchor distT="4294967291" distB="4294967291" distL="114300" distR="114300" simplePos="0" relativeHeight="251661312" behindDoc="0" locked="0" layoutInCell="1" allowOverlap="1" wp14:anchorId="622D17DB" wp14:editId="76F920D8">
              <wp:simplePos x="0" y="0"/>
              <wp:positionH relativeFrom="column">
                <wp:posOffset>0</wp:posOffset>
              </wp:positionH>
              <wp:positionV relativeFrom="paragraph">
                <wp:posOffset>220344</wp:posOffset>
              </wp:positionV>
              <wp:extent cx="5829300" cy="0"/>
              <wp:effectExtent l="0" t="0" r="0" b="0"/>
              <wp:wrapNone/>
              <wp:docPr id="2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64663" id="Line 2"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7.35pt" to="45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qwd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"/>
          </w:pict>
        </mc:Fallback>
      </mc:AlternateContent>
    </w:r>
    <w:r w:rsidRPr="00B82C5C">
      <w:rPr>
        <w:rFonts w:asciiTheme="minorHAnsi" w:hAnsiTheme="minorHAnsi"/>
        <w:b/>
        <w:bCs/>
        <w:i/>
        <w:iCs/>
        <w:sz w:val="20"/>
        <w:szCs w:val="20"/>
        <w:lang w:val="sr-Latn-CS"/>
      </w:rPr>
      <w:t xml:space="preserve">                                                                                                         </w:t>
    </w:r>
    <w:r>
      <w:rPr>
        <w:rFonts w:asciiTheme="minorHAnsi" w:hAnsiTheme="minorHAnsi"/>
        <w:b/>
        <w:bCs/>
        <w:i/>
        <w:iCs/>
        <w:sz w:val="20"/>
        <w:szCs w:val="20"/>
        <w:lang w:val="sr-Latn-CS"/>
      </w:rPr>
      <w:t xml:space="preserve">                </w:t>
    </w:r>
    <w:r w:rsidRPr="00B82C5C">
      <w:rPr>
        <w:rFonts w:asciiTheme="minorHAnsi" w:hAnsiTheme="minorHAnsi"/>
        <w:b/>
        <w:bCs/>
        <w:i/>
        <w:iCs/>
        <w:sz w:val="20"/>
        <w:szCs w:val="20"/>
        <w:lang w:val="sr-Latn-CS"/>
      </w:rPr>
      <w:t xml:space="preserve"> </w:t>
    </w:r>
    <w:r>
      <w:rPr>
        <w:rFonts w:asciiTheme="minorHAnsi" w:hAnsiTheme="minorHAnsi"/>
        <w:b/>
        <w:bCs/>
        <w:i/>
        <w:iCs/>
        <w:sz w:val="20"/>
        <w:szCs w:val="20"/>
        <w:lang w:val="sr-Latn-CS"/>
      </w:rPr>
      <w:t>interkonekciju</w:t>
    </w:r>
    <w:r w:rsidRPr="00B82C5C">
      <w:rPr>
        <w:rFonts w:asciiTheme="minorHAnsi" w:hAnsiTheme="minorHAnsi"/>
        <w:b/>
        <w:bCs/>
        <w:i/>
        <w:iCs/>
        <w:sz w:val="20"/>
        <w:szCs w:val="20"/>
        <w:lang w:val="sr-Latn-CS"/>
      </w:rPr>
      <w:t xml:space="preserve"> u Mreži </w:t>
    </w:r>
    <w:r>
      <w:rPr>
        <w:rFonts w:asciiTheme="minorHAnsi" w:hAnsiTheme="minorHAnsi"/>
        <w:b/>
        <w:bCs/>
        <w:i/>
        <w:iCs/>
        <w:sz w:val="20"/>
        <w:szCs w:val="20"/>
        <w:lang w:val="sr-Latn-CS"/>
      </w:rPr>
      <w:t>mts</w:t>
    </w:r>
    <w:r w:rsidRPr="0081411A">
      <w:rPr>
        <w:b/>
        <w:bCs/>
        <w:i/>
        <w:iCs/>
        <w:sz w:val="20"/>
        <w:szCs w:val="20"/>
        <w:lang w:val="sr-Latn-CS"/>
      </w:rPr>
      <w:tab/>
    </w:r>
    <w:r>
      <w:rPr>
        <w:rFonts w:ascii="Arial" w:hAnsi="Arial" w:cs="Arial"/>
        <w:b/>
        <w:bCs/>
        <w:i/>
        <w:iCs/>
        <w:sz w:val="18"/>
        <w:szCs w:val="18"/>
        <w:lang w:val="sr-Latn-CS"/>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ABE85" w14:textId="217F303D" w:rsidR="00A86F98" w:rsidRPr="00B82C5C" w:rsidRDefault="00A86F98" w:rsidP="000C1789">
    <w:pPr>
      <w:pStyle w:val="Header"/>
      <w:tabs>
        <w:tab w:val="clear" w:pos="9071"/>
        <w:tab w:val="right" w:pos="9000"/>
      </w:tabs>
      <w:rPr>
        <w:rFonts w:asciiTheme="minorHAnsi" w:hAnsiTheme="minorHAnsi"/>
        <w:b/>
        <w:bCs/>
        <w:i/>
        <w:iCs/>
        <w:sz w:val="20"/>
        <w:szCs w:val="20"/>
        <w:lang w:val="sr-Latn-CS"/>
      </w:rPr>
    </w:pPr>
    <w:r>
      <w:rPr>
        <w:rFonts w:asciiTheme="minorHAnsi" w:hAnsiTheme="minorHAnsi"/>
        <w:b/>
        <w:bCs/>
        <w:i/>
        <w:color w:val="1F497D"/>
        <w:sz w:val="20"/>
        <w:szCs w:val="20"/>
        <w:lang w:val="en-US"/>
      </w:rPr>
      <w:t>mts d.o.o.</w:t>
    </w:r>
    <w:r w:rsidRPr="00B82C5C">
      <w:rPr>
        <w:rFonts w:asciiTheme="minorHAnsi" w:hAnsiTheme="minorHAnsi"/>
        <w:b/>
        <w:bCs/>
        <w:i/>
        <w:iCs/>
        <w:sz w:val="20"/>
        <w:szCs w:val="20"/>
        <w:lang w:val="sr-Latn-CS"/>
      </w:rPr>
      <w:tab/>
    </w:r>
    <w:r w:rsidRPr="00B82C5C">
      <w:rPr>
        <w:rFonts w:asciiTheme="minorHAnsi" w:hAnsiTheme="minorHAnsi"/>
        <w:b/>
        <w:bCs/>
        <w:i/>
        <w:iCs/>
        <w:sz w:val="20"/>
        <w:szCs w:val="20"/>
        <w:lang w:val="sr-Latn-CS"/>
      </w:rPr>
      <w:tab/>
      <w:t xml:space="preserve">    Standardna ponuda za </w:t>
    </w:r>
    <w:r>
      <w:rPr>
        <w:rFonts w:asciiTheme="minorHAnsi" w:hAnsiTheme="minorHAnsi"/>
        <w:b/>
        <w:bCs/>
        <w:i/>
        <w:iCs/>
        <w:sz w:val="20"/>
        <w:szCs w:val="20"/>
        <w:lang w:val="sr-Latn-CS"/>
      </w:rPr>
      <w:t>interkonekciju</w:t>
    </w:r>
    <w:r w:rsidRPr="00B82C5C">
      <w:rPr>
        <w:rFonts w:asciiTheme="minorHAnsi" w:hAnsiTheme="minorHAnsi"/>
        <w:b/>
        <w:bCs/>
        <w:i/>
        <w:iCs/>
        <w:sz w:val="20"/>
        <w:szCs w:val="20"/>
        <w:lang w:val="sr-Latn-CS"/>
      </w:rPr>
      <w:t xml:space="preserve"> </w:t>
    </w:r>
  </w:p>
  <w:p w14:paraId="7CFBB4E7" w14:textId="77777777" w:rsidR="00A86F98" w:rsidRPr="00B82C5C" w:rsidRDefault="00A86F98" w:rsidP="00B82C5C">
    <w:pPr>
      <w:jc w:val="right"/>
      <w:rPr>
        <w:rFonts w:asciiTheme="minorHAnsi" w:hAnsiTheme="minorHAnsi"/>
        <w:b/>
        <w:bCs/>
        <w:i/>
        <w:iCs/>
        <w:sz w:val="20"/>
        <w:szCs w:val="20"/>
        <w:lang w:val="sr-Latn-CS"/>
      </w:rPr>
    </w:pPr>
    <w:r>
      <w:rPr>
        <w:rFonts w:asciiTheme="minorHAnsi" w:hAnsiTheme="minorHAnsi"/>
        <w:noProof/>
        <w:lang w:val="sr-Latn-RS" w:eastAsia="sr-Latn-RS"/>
      </w:rPr>
      <mc:AlternateContent>
        <mc:Choice Requires="wps">
          <w:drawing>
            <wp:anchor distT="4294967291" distB="4294967291" distL="114300" distR="114300" simplePos="0" relativeHeight="251657216" behindDoc="0" locked="0" layoutInCell="1" allowOverlap="1" wp14:anchorId="7A421B59" wp14:editId="552029E1">
              <wp:simplePos x="0" y="0"/>
              <wp:positionH relativeFrom="column">
                <wp:posOffset>-40005</wp:posOffset>
              </wp:positionH>
              <wp:positionV relativeFrom="paragraph">
                <wp:posOffset>323214</wp:posOffset>
              </wp:positionV>
              <wp:extent cx="5829300"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51278" id="Line 2"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5pt,25.45pt" to="455.8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Z+v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"/>
          </w:pict>
        </mc:Fallback>
      </mc:AlternateContent>
    </w:r>
    <w:r w:rsidRPr="00B82C5C">
      <w:rPr>
        <w:rFonts w:asciiTheme="minorHAnsi" w:hAnsiTheme="minorHAnsi"/>
        <w:b/>
        <w:bCs/>
        <w:i/>
        <w:iCs/>
        <w:sz w:val="20"/>
        <w:szCs w:val="20"/>
        <w:lang w:val="sr-Latn-CS"/>
      </w:rPr>
      <w:tab/>
      <w:t xml:space="preserve">                                                                                              Prilog 5 - Obrazac zahteva za pregovore i</w:t>
    </w:r>
  </w:p>
  <w:p w14:paraId="5F57F1C9" w14:textId="77777777" w:rsidR="00A86F98" w:rsidRDefault="00A86F98" w:rsidP="00B82C5C">
    <w:pPr>
      <w:jc w:val="right"/>
      <w:rPr>
        <w:b/>
        <w:bCs/>
        <w:i/>
        <w:iCs/>
        <w:sz w:val="20"/>
        <w:szCs w:val="20"/>
        <w:lang w:val="sr-Latn-CS"/>
      </w:rPr>
    </w:pPr>
    <w:r w:rsidRPr="00B82C5C">
      <w:rPr>
        <w:rFonts w:asciiTheme="minorHAnsi" w:hAnsiTheme="minorHAnsi"/>
        <w:b/>
        <w:bCs/>
        <w:i/>
        <w:iCs/>
        <w:sz w:val="20"/>
        <w:szCs w:val="20"/>
        <w:lang w:val="sr-Latn-CS"/>
      </w:rPr>
      <w:t xml:space="preserve">                                                                                                                                              </w:t>
    </w:r>
    <w:r>
      <w:rPr>
        <w:rFonts w:asciiTheme="minorHAnsi" w:hAnsiTheme="minorHAnsi"/>
        <w:b/>
        <w:bCs/>
        <w:i/>
        <w:iCs/>
        <w:sz w:val="20"/>
        <w:szCs w:val="20"/>
        <w:lang w:val="sr-Latn-CS"/>
      </w:rPr>
      <w:t xml:space="preserve">            </w:t>
    </w:r>
    <w:r w:rsidRPr="00B82C5C">
      <w:rPr>
        <w:rFonts w:asciiTheme="minorHAnsi" w:hAnsiTheme="minorHAnsi"/>
        <w:b/>
        <w:bCs/>
        <w:i/>
        <w:iCs/>
        <w:sz w:val="20"/>
        <w:szCs w:val="20"/>
        <w:lang w:val="sr-Latn-CS"/>
      </w:rPr>
      <w:t xml:space="preserve">  otkazivanje usluge</w:t>
    </w:r>
    <w:r w:rsidRPr="0081411A">
      <w:rPr>
        <w:b/>
        <w:bCs/>
        <w:i/>
        <w:iCs/>
        <w:sz w:val="20"/>
        <w:szCs w:val="20"/>
        <w:lang w:val="sr-Latn-CS"/>
      </w:rPr>
      <w:tab/>
    </w:r>
    <w:r>
      <w:rPr>
        <w:rFonts w:ascii="Arial" w:hAnsi="Arial" w:cs="Arial"/>
        <w:b/>
        <w:bCs/>
        <w:i/>
        <w:iCs/>
        <w:sz w:val="18"/>
        <w:szCs w:val="18"/>
        <w:lang w:val="sr-Latn-CS"/>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351ED" w14:textId="33F4A242" w:rsidR="00A86F98" w:rsidRPr="00B82C5C" w:rsidRDefault="00A86F98" w:rsidP="000F2F6C">
    <w:pPr>
      <w:pStyle w:val="Header"/>
      <w:tabs>
        <w:tab w:val="clear" w:pos="9071"/>
        <w:tab w:val="right" w:pos="9360"/>
      </w:tabs>
      <w:rPr>
        <w:rFonts w:asciiTheme="minorHAnsi" w:hAnsiTheme="minorHAnsi"/>
        <w:b/>
        <w:bCs/>
        <w:i/>
        <w:iCs/>
        <w:sz w:val="20"/>
        <w:szCs w:val="20"/>
        <w:lang w:val="sr-Latn-CS"/>
      </w:rPr>
    </w:pPr>
    <w:r>
      <w:rPr>
        <w:rFonts w:asciiTheme="minorHAnsi" w:hAnsiTheme="minorHAnsi"/>
        <w:b/>
        <w:bCs/>
        <w:i/>
        <w:color w:val="1F497D"/>
        <w:sz w:val="20"/>
        <w:szCs w:val="20"/>
        <w:lang w:val="en-US"/>
      </w:rPr>
      <w:t>mts d.o.o.</w:t>
    </w:r>
    <w:r w:rsidRPr="00B82C5C">
      <w:rPr>
        <w:rFonts w:asciiTheme="minorHAnsi" w:hAnsiTheme="minorHAnsi"/>
        <w:b/>
        <w:bCs/>
        <w:i/>
        <w:iCs/>
        <w:sz w:val="20"/>
        <w:szCs w:val="20"/>
        <w:lang w:val="sr-Latn-CS"/>
      </w:rPr>
      <w:tab/>
    </w:r>
    <w:r w:rsidRPr="00B82C5C">
      <w:rPr>
        <w:rFonts w:asciiTheme="minorHAnsi" w:hAnsiTheme="minorHAnsi"/>
        <w:b/>
        <w:bCs/>
        <w:i/>
        <w:iCs/>
        <w:sz w:val="20"/>
        <w:szCs w:val="20"/>
        <w:lang w:val="sr-Latn-CS"/>
      </w:rPr>
      <w:tab/>
      <w:t xml:space="preserve">        Standardna ponuda za </w:t>
    </w:r>
    <w:r>
      <w:rPr>
        <w:rFonts w:asciiTheme="minorHAnsi" w:hAnsiTheme="minorHAnsi"/>
        <w:b/>
        <w:bCs/>
        <w:i/>
        <w:iCs/>
        <w:sz w:val="20"/>
        <w:szCs w:val="20"/>
        <w:lang w:val="sr-Latn-CS"/>
      </w:rPr>
      <w:t>interkonekciju</w:t>
    </w:r>
    <w:r w:rsidRPr="00B82C5C">
      <w:rPr>
        <w:rFonts w:asciiTheme="minorHAnsi" w:hAnsiTheme="minorHAnsi"/>
        <w:b/>
        <w:bCs/>
        <w:i/>
        <w:iCs/>
        <w:sz w:val="20"/>
        <w:szCs w:val="20"/>
        <w:lang w:val="sr-Latn-CS"/>
      </w:rPr>
      <w:t xml:space="preserve"> </w:t>
    </w:r>
  </w:p>
  <w:p w14:paraId="5DFAFC50" w14:textId="77777777" w:rsidR="00A86F98" w:rsidRDefault="00A86F98" w:rsidP="000F2F6C">
    <w:pPr>
      <w:pStyle w:val="Header"/>
      <w:jc w:val="right"/>
      <w:rPr>
        <w:rFonts w:ascii="Arial" w:hAnsi="Arial" w:cs="Arial"/>
        <w:b/>
        <w:bCs/>
        <w:i/>
        <w:iCs/>
        <w:sz w:val="18"/>
        <w:szCs w:val="18"/>
        <w:lang w:val="sr-Latn-CS"/>
      </w:rPr>
    </w:pPr>
    <w:r w:rsidRPr="00B82C5C">
      <w:rPr>
        <w:rFonts w:asciiTheme="minorHAnsi" w:hAnsiTheme="minorHAnsi"/>
        <w:b/>
        <w:bCs/>
        <w:i/>
        <w:iCs/>
        <w:sz w:val="20"/>
        <w:szCs w:val="20"/>
        <w:lang w:val="sr-Latn-CS"/>
      </w:rPr>
      <w:tab/>
      <w:t xml:space="preserve">                                                                                                           </w:t>
    </w:r>
    <w:r>
      <w:rPr>
        <w:rFonts w:asciiTheme="minorHAnsi" w:hAnsiTheme="minorHAnsi"/>
        <w:b/>
        <w:bCs/>
        <w:i/>
        <w:iCs/>
        <w:sz w:val="20"/>
        <w:szCs w:val="20"/>
        <w:lang w:val="sr-Latn-CS"/>
      </w:rPr>
      <w:t xml:space="preserve">           </w:t>
    </w:r>
    <w:r w:rsidRPr="00B82C5C">
      <w:rPr>
        <w:rFonts w:asciiTheme="minorHAnsi" w:hAnsiTheme="minorHAnsi"/>
        <w:b/>
        <w:bCs/>
        <w:i/>
        <w:iCs/>
        <w:sz w:val="20"/>
        <w:szCs w:val="20"/>
        <w:lang w:val="sr-Latn-CS"/>
      </w:rPr>
      <w:t xml:space="preserve">  Prilog7 - Planiranje i naručivanje kapaciteta</w:t>
    </w:r>
    <w:r>
      <w:rPr>
        <w:rFonts w:ascii="Arial" w:hAnsi="Arial" w:cs="Arial"/>
        <w:b/>
        <w:bCs/>
        <w:i/>
        <w:iCs/>
        <w:sz w:val="18"/>
        <w:szCs w:val="18"/>
        <w:lang w:val="sr-Latn-CS"/>
      </w:rPr>
      <w:tab/>
    </w:r>
  </w:p>
  <w:p w14:paraId="00AE75CA" w14:textId="77777777" w:rsidR="00A86F98" w:rsidRPr="0040606A" w:rsidRDefault="00A86F98" w:rsidP="000F2F6C">
    <w:pPr>
      <w:pStyle w:val="Header"/>
      <w:rPr>
        <w:lang w:val="sr-Latn-CS"/>
      </w:rPr>
    </w:pPr>
    <w:r>
      <w:rPr>
        <w:rFonts w:ascii="Arial" w:hAnsi="Arial" w:cs="Arial"/>
        <w:b/>
        <w:bCs/>
        <w:i/>
        <w:iCs/>
        <w:sz w:val="18"/>
        <w:szCs w:val="18"/>
        <w:lang w:val="sr-Latn-CS"/>
      </w:rPr>
      <w:tab/>
    </w:r>
    <w:r>
      <w:rPr>
        <w:rFonts w:ascii="Arial" w:hAnsi="Arial" w:cs="Arial"/>
        <w:b/>
        <w:bCs/>
        <w:i/>
        <w:iCs/>
        <w:sz w:val="18"/>
        <w:szCs w:val="18"/>
        <w:lang w:val="sr-Latn-CS"/>
      </w:rPr>
      <w:tab/>
    </w:r>
    <w:r>
      <w:rPr>
        <w:noProof/>
        <w:lang w:val="sr-Latn-RS" w:eastAsia="sr-Latn-RS"/>
      </w:rPr>
      <mc:AlternateContent>
        <mc:Choice Requires="wps">
          <w:drawing>
            <wp:anchor distT="4294967291" distB="4294967291" distL="114300" distR="114300" simplePos="0" relativeHeight="251654144" behindDoc="0" locked="0" layoutInCell="1" allowOverlap="1" wp14:anchorId="269C94EE" wp14:editId="600A2E26">
              <wp:simplePos x="0" y="0"/>
              <wp:positionH relativeFrom="column">
                <wp:posOffset>0</wp:posOffset>
              </wp:positionH>
              <wp:positionV relativeFrom="paragraph">
                <wp:posOffset>73024</wp:posOffset>
              </wp:positionV>
              <wp:extent cx="58293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83B63" id="Line 4" o:spid="_x0000_s1026" style="position:absolute;z-index:2516541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75pt" to="459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k9Q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fzyeIp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"/>
          </w:pict>
        </mc:Fallback>
      </mc:AlternateContent>
    </w:r>
  </w:p>
  <w:p w14:paraId="3FE96900" w14:textId="77777777" w:rsidR="00A86F98" w:rsidRPr="00526AAB" w:rsidRDefault="00A86F98">
    <w:pPr>
      <w:pStyle w:val="Header"/>
      <w:rPr>
        <w:lang w:val="sr-Latn-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E18C3"/>
    <w:multiLevelType w:val="hybridMultilevel"/>
    <w:tmpl w:val="60C011E4"/>
    <w:lvl w:ilvl="0" w:tplc="08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24424F7"/>
    <w:multiLevelType w:val="hybridMultilevel"/>
    <w:tmpl w:val="F3AEF99A"/>
    <w:lvl w:ilvl="0" w:tplc="081A0001">
      <w:start w:val="1"/>
      <w:numFmt w:val="bullet"/>
      <w:lvlText w:val=""/>
      <w:lvlJc w:val="left"/>
      <w:pPr>
        <w:tabs>
          <w:tab w:val="num" w:pos="720"/>
        </w:tabs>
        <w:ind w:left="720" w:hanging="360"/>
      </w:pPr>
      <w:rPr>
        <w:rFonts w:ascii="Symbol" w:hAnsi="Symbol" w:hint="default"/>
      </w:rPr>
    </w:lvl>
    <w:lvl w:ilvl="1" w:tplc="081A0003">
      <w:start w:val="1"/>
      <w:numFmt w:val="bullet"/>
      <w:lvlText w:val="o"/>
      <w:lvlJc w:val="left"/>
      <w:pPr>
        <w:tabs>
          <w:tab w:val="num" w:pos="1440"/>
        </w:tabs>
        <w:ind w:left="1440" w:hanging="360"/>
      </w:pPr>
      <w:rPr>
        <w:rFonts w:ascii="Courier New" w:hAnsi="Courier New" w:hint="default"/>
      </w:r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hint="default"/>
      </w:rPr>
    </w:lvl>
    <w:lvl w:ilvl="8" w:tplc="081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D7647"/>
    <w:multiLevelType w:val="hybridMultilevel"/>
    <w:tmpl w:val="822C7844"/>
    <w:lvl w:ilvl="0" w:tplc="081A0003">
      <w:start w:val="1"/>
      <w:numFmt w:val="bullet"/>
      <w:lvlText w:val="o"/>
      <w:lvlJc w:val="left"/>
      <w:pPr>
        <w:tabs>
          <w:tab w:val="num" w:pos="720"/>
        </w:tabs>
        <w:ind w:left="720" w:hanging="360"/>
      </w:pPr>
      <w:rPr>
        <w:rFonts w:ascii="Courier New" w:hAnsi="Courier New" w:hint="default"/>
      </w:rPr>
    </w:lvl>
    <w:lvl w:ilvl="1" w:tplc="081A0003">
      <w:start w:val="1"/>
      <w:numFmt w:val="bullet"/>
      <w:lvlText w:val="o"/>
      <w:lvlJc w:val="left"/>
      <w:pPr>
        <w:tabs>
          <w:tab w:val="num" w:pos="1440"/>
        </w:tabs>
        <w:ind w:left="1440" w:hanging="360"/>
      </w:pPr>
      <w:rPr>
        <w:rFonts w:ascii="Courier New" w:hAnsi="Courier New" w:hint="default"/>
      </w:r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hint="default"/>
      </w:rPr>
    </w:lvl>
    <w:lvl w:ilvl="8" w:tplc="081A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5E1F8E"/>
    <w:multiLevelType w:val="hybridMultilevel"/>
    <w:tmpl w:val="81F8A8C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059B47A9"/>
    <w:multiLevelType w:val="hybridMultilevel"/>
    <w:tmpl w:val="999ED528"/>
    <w:lvl w:ilvl="0" w:tplc="081A0001">
      <w:start w:val="1"/>
      <w:numFmt w:val="bullet"/>
      <w:lvlText w:val=""/>
      <w:lvlJc w:val="left"/>
      <w:pPr>
        <w:tabs>
          <w:tab w:val="num" w:pos="360"/>
        </w:tabs>
        <w:ind w:left="360" w:hanging="360"/>
      </w:pPr>
      <w:rPr>
        <w:rFonts w:ascii="Symbol" w:hAnsi="Symbol" w:hint="default"/>
      </w:rPr>
    </w:lvl>
    <w:lvl w:ilvl="1" w:tplc="081A0001">
      <w:start w:val="1"/>
      <w:numFmt w:val="bullet"/>
      <w:lvlText w:val=""/>
      <w:lvlJc w:val="left"/>
      <w:pPr>
        <w:tabs>
          <w:tab w:val="num" w:pos="360"/>
        </w:tabs>
        <w:ind w:left="360" w:hanging="360"/>
      </w:pPr>
      <w:rPr>
        <w:rFonts w:ascii="Symbol" w:hAnsi="Symbol"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5D858D6"/>
    <w:multiLevelType w:val="hybridMultilevel"/>
    <w:tmpl w:val="C908AF10"/>
    <w:lvl w:ilvl="0" w:tplc="08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6" w15:restartNumberingAfterBreak="0">
    <w:nsid w:val="08042C06"/>
    <w:multiLevelType w:val="hybridMultilevel"/>
    <w:tmpl w:val="28FA567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15:restartNumberingAfterBreak="0">
    <w:nsid w:val="0E145523"/>
    <w:multiLevelType w:val="hybridMultilevel"/>
    <w:tmpl w:val="91782FEC"/>
    <w:lvl w:ilvl="0" w:tplc="13F851F4">
      <w:start w:val="1"/>
      <w:numFmt w:val="lowerLetter"/>
      <w:lvlText w:val="(%1)"/>
      <w:lvlJc w:val="left"/>
      <w:pPr>
        <w:ind w:left="720" w:hanging="360"/>
      </w:pPr>
      <w:rPr>
        <w:rFonts w:cs="Times New Roman" w:hint="default"/>
      </w:rPr>
    </w:lvl>
    <w:lvl w:ilvl="1" w:tplc="081A0019" w:tentative="1">
      <w:start w:val="1"/>
      <w:numFmt w:val="lowerLetter"/>
      <w:lvlText w:val="%2."/>
      <w:lvlJc w:val="left"/>
      <w:pPr>
        <w:ind w:left="1440" w:hanging="360"/>
      </w:pPr>
      <w:rPr>
        <w:rFonts w:cs="Times New Roman"/>
      </w:rPr>
    </w:lvl>
    <w:lvl w:ilvl="2" w:tplc="081A001B" w:tentative="1">
      <w:start w:val="1"/>
      <w:numFmt w:val="lowerRoman"/>
      <w:lvlText w:val="%3."/>
      <w:lvlJc w:val="right"/>
      <w:pPr>
        <w:ind w:left="2160" w:hanging="180"/>
      </w:pPr>
      <w:rPr>
        <w:rFonts w:cs="Times New Roman"/>
      </w:rPr>
    </w:lvl>
    <w:lvl w:ilvl="3" w:tplc="081A000F" w:tentative="1">
      <w:start w:val="1"/>
      <w:numFmt w:val="decimal"/>
      <w:lvlText w:val="%4."/>
      <w:lvlJc w:val="left"/>
      <w:pPr>
        <w:ind w:left="2880" w:hanging="360"/>
      </w:pPr>
      <w:rPr>
        <w:rFonts w:cs="Times New Roman"/>
      </w:rPr>
    </w:lvl>
    <w:lvl w:ilvl="4" w:tplc="081A0019" w:tentative="1">
      <w:start w:val="1"/>
      <w:numFmt w:val="lowerLetter"/>
      <w:lvlText w:val="%5."/>
      <w:lvlJc w:val="left"/>
      <w:pPr>
        <w:ind w:left="3600" w:hanging="360"/>
      </w:pPr>
      <w:rPr>
        <w:rFonts w:cs="Times New Roman"/>
      </w:rPr>
    </w:lvl>
    <w:lvl w:ilvl="5" w:tplc="081A001B" w:tentative="1">
      <w:start w:val="1"/>
      <w:numFmt w:val="lowerRoman"/>
      <w:lvlText w:val="%6."/>
      <w:lvlJc w:val="right"/>
      <w:pPr>
        <w:ind w:left="4320" w:hanging="180"/>
      </w:pPr>
      <w:rPr>
        <w:rFonts w:cs="Times New Roman"/>
      </w:rPr>
    </w:lvl>
    <w:lvl w:ilvl="6" w:tplc="081A000F" w:tentative="1">
      <w:start w:val="1"/>
      <w:numFmt w:val="decimal"/>
      <w:lvlText w:val="%7."/>
      <w:lvlJc w:val="left"/>
      <w:pPr>
        <w:ind w:left="5040" w:hanging="360"/>
      </w:pPr>
      <w:rPr>
        <w:rFonts w:cs="Times New Roman"/>
      </w:rPr>
    </w:lvl>
    <w:lvl w:ilvl="7" w:tplc="081A0019" w:tentative="1">
      <w:start w:val="1"/>
      <w:numFmt w:val="lowerLetter"/>
      <w:lvlText w:val="%8."/>
      <w:lvlJc w:val="left"/>
      <w:pPr>
        <w:ind w:left="5760" w:hanging="360"/>
      </w:pPr>
      <w:rPr>
        <w:rFonts w:cs="Times New Roman"/>
      </w:rPr>
    </w:lvl>
    <w:lvl w:ilvl="8" w:tplc="081A001B" w:tentative="1">
      <w:start w:val="1"/>
      <w:numFmt w:val="lowerRoman"/>
      <w:lvlText w:val="%9."/>
      <w:lvlJc w:val="right"/>
      <w:pPr>
        <w:ind w:left="6480" w:hanging="180"/>
      </w:pPr>
      <w:rPr>
        <w:rFonts w:cs="Times New Roman"/>
      </w:rPr>
    </w:lvl>
  </w:abstractNum>
  <w:abstractNum w:abstractNumId="8" w15:restartNumberingAfterBreak="0">
    <w:nsid w:val="110941D0"/>
    <w:multiLevelType w:val="hybridMultilevel"/>
    <w:tmpl w:val="28E883DF"/>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141E084A"/>
    <w:multiLevelType w:val="hybridMultilevel"/>
    <w:tmpl w:val="603414F2"/>
    <w:lvl w:ilvl="0" w:tplc="081A0001">
      <w:start w:val="1"/>
      <w:numFmt w:val="bullet"/>
      <w:lvlText w:val=""/>
      <w:lvlJc w:val="left"/>
      <w:pPr>
        <w:tabs>
          <w:tab w:val="num" w:pos="1080"/>
        </w:tabs>
        <w:ind w:left="1080" w:hanging="360"/>
      </w:pPr>
      <w:rPr>
        <w:rFonts w:ascii="Symbol" w:hAnsi="Symbol" w:hint="default"/>
      </w:rPr>
    </w:lvl>
    <w:lvl w:ilvl="1" w:tplc="081A0003">
      <w:start w:val="1"/>
      <w:numFmt w:val="bullet"/>
      <w:lvlText w:val="o"/>
      <w:lvlJc w:val="left"/>
      <w:pPr>
        <w:tabs>
          <w:tab w:val="num" w:pos="1800"/>
        </w:tabs>
        <w:ind w:left="1800" w:hanging="360"/>
      </w:pPr>
      <w:rPr>
        <w:rFonts w:ascii="Courier New" w:hAnsi="Courier New" w:hint="default"/>
      </w:rPr>
    </w:lvl>
    <w:lvl w:ilvl="2" w:tplc="081A0005">
      <w:start w:val="1"/>
      <w:numFmt w:val="bullet"/>
      <w:lvlText w:val=""/>
      <w:lvlJc w:val="left"/>
      <w:pPr>
        <w:tabs>
          <w:tab w:val="num" w:pos="2520"/>
        </w:tabs>
        <w:ind w:left="2520" w:hanging="360"/>
      </w:pPr>
      <w:rPr>
        <w:rFonts w:ascii="Wingdings" w:hAnsi="Wingdings" w:hint="default"/>
      </w:rPr>
    </w:lvl>
    <w:lvl w:ilvl="3" w:tplc="081A0001">
      <w:start w:val="1"/>
      <w:numFmt w:val="bullet"/>
      <w:lvlText w:val=""/>
      <w:lvlJc w:val="left"/>
      <w:pPr>
        <w:tabs>
          <w:tab w:val="num" w:pos="3240"/>
        </w:tabs>
        <w:ind w:left="3240" w:hanging="360"/>
      </w:pPr>
      <w:rPr>
        <w:rFonts w:ascii="Symbol" w:hAnsi="Symbol" w:hint="default"/>
      </w:rPr>
    </w:lvl>
    <w:lvl w:ilvl="4" w:tplc="081A0003">
      <w:start w:val="1"/>
      <w:numFmt w:val="bullet"/>
      <w:lvlText w:val="o"/>
      <w:lvlJc w:val="left"/>
      <w:pPr>
        <w:tabs>
          <w:tab w:val="num" w:pos="3960"/>
        </w:tabs>
        <w:ind w:left="3960" w:hanging="360"/>
      </w:pPr>
      <w:rPr>
        <w:rFonts w:ascii="Courier New" w:hAnsi="Courier New" w:hint="default"/>
      </w:rPr>
    </w:lvl>
    <w:lvl w:ilvl="5" w:tplc="081A0005">
      <w:start w:val="1"/>
      <w:numFmt w:val="bullet"/>
      <w:lvlText w:val=""/>
      <w:lvlJc w:val="left"/>
      <w:pPr>
        <w:tabs>
          <w:tab w:val="num" w:pos="4680"/>
        </w:tabs>
        <w:ind w:left="4680" w:hanging="360"/>
      </w:pPr>
      <w:rPr>
        <w:rFonts w:ascii="Wingdings" w:hAnsi="Wingdings" w:hint="default"/>
      </w:rPr>
    </w:lvl>
    <w:lvl w:ilvl="6" w:tplc="081A0001">
      <w:start w:val="1"/>
      <w:numFmt w:val="bullet"/>
      <w:lvlText w:val=""/>
      <w:lvlJc w:val="left"/>
      <w:pPr>
        <w:tabs>
          <w:tab w:val="num" w:pos="5400"/>
        </w:tabs>
        <w:ind w:left="5400" w:hanging="360"/>
      </w:pPr>
      <w:rPr>
        <w:rFonts w:ascii="Symbol" w:hAnsi="Symbol" w:hint="default"/>
      </w:rPr>
    </w:lvl>
    <w:lvl w:ilvl="7" w:tplc="081A0003">
      <w:start w:val="1"/>
      <w:numFmt w:val="bullet"/>
      <w:lvlText w:val="o"/>
      <w:lvlJc w:val="left"/>
      <w:pPr>
        <w:tabs>
          <w:tab w:val="num" w:pos="6120"/>
        </w:tabs>
        <w:ind w:left="6120" w:hanging="360"/>
      </w:pPr>
      <w:rPr>
        <w:rFonts w:ascii="Courier New" w:hAnsi="Courier New" w:hint="default"/>
      </w:rPr>
    </w:lvl>
    <w:lvl w:ilvl="8" w:tplc="081A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5906867"/>
    <w:multiLevelType w:val="hybridMultilevel"/>
    <w:tmpl w:val="3104E17E"/>
    <w:lvl w:ilvl="0" w:tplc="081A0001">
      <w:start w:val="1"/>
      <w:numFmt w:val="bullet"/>
      <w:lvlText w:val=""/>
      <w:lvlJc w:val="left"/>
      <w:pPr>
        <w:tabs>
          <w:tab w:val="num" w:pos="720"/>
        </w:tabs>
        <w:ind w:left="720" w:hanging="360"/>
      </w:pPr>
      <w:rPr>
        <w:rFonts w:ascii="Symbol" w:hAnsi="Symbol" w:hint="default"/>
      </w:rPr>
    </w:lvl>
    <w:lvl w:ilvl="1" w:tplc="081A0003">
      <w:start w:val="1"/>
      <w:numFmt w:val="bullet"/>
      <w:lvlText w:val="o"/>
      <w:lvlJc w:val="left"/>
      <w:pPr>
        <w:tabs>
          <w:tab w:val="num" w:pos="1440"/>
        </w:tabs>
        <w:ind w:left="1440" w:hanging="360"/>
      </w:pPr>
      <w:rPr>
        <w:rFonts w:ascii="Courier New" w:hAnsi="Courier New" w:hint="default"/>
      </w:r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hint="default"/>
      </w:rPr>
    </w:lvl>
    <w:lvl w:ilvl="8" w:tplc="081A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065BD6"/>
    <w:multiLevelType w:val="hybridMultilevel"/>
    <w:tmpl w:val="F92EEE2A"/>
    <w:lvl w:ilvl="0" w:tplc="08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21237E2B"/>
    <w:multiLevelType w:val="multilevel"/>
    <w:tmpl w:val="1D1AE424"/>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Theme="minorHAnsi" w:hAnsiTheme="minorHAnsi"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i w:val="0"/>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0920" w:hanging="1800"/>
      </w:pPr>
      <w:rPr>
        <w:rFonts w:hint="default"/>
      </w:rPr>
    </w:lvl>
  </w:abstractNum>
  <w:abstractNum w:abstractNumId="13" w15:restartNumberingAfterBreak="0">
    <w:nsid w:val="2AD31DFA"/>
    <w:multiLevelType w:val="multilevel"/>
    <w:tmpl w:val="8A008E86"/>
    <w:lvl w:ilvl="0">
      <w:start w:val="4"/>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145"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4" w15:restartNumberingAfterBreak="0">
    <w:nsid w:val="31217AB1"/>
    <w:multiLevelType w:val="hybridMultilevel"/>
    <w:tmpl w:val="EA72A9A4"/>
    <w:lvl w:ilvl="0" w:tplc="E9F6124C">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882022"/>
    <w:multiLevelType w:val="hybridMultilevel"/>
    <w:tmpl w:val="E7C6361C"/>
    <w:lvl w:ilvl="0" w:tplc="081A0003">
      <w:start w:val="1"/>
      <w:numFmt w:val="bullet"/>
      <w:lvlText w:val="o"/>
      <w:lvlJc w:val="left"/>
      <w:pPr>
        <w:tabs>
          <w:tab w:val="num" w:pos="720"/>
        </w:tabs>
        <w:ind w:left="720" w:hanging="360"/>
      </w:pPr>
      <w:rPr>
        <w:rFonts w:ascii="Courier New" w:hAnsi="Courier New" w:hint="default"/>
      </w:rPr>
    </w:lvl>
    <w:lvl w:ilvl="1" w:tplc="081A0003">
      <w:start w:val="1"/>
      <w:numFmt w:val="bullet"/>
      <w:lvlText w:val="o"/>
      <w:lvlJc w:val="left"/>
      <w:pPr>
        <w:tabs>
          <w:tab w:val="num" w:pos="1440"/>
        </w:tabs>
        <w:ind w:left="1440" w:hanging="360"/>
      </w:pPr>
      <w:rPr>
        <w:rFonts w:ascii="Courier New" w:hAnsi="Courier New" w:hint="default"/>
      </w:r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hint="default"/>
      </w:rPr>
    </w:lvl>
    <w:lvl w:ilvl="8" w:tplc="081A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D76BE7"/>
    <w:multiLevelType w:val="hybridMultilevel"/>
    <w:tmpl w:val="4D4CDACA"/>
    <w:lvl w:ilvl="0" w:tplc="333E4D1E">
      <w:start w:val="1"/>
      <w:numFmt w:val="bullet"/>
      <w:lvlText w:val="-"/>
      <w:lvlJc w:val="left"/>
      <w:pPr>
        <w:tabs>
          <w:tab w:val="num" w:pos="720"/>
        </w:tabs>
        <w:ind w:left="720" w:hanging="360"/>
      </w:pPr>
      <w:rPr>
        <w:rFonts w:ascii="Arial" w:eastAsia="Times New Roman" w:hAnsi="Arial" w:hint="default"/>
      </w:rPr>
    </w:lvl>
    <w:lvl w:ilvl="1" w:tplc="081A0003">
      <w:start w:val="1"/>
      <w:numFmt w:val="bullet"/>
      <w:lvlText w:val="o"/>
      <w:lvlJc w:val="left"/>
      <w:pPr>
        <w:tabs>
          <w:tab w:val="num" w:pos="1440"/>
        </w:tabs>
        <w:ind w:left="1440" w:hanging="360"/>
      </w:pPr>
      <w:rPr>
        <w:rFonts w:ascii="Courier New" w:hAnsi="Courier New" w:hint="default"/>
      </w:r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hint="default"/>
      </w:rPr>
    </w:lvl>
    <w:lvl w:ilvl="8" w:tplc="081A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55202F"/>
    <w:multiLevelType w:val="hybridMultilevel"/>
    <w:tmpl w:val="FB70B1D4"/>
    <w:lvl w:ilvl="0" w:tplc="081A0017">
      <w:start w:val="1"/>
      <w:numFmt w:val="lowerLetter"/>
      <w:lvlText w:val="%1)"/>
      <w:lvlJc w:val="left"/>
      <w:pPr>
        <w:tabs>
          <w:tab w:val="num" w:pos="786"/>
        </w:tabs>
        <w:ind w:left="786" w:hanging="360"/>
      </w:pPr>
      <w:rPr>
        <w:rFonts w:cs="Times New Roman" w:hint="default"/>
      </w:rPr>
    </w:lvl>
    <w:lvl w:ilvl="1" w:tplc="081A0019">
      <w:start w:val="1"/>
      <w:numFmt w:val="lowerLetter"/>
      <w:lvlText w:val="%2."/>
      <w:lvlJc w:val="left"/>
      <w:pPr>
        <w:tabs>
          <w:tab w:val="num" w:pos="1506"/>
        </w:tabs>
        <w:ind w:left="1506" w:hanging="360"/>
      </w:pPr>
      <w:rPr>
        <w:rFonts w:cs="Times New Roman"/>
      </w:rPr>
    </w:lvl>
    <w:lvl w:ilvl="2" w:tplc="081A001B">
      <w:start w:val="1"/>
      <w:numFmt w:val="lowerRoman"/>
      <w:lvlText w:val="%3."/>
      <w:lvlJc w:val="right"/>
      <w:pPr>
        <w:tabs>
          <w:tab w:val="num" w:pos="2226"/>
        </w:tabs>
        <w:ind w:left="2226" w:hanging="180"/>
      </w:pPr>
      <w:rPr>
        <w:rFonts w:cs="Times New Roman"/>
      </w:rPr>
    </w:lvl>
    <w:lvl w:ilvl="3" w:tplc="081A000F">
      <w:start w:val="1"/>
      <w:numFmt w:val="decimal"/>
      <w:lvlText w:val="%4."/>
      <w:lvlJc w:val="left"/>
      <w:pPr>
        <w:tabs>
          <w:tab w:val="num" w:pos="2946"/>
        </w:tabs>
        <w:ind w:left="2946" w:hanging="360"/>
      </w:pPr>
      <w:rPr>
        <w:rFonts w:cs="Times New Roman"/>
      </w:rPr>
    </w:lvl>
    <w:lvl w:ilvl="4" w:tplc="081A0019">
      <w:start w:val="1"/>
      <w:numFmt w:val="lowerLetter"/>
      <w:lvlText w:val="%5."/>
      <w:lvlJc w:val="left"/>
      <w:pPr>
        <w:tabs>
          <w:tab w:val="num" w:pos="3666"/>
        </w:tabs>
        <w:ind w:left="3666" w:hanging="360"/>
      </w:pPr>
      <w:rPr>
        <w:rFonts w:cs="Times New Roman"/>
      </w:rPr>
    </w:lvl>
    <w:lvl w:ilvl="5" w:tplc="081A001B">
      <w:start w:val="1"/>
      <w:numFmt w:val="lowerRoman"/>
      <w:lvlText w:val="%6."/>
      <w:lvlJc w:val="right"/>
      <w:pPr>
        <w:tabs>
          <w:tab w:val="num" w:pos="4386"/>
        </w:tabs>
        <w:ind w:left="4386" w:hanging="180"/>
      </w:pPr>
      <w:rPr>
        <w:rFonts w:cs="Times New Roman"/>
      </w:rPr>
    </w:lvl>
    <w:lvl w:ilvl="6" w:tplc="081A000F">
      <w:start w:val="1"/>
      <w:numFmt w:val="decimal"/>
      <w:lvlText w:val="%7."/>
      <w:lvlJc w:val="left"/>
      <w:pPr>
        <w:tabs>
          <w:tab w:val="num" w:pos="5106"/>
        </w:tabs>
        <w:ind w:left="5106" w:hanging="360"/>
      </w:pPr>
      <w:rPr>
        <w:rFonts w:cs="Times New Roman"/>
      </w:rPr>
    </w:lvl>
    <w:lvl w:ilvl="7" w:tplc="081A0019">
      <w:start w:val="1"/>
      <w:numFmt w:val="lowerLetter"/>
      <w:lvlText w:val="%8."/>
      <w:lvlJc w:val="left"/>
      <w:pPr>
        <w:tabs>
          <w:tab w:val="num" w:pos="5826"/>
        </w:tabs>
        <w:ind w:left="5826" w:hanging="360"/>
      </w:pPr>
      <w:rPr>
        <w:rFonts w:cs="Times New Roman"/>
      </w:rPr>
    </w:lvl>
    <w:lvl w:ilvl="8" w:tplc="081A001B">
      <w:start w:val="1"/>
      <w:numFmt w:val="lowerRoman"/>
      <w:lvlText w:val="%9."/>
      <w:lvlJc w:val="right"/>
      <w:pPr>
        <w:tabs>
          <w:tab w:val="num" w:pos="6546"/>
        </w:tabs>
        <w:ind w:left="6546" w:hanging="180"/>
      </w:pPr>
      <w:rPr>
        <w:rFonts w:cs="Times New Roman"/>
      </w:rPr>
    </w:lvl>
  </w:abstractNum>
  <w:abstractNum w:abstractNumId="18" w15:restartNumberingAfterBreak="0">
    <w:nsid w:val="3E115245"/>
    <w:multiLevelType w:val="hybridMultilevel"/>
    <w:tmpl w:val="2C5AFBFE"/>
    <w:lvl w:ilvl="0" w:tplc="ECF06510">
      <w:start w:val="1"/>
      <w:numFmt w:val="decimal"/>
      <w:lvlText w:val="%1."/>
      <w:lvlJc w:val="left"/>
      <w:pPr>
        <w:ind w:left="360" w:hanging="360"/>
      </w:pPr>
      <w:rPr>
        <w:b/>
      </w:rPr>
    </w:lvl>
    <w:lvl w:ilvl="1" w:tplc="081A000F">
      <w:start w:val="1"/>
      <w:numFmt w:val="decimal"/>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9" w15:restartNumberingAfterBreak="0">
    <w:nsid w:val="462E0D23"/>
    <w:multiLevelType w:val="hybridMultilevel"/>
    <w:tmpl w:val="513845A2"/>
    <w:lvl w:ilvl="0" w:tplc="081A0001">
      <w:start w:val="1"/>
      <w:numFmt w:val="bullet"/>
      <w:lvlText w:val=""/>
      <w:lvlJc w:val="left"/>
      <w:pPr>
        <w:tabs>
          <w:tab w:val="num" w:pos="1080"/>
        </w:tabs>
        <w:ind w:left="1080" w:hanging="360"/>
      </w:pPr>
      <w:rPr>
        <w:rFonts w:ascii="Symbol" w:hAnsi="Symbol" w:hint="default"/>
      </w:rPr>
    </w:lvl>
    <w:lvl w:ilvl="1" w:tplc="081A0003">
      <w:start w:val="1"/>
      <w:numFmt w:val="bullet"/>
      <w:lvlText w:val="o"/>
      <w:lvlJc w:val="left"/>
      <w:pPr>
        <w:tabs>
          <w:tab w:val="num" w:pos="1800"/>
        </w:tabs>
        <w:ind w:left="1800" w:hanging="360"/>
      </w:pPr>
      <w:rPr>
        <w:rFonts w:ascii="Courier New" w:hAnsi="Courier New" w:hint="default"/>
      </w:rPr>
    </w:lvl>
    <w:lvl w:ilvl="2" w:tplc="081A0005">
      <w:start w:val="1"/>
      <w:numFmt w:val="bullet"/>
      <w:lvlText w:val=""/>
      <w:lvlJc w:val="left"/>
      <w:pPr>
        <w:tabs>
          <w:tab w:val="num" w:pos="2520"/>
        </w:tabs>
        <w:ind w:left="2520" w:hanging="360"/>
      </w:pPr>
      <w:rPr>
        <w:rFonts w:ascii="Wingdings" w:hAnsi="Wingdings" w:hint="default"/>
      </w:rPr>
    </w:lvl>
    <w:lvl w:ilvl="3" w:tplc="081A0001">
      <w:start w:val="1"/>
      <w:numFmt w:val="bullet"/>
      <w:lvlText w:val=""/>
      <w:lvlJc w:val="left"/>
      <w:pPr>
        <w:tabs>
          <w:tab w:val="num" w:pos="3240"/>
        </w:tabs>
        <w:ind w:left="3240" w:hanging="360"/>
      </w:pPr>
      <w:rPr>
        <w:rFonts w:ascii="Symbol" w:hAnsi="Symbol" w:hint="default"/>
      </w:rPr>
    </w:lvl>
    <w:lvl w:ilvl="4" w:tplc="081A0003">
      <w:start w:val="1"/>
      <w:numFmt w:val="bullet"/>
      <w:lvlText w:val="o"/>
      <w:lvlJc w:val="left"/>
      <w:pPr>
        <w:tabs>
          <w:tab w:val="num" w:pos="3960"/>
        </w:tabs>
        <w:ind w:left="3960" w:hanging="360"/>
      </w:pPr>
      <w:rPr>
        <w:rFonts w:ascii="Courier New" w:hAnsi="Courier New" w:hint="default"/>
      </w:rPr>
    </w:lvl>
    <w:lvl w:ilvl="5" w:tplc="081A0005">
      <w:start w:val="1"/>
      <w:numFmt w:val="bullet"/>
      <w:lvlText w:val=""/>
      <w:lvlJc w:val="left"/>
      <w:pPr>
        <w:tabs>
          <w:tab w:val="num" w:pos="4680"/>
        </w:tabs>
        <w:ind w:left="4680" w:hanging="360"/>
      </w:pPr>
      <w:rPr>
        <w:rFonts w:ascii="Wingdings" w:hAnsi="Wingdings" w:hint="default"/>
      </w:rPr>
    </w:lvl>
    <w:lvl w:ilvl="6" w:tplc="081A0001">
      <w:start w:val="1"/>
      <w:numFmt w:val="bullet"/>
      <w:lvlText w:val=""/>
      <w:lvlJc w:val="left"/>
      <w:pPr>
        <w:tabs>
          <w:tab w:val="num" w:pos="5400"/>
        </w:tabs>
        <w:ind w:left="5400" w:hanging="360"/>
      </w:pPr>
      <w:rPr>
        <w:rFonts w:ascii="Symbol" w:hAnsi="Symbol" w:hint="default"/>
      </w:rPr>
    </w:lvl>
    <w:lvl w:ilvl="7" w:tplc="081A0003">
      <w:start w:val="1"/>
      <w:numFmt w:val="bullet"/>
      <w:lvlText w:val="o"/>
      <w:lvlJc w:val="left"/>
      <w:pPr>
        <w:tabs>
          <w:tab w:val="num" w:pos="6120"/>
        </w:tabs>
        <w:ind w:left="6120" w:hanging="360"/>
      </w:pPr>
      <w:rPr>
        <w:rFonts w:ascii="Courier New" w:hAnsi="Courier New" w:hint="default"/>
      </w:rPr>
    </w:lvl>
    <w:lvl w:ilvl="8" w:tplc="081A0005">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8DC50FA"/>
    <w:multiLevelType w:val="hybridMultilevel"/>
    <w:tmpl w:val="9E48999E"/>
    <w:lvl w:ilvl="0" w:tplc="E9F6124C">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655498"/>
    <w:multiLevelType w:val="hybridMultilevel"/>
    <w:tmpl w:val="28E883DF"/>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4F326D16"/>
    <w:multiLevelType w:val="hybridMultilevel"/>
    <w:tmpl w:val="4CDAD464"/>
    <w:lvl w:ilvl="0" w:tplc="08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3" w15:restartNumberingAfterBreak="0">
    <w:nsid w:val="559E4BEE"/>
    <w:multiLevelType w:val="hybridMultilevel"/>
    <w:tmpl w:val="4CD880B0"/>
    <w:lvl w:ilvl="0" w:tplc="7B3AD00E">
      <w:start w:val="1"/>
      <w:numFmt w:val="bullet"/>
      <w:lvlText w:val=""/>
      <w:lvlJc w:val="left"/>
      <w:pPr>
        <w:ind w:left="720" w:hanging="360"/>
      </w:pPr>
      <w:rPr>
        <w:rFonts w:ascii="Symbol" w:hAnsi="Symbol" w:hint="default"/>
        <w:b/>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4" w15:restartNumberingAfterBreak="0">
    <w:nsid w:val="572A316F"/>
    <w:multiLevelType w:val="hybridMultilevel"/>
    <w:tmpl w:val="72548C92"/>
    <w:lvl w:ilvl="0" w:tplc="333E4D1E">
      <w:start w:val="1"/>
      <w:numFmt w:val="bullet"/>
      <w:lvlText w:val="-"/>
      <w:lvlJc w:val="left"/>
      <w:pPr>
        <w:tabs>
          <w:tab w:val="num" w:pos="1800"/>
        </w:tabs>
        <w:ind w:left="1800" w:hanging="360"/>
      </w:pPr>
      <w:rPr>
        <w:rFonts w:ascii="Arial" w:eastAsia="Times New Roman" w:hAnsi="Arial" w:hint="default"/>
      </w:rPr>
    </w:lvl>
    <w:lvl w:ilvl="1" w:tplc="081A0003">
      <w:start w:val="1"/>
      <w:numFmt w:val="bullet"/>
      <w:lvlText w:val="o"/>
      <w:lvlJc w:val="left"/>
      <w:pPr>
        <w:tabs>
          <w:tab w:val="num" w:pos="2520"/>
        </w:tabs>
        <w:ind w:left="2520" w:hanging="360"/>
      </w:pPr>
      <w:rPr>
        <w:rFonts w:ascii="Courier New" w:hAnsi="Courier New" w:hint="default"/>
      </w:rPr>
    </w:lvl>
    <w:lvl w:ilvl="2" w:tplc="081A0005">
      <w:start w:val="1"/>
      <w:numFmt w:val="bullet"/>
      <w:lvlText w:val=""/>
      <w:lvlJc w:val="left"/>
      <w:pPr>
        <w:tabs>
          <w:tab w:val="num" w:pos="3240"/>
        </w:tabs>
        <w:ind w:left="3240" w:hanging="360"/>
      </w:pPr>
      <w:rPr>
        <w:rFonts w:ascii="Wingdings" w:hAnsi="Wingdings" w:hint="default"/>
      </w:rPr>
    </w:lvl>
    <w:lvl w:ilvl="3" w:tplc="081A0001">
      <w:start w:val="1"/>
      <w:numFmt w:val="bullet"/>
      <w:lvlText w:val=""/>
      <w:lvlJc w:val="left"/>
      <w:pPr>
        <w:tabs>
          <w:tab w:val="num" w:pos="3960"/>
        </w:tabs>
        <w:ind w:left="3960" w:hanging="360"/>
      </w:pPr>
      <w:rPr>
        <w:rFonts w:ascii="Symbol" w:hAnsi="Symbol" w:hint="default"/>
      </w:rPr>
    </w:lvl>
    <w:lvl w:ilvl="4" w:tplc="081A0003">
      <w:start w:val="1"/>
      <w:numFmt w:val="bullet"/>
      <w:lvlText w:val="o"/>
      <w:lvlJc w:val="left"/>
      <w:pPr>
        <w:tabs>
          <w:tab w:val="num" w:pos="4680"/>
        </w:tabs>
        <w:ind w:left="4680" w:hanging="360"/>
      </w:pPr>
      <w:rPr>
        <w:rFonts w:ascii="Courier New" w:hAnsi="Courier New" w:hint="default"/>
      </w:rPr>
    </w:lvl>
    <w:lvl w:ilvl="5" w:tplc="081A0005">
      <w:start w:val="1"/>
      <w:numFmt w:val="bullet"/>
      <w:lvlText w:val=""/>
      <w:lvlJc w:val="left"/>
      <w:pPr>
        <w:tabs>
          <w:tab w:val="num" w:pos="5400"/>
        </w:tabs>
        <w:ind w:left="5400" w:hanging="360"/>
      </w:pPr>
      <w:rPr>
        <w:rFonts w:ascii="Wingdings" w:hAnsi="Wingdings" w:hint="default"/>
      </w:rPr>
    </w:lvl>
    <w:lvl w:ilvl="6" w:tplc="081A0001">
      <w:start w:val="1"/>
      <w:numFmt w:val="bullet"/>
      <w:lvlText w:val=""/>
      <w:lvlJc w:val="left"/>
      <w:pPr>
        <w:tabs>
          <w:tab w:val="num" w:pos="6120"/>
        </w:tabs>
        <w:ind w:left="6120" w:hanging="360"/>
      </w:pPr>
      <w:rPr>
        <w:rFonts w:ascii="Symbol" w:hAnsi="Symbol" w:hint="default"/>
      </w:rPr>
    </w:lvl>
    <w:lvl w:ilvl="7" w:tplc="081A0003">
      <w:start w:val="1"/>
      <w:numFmt w:val="bullet"/>
      <w:lvlText w:val="o"/>
      <w:lvlJc w:val="left"/>
      <w:pPr>
        <w:tabs>
          <w:tab w:val="num" w:pos="6840"/>
        </w:tabs>
        <w:ind w:left="6840" w:hanging="360"/>
      </w:pPr>
      <w:rPr>
        <w:rFonts w:ascii="Courier New" w:hAnsi="Courier New" w:hint="default"/>
      </w:rPr>
    </w:lvl>
    <w:lvl w:ilvl="8" w:tplc="081A0005">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57342A3B"/>
    <w:multiLevelType w:val="hybridMultilevel"/>
    <w:tmpl w:val="AC829C6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6" w15:restartNumberingAfterBreak="0">
    <w:nsid w:val="585E6537"/>
    <w:multiLevelType w:val="hybridMultilevel"/>
    <w:tmpl w:val="909AD322"/>
    <w:lvl w:ilvl="0" w:tplc="08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15:restartNumberingAfterBreak="0">
    <w:nsid w:val="5D821728"/>
    <w:multiLevelType w:val="hybridMultilevel"/>
    <w:tmpl w:val="30B89068"/>
    <w:lvl w:ilvl="0" w:tplc="081A0001">
      <w:start w:val="1"/>
      <w:numFmt w:val="bullet"/>
      <w:lvlText w:val=""/>
      <w:lvlJc w:val="left"/>
      <w:pPr>
        <w:tabs>
          <w:tab w:val="num" w:pos="720"/>
        </w:tabs>
        <w:ind w:left="720" w:hanging="360"/>
      </w:pPr>
      <w:rPr>
        <w:rFonts w:ascii="Symbol" w:hAnsi="Symbol" w:hint="default"/>
      </w:rPr>
    </w:lvl>
    <w:lvl w:ilvl="1" w:tplc="081A0003">
      <w:start w:val="1"/>
      <w:numFmt w:val="bullet"/>
      <w:lvlText w:val="o"/>
      <w:lvlJc w:val="left"/>
      <w:pPr>
        <w:tabs>
          <w:tab w:val="num" w:pos="1440"/>
        </w:tabs>
        <w:ind w:left="1440" w:hanging="360"/>
      </w:pPr>
      <w:rPr>
        <w:rFonts w:ascii="Courier New" w:hAnsi="Courier New" w:hint="default"/>
      </w:r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hint="default"/>
      </w:rPr>
    </w:lvl>
    <w:lvl w:ilvl="8" w:tplc="081A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B069AD"/>
    <w:multiLevelType w:val="hybridMultilevel"/>
    <w:tmpl w:val="F83E2742"/>
    <w:lvl w:ilvl="0" w:tplc="967ED6E8">
      <w:start w:val="1"/>
      <w:numFmt w:val="decimal"/>
      <w:lvlText w:val="%1."/>
      <w:lvlJc w:val="left"/>
      <w:pPr>
        <w:tabs>
          <w:tab w:val="num" w:pos="720"/>
        </w:tabs>
        <w:ind w:left="720" w:hanging="360"/>
      </w:pPr>
      <w:rPr>
        <w:rFonts w:cs="Times New Roman" w:hint="default"/>
      </w:rPr>
    </w:lvl>
    <w:lvl w:ilvl="1" w:tplc="42AC5206">
      <w:numFmt w:val="none"/>
      <w:lvlText w:val=""/>
      <w:lvlJc w:val="left"/>
      <w:pPr>
        <w:tabs>
          <w:tab w:val="num" w:pos="360"/>
        </w:tabs>
      </w:pPr>
      <w:rPr>
        <w:rFonts w:cs="Times New Roman"/>
      </w:rPr>
    </w:lvl>
    <w:lvl w:ilvl="2" w:tplc="1CFC658E">
      <w:numFmt w:val="none"/>
      <w:lvlText w:val=""/>
      <w:lvlJc w:val="left"/>
      <w:pPr>
        <w:tabs>
          <w:tab w:val="num" w:pos="360"/>
        </w:tabs>
      </w:pPr>
      <w:rPr>
        <w:rFonts w:cs="Times New Roman"/>
      </w:rPr>
    </w:lvl>
    <w:lvl w:ilvl="3" w:tplc="7246534A">
      <w:numFmt w:val="none"/>
      <w:lvlText w:val=""/>
      <w:lvlJc w:val="left"/>
      <w:pPr>
        <w:tabs>
          <w:tab w:val="num" w:pos="360"/>
        </w:tabs>
      </w:pPr>
      <w:rPr>
        <w:rFonts w:cs="Times New Roman"/>
      </w:rPr>
    </w:lvl>
    <w:lvl w:ilvl="4" w:tplc="A9268D94">
      <w:numFmt w:val="none"/>
      <w:lvlText w:val=""/>
      <w:lvlJc w:val="left"/>
      <w:pPr>
        <w:tabs>
          <w:tab w:val="num" w:pos="360"/>
        </w:tabs>
      </w:pPr>
      <w:rPr>
        <w:rFonts w:cs="Times New Roman"/>
      </w:rPr>
    </w:lvl>
    <w:lvl w:ilvl="5" w:tplc="071C015C">
      <w:numFmt w:val="none"/>
      <w:lvlText w:val=""/>
      <w:lvlJc w:val="left"/>
      <w:pPr>
        <w:tabs>
          <w:tab w:val="num" w:pos="360"/>
        </w:tabs>
      </w:pPr>
      <w:rPr>
        <w:rFonts w:cs="Times New Roman"/>
      </w:rPr>
    </w:lvl>
    <w:lvl w:ilvl="6" w:tplc="9E8CC970">
      <w:numFmt w:val="none"/>
      <w:lvlText w:val=""/>
      <w:lvlJc w:val="left"/>
      <w:pPr>
        <w:tabs>
          <w:tab w:val="num" w:pos="360"/>
        </w:tabs>
      </w:pPr>
      <w:rPr>
        <w:rFonts w:cs="Times New Roman"/>
      </w:rPr>
    </w:lvl>
    <w:lvl w:ilvl="7" w:tplc="6110316A">
      <w:numFmt w:val="none"/>
      <w:lvlText w:val=""/>
      <w:lvlJc w:val="left"/>
      <w:pPr>
        <w:tabs>
          <w:tab w:val="num" w:pos="360"/>
        </w:tabs>
      </w:pPr>
      <w:rPr>
        <w:rFonts w:cs="Times New Roman"/>
      </w:rPr>
    </w:lvl>
    <w:lvl w:ilvl="8" w:tplc="1C60F934">
      <w:numFmt w:val="none"/>
      <w:lvlText w:val=""/>
      <w:lvlJc w:val="left"/>
      <w:pPr>
        <w:tabs>
          <w:tab w:val="num" w:pos="360"/>
        </w:tabs>
      </w:pPr>
      <w:rPr>
        <w:rFonts w:cs="Times New Roman"/>
      </w:rPr>
    </w:lvl>
  </w:abstractNum>
  <w:abstractNum w:abstractNumId="29" w15:restartNumberingAfterBreak="0">
    <w:nsid w:val="6C610F27"/>
    <w:multiLevelType w:val="hybridMultilevel"/>
    <w:tmpl w:val="AE20B23C"/>
    <w:lvl w:ilvl="0" w:tplc="241A000F">
      <w:start w:val="1"/>
      <w:numFmt w:val="decimal"/>
      <w:lvlText w:val="%1."/>
      <w:lvlJc w:val="left"/>
      <w:pPr>
        <w:ind w:left="360" w:hanging="360"/>
      </w:pPr>
      <w:rPr>
        <w:rFonts w:cs="Times New Roman" w:hint="default"/>
      </w:rPr>
    </w:lvl>
    <w:lvl w:ilvl="1" w:tplc="241A0019">
      <w:start w:val="1"/>
      <w:numFmt w:val="lowerLetter"/>
      <w:lvlText w:val="%2."/>
      <w:lvlJc w:val="left"/>
      <w:pPr>
        <w:ind w:left="1080" w:hanging="360"/>
      </w:pPr>
      <w:rPr>
        <w:rFonts w:cs="Times New Roman"/>
      </w:rPr>
    </w:lvl>
    <w:lvl w:ilvl="2" w:tplc="241A001B">
      <w:start w:val="1"/>
      <w:numFmt w:val="lowerRoman"/>
      <w:lvlText w:val="%3."/>
      <w:lvlJc w:val="right"/>
      <w:pPr>
        <w:ind w:left="1800" w:hanging="180"/>
      </w:pPr>
      <w:rPr>
        <w:rFonts w:cs="Times New Roman"/>
      </w:rPr>
    </w:lvl>
    <w:lvl w:ilvl="3" w:tplc="241A000F">
      <w:start w:val="1"/>
      <w:numFmt w:val="decimal"/>
      <w:lvlText w:val="%4."/>
      <w:lvlJc w:val="left"/>
      <w:pPr>
        <w:ind w:left="2520" w:hanging="360"/>
      </w:pPr>
      <w:rPr>
        <w:rFonts w:cs="Times New Roman"/>
      </w:rPr>
    </w:lvl>
    <w:lvl w:ilvl="4" w:tplc="241A0019">
      <w:start w:val="1"/>
      <w:numFmt w:val="lowerLetter"/>
      <w:lvlText w:val="%5."/>
      <w:lvlJc w:val="left"/>
      <w:pPr>
        <w:ind w:left="3240" w:hanging="360"/>
      </w:pPr>
      <w:rPr>
        <w:rFonts w:cs="Times New Roman"/>
      </w:rPr>
    </w:lvl>
    <w:lvl w:ilvl="5" w:tplc="241A001B">
      <w:start w:val="1"/>
      <w:numFmt w:val="lowerRoman"/>
      <w:lvlText w:val="%6."/>
      <w:lvlJc w:val="right"/>
      <w:pPr>
        <w:ind w:left="3960" w:hanging="180"/>
      </w:pPr>
      <w:rPr>
        <w:rFonts w:cs="Times New Roman"/>
      </w:rPr>
    </w:lvl>
    <w:lvl w:ilvl="6" w:tplc="241A000F">
      <w:start w:val="1"/>
      <w:numFmt w:val="decimal"/>
      <w:lvlText w:val="%7."/>
      <w:lvlJc w:val="left"/>
      <w:pPr>
        <w:ind w:left="4680" w:hanging="360"/>
      </w:pPr>
      <w:rPr>
        <w:rFonts w:cs="Times New Roman"/>
      </w:rPr>
    </w:lvl>
    <w:lvl w:ilvl="7" w:tplc="241A0019">
      <w:start w:val="1"/>
      <w:numFmt w:val="lowerLetter"/>
      <w:lvlText w:val="%8."/>
      <w:lvlJc w:val="left"/>
      <w:pPr>
        <w:ind w:left="5400" w:hanging="360"/>
      </w:pPr>
      <w:rPr>
        <w:rFonts w:cs="Times New Roman"/>
      </w:rPr>
    </w:lvl>
    <w:lvl w:ilvl="8" w:tplc="241A001B">
      <w:start w:val="1"/>
      <w:numFmt w:val="lowerRoman"/>
      <w:lvlText w:val="%9."/>
      <w:lvlJc w:val="right"/>
      <w:pPr>
        <w:ind w:left="6120" w:hanging="180"/>
      </w:pPr>
      <w:rPr>
        <w:rFonts w:cs="Times New Roman"/>
      </w:rPr>
    </w:lvl>
  </w:abstractNum>
  <w:abstractNum w:abstractNumId="30" w15:restartNumberingAfterBreak="0">
    <w:nsid w:val="73DA55C7"/>
    <w:multiLevelType w:val="hybridMultilevel"/>
    <w:tmpl w:val="0638EB96"/>
    <w:lvl w:ilvl="0" w:tplc="E9F6124C">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720D0D"/>
    <w:multiLevelType w:val="hybridMultilevel"/>
    <w:tmpl w:val="A788B87C"/>
    <w:lvl w:ilvl="0" w:tplc="081A0001">
      <w:start w:val="1"/>
      <w:numFmt w:val="bullet"/>
      <w:lvlText w:val=""/>
      <w:lvlJc w:val="left"/>
      <w:pPr>
        <w:tabs>
          <w:tab w:val="num" w:pos="720"/>
        </w:tabs>
        <w:ind w:left="720" w:hanging="360"/>
      </w:pPr>
      <w:rPr>
        <w:rFonts w:ascii="Symbol" w:hAnsi="Symbol" w:hint="default"/>
      </w:rPr>
    </w:lvl>
    <w:lvl w:ilvl="1" w:tplc="081A0003">
      <w:start w:val="1"/>
      <w:numFmt w:val="bullet"/>
      <w:lvlText w:val="o"/>
      <w:lvlJc w:val="left"/>
      <w:pPr>
        <w:tabs>
          <w:tab w:val="num" w:pos="1440"/>
        </w:tabs>
        <w:ind w:left="1440" w:hanging="360"/>
      </w:pPr>
      <w:rPr>
        <w:rFonts w:ascii="Courier New" w:hAnsi="Courier New" w:hint="default"/>
      </w:r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hint="default"/>
      </w:rPr>
    </w:lvl>
    <w:lvl w:ilvl="8" w:tplc="081A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C06C16"/>
    <w:multiLevelType w:val="hybridMultilevel"/>
    <w:tmpl w:val="A25657C2"/>
    <w:lvl w:ilvl="0" w:tplc="E9F6124C">
      <w:numFmt w:val="bullet"/>
      <w:lvlText w:val="-"/>
      <w:lvlJc w:val="left"/>
      <w:pPr>
        <w:tabs>
          <w:tab w:val="num" w:pos="720"/>
        </w:tabs>
        <w:ind w:left="720" w:hanging="360"/>
      </w:pPr>
      <w:rPr>
        <w:rFonts w:ascii="Times New Roman" w:eastAsia="Times New Roman" w:hAnsi="Times New Roman" w:hint="default"/>
      </w:rPr>
    </w:lvl>
    <w:lvl w:ilvl="1" w:tplc="081A0003">
      <w:start w:val="1"/>
      <w:numFmt w:val="bullet"/>
      <w:lvlText w:val="o"/>
      <w:lvlJc w:val="left"/>
      <w:pPr>
        <w:tabs>
          <w:tab w:val="num" w:pos="1440"/>
        </w:tabs>
        <w:ind w:left="1440" w:hanging="360"/>
      </w:pPr>
      <w:rPr>
        <w:rFonts w:ascii="Courier New" w:hAnsi="Courier New" w:hint="default"/>
      </w:r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hint="default"/>
      </w:rPr>
    </w:lvl>
    <w:lvl w:ilvl="8" w:tplc="081A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D44AF6"/>
    <w:multiLevelType w:val="hybridMultilevel"/>
    <w:tmpl w:val="06ECC76A"/>
    <w:lvl w:ilvl="0" w:tplc="081A0001">
      <w:start w:val="1"/>
      <w:numFmt w:val="bullet"/>
      <w:lvlText w:val=""/>
      <w:lvlJc w:val="left"/>
      <w:pPr>
        <w:tabs>
          <w:tab w:val="num" w:pos="720"/>
        </w:tabs>
        <w:ind w:left="720" w:hanging="360"/>
      </w:pPr>
      <w:rPr>
        <w:rFonts w:ascii="Symbol" w:hAnsi="Symbol" w:hint="default"/>
      </w:rPr>
    </w:lvl>
    <w:lvl w:ilvl="1" w:tplc="081A0003">
      <w:start w:val="1"/>
      <w:numFmt w:val="bullet"/>
      <w:lvlText w:val="o"/>
      <w:lvlJc w:val="left"/>
      <w:pPr>
        <w:tabs>
          <w:tab w:val="num" w:pos="1440"/>
        </w:tabs>
        <w:ind w:left="1440" w:hanging="360"/>
      </w:pPr>
      <w:rPr>
        <w:rFonts w:ascii="Courier New" w:hAnsi="Courier New" w:hint="default"/>
      </w:r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hint="default"/>
      </w:rPr>
    </w:lvl>
    <w:lvl w:ilvl="8" w:tplc="081A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16"/>
  </w:num>
  <w:num w:numId="4">
    <w:abstractNumId w:val="10"/>
  </w:num>
  <w:num w:numId="5">
    <w:abstractNumId w:val="21"/>
  </w:num>
  <w:num w:numId="6">
    <w:abstractNumId w:val="8"/>
  </w:num>
  <w:num w:numId="7">
    <w:abstractNumId w:val="32"/>
  </w:num>
  <w:num w:numId="8">
    <w:abstractNumId w:val="17"/>
  </w:num>
  <w:num w:numId="9">
    <w:abstractNumId w:val="28"/>
  </w:num>
  <w:num w:numId="10">
    <w:abstractNumId w:val="24"/>
  </w:num>
  <w:num w:numId="11">
    <w:abstractNumId w:val="30"/>
  </w:num>
  <w:num w:numId="12">
    <w:abstractNumId w:val="14"/>
  </w:num>
  <w:num w:numId="13">
    <w:abstractNumId w:val="20"/>
  </w:num>
  <w:num w:numId="14">
    <w:abstractNumId w:val="2"/>
  </w:num>
  <w:num w:numId="15">
    <w:abstractNumId w:val="15"/>
  </w:num>
  <w:num w:numId="16">
    <w:abstractNumId w:val="29"/>
  </w:num>
  <w:num w:numId="17">
    <w:abstractNumId w:val="7"/>
  </w:num>
  <w:num w:numId="18">
    <w:abstractNumId w:val="18"/>
  </w:num>
  <w:num w:numId="19">
    <w:abstractNumId w:val="12"/>
  </w:num>
  <w:num w:numId="20">
    <w:abstractNumId w:val="13"/>
  </w:num>
  <w:num w:numId="21">
    <w:abstractNumId w:val="6"/>
  </w:num>
  <w:num w:numId="22">
    <w:abstractNumId w:val="25"/>
  </w:num>
  <w:num w:numId="23">
    <w:abstractNumId w:val="19"/>
  </w:num>
  <w:num w:numId="24">
    <w:abstractNumId w:val="9"/>
  </w:num>
  <w:num w:numId="25">
    <w:abstractNumId w:val="22"/>
  </w:num>
  <w:num w:numId="26">
    <w:abstractNumId w:val="31"/>
  </w:num>
  <w:num w:numId="27">
    <w:abstractNumId w:val="27"/>
  </w:num>
  <w:num w:numId="28">
    <w:abstractNumId w:val="11"/>
  </w:num>
  <w:num w:numId="29">
    <w:abstractNumId w:val="0"/>
  </w:num>
  <w:num w:numId="30">
    <w:abstractNumId w:val="26"/>
  </w:num>
  <w:num w:numId="31">
    <w:abstractNumId w:val="33"/>
  </w:num>
  <w:num w:numId="32">
    <w:abstractNumId w:val="5"/>
  </w:num>
  <w:num w:numId="33">
    <w:abstractNumId w:val="3"/>
  </w:num>
  <w:num w:numId="34">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hideSpellingErrors/>
  <w:proofState w:spelling="clean" w:grammar="clean"/>
  <w:trackRevisions/>
  <w:defaultTabStop w:val="720"/>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669"/>
    <w:rsid w:val="000015C8"/>
    <w:rsid w:val="00001648"/>
    <w:rsid w:val="000027C1"/>
    <w:rsid w:val="000032D0"/>
    <w:rsid w:val="0000352A"/>
    <w:rsid w:val="00004175"/>
    <w:rsid w:val="000044CB"/>
    <w:rsid w:val="0000489B"/>
    <w:rsid w:val="0000548F"/>
    <w:rsid w:val="0001122B"/>
    <w:rsid w:val="000118E9"/>
    <w:rsid w:val="00012B0B"/>
    <w:rsid w:val="000132D5"/>
    <w:rsid w:val="00014659"/>
    <w:rsid w:val="00014D79"/>
    <w:rsid w:val="0001532A"/>
    <w:rsid w:val="00016099"/>
    <w:rsid w:val="00016BBA"/>
    <w:rsid w:val="0001711A"/>
    <w:rsid w:val="000212AE"/>
    <w:rsid w:val="00021576"/>
    <w:rsid w:val="0002300D"/>
    <w:rsid w:val="00023F4F"/>
    <w:rsid w:val="00023FA7"/>
    <w:rsid w:val="00024E8D"/>
    <w:rsid w:val="000250A2"/>
    <w:rsid w:val="00025A62"/>
    <w:rsid w:val="00026C49"/>
    <w:rsid w:val="0003114A"/>
    <w:rsid w:val="0003130D"/>
    <w:rsid w:val="0003196A"/>
    <w:rsid w:val="000329BB"/>
    <w:rsid w:val="000346AF"/>
    <w:rsid w:val="0003658A"/>
    <w:rsid w:val="00036A0C"/>
    <w:rsid w:val="00036BFD"/>
    <w:rsid w:val="00040ADC"/>
    <w:rsid w:val="00040E9B"/>
    <w:rsid w:val="0004112C"/>
    <w:rsid w:val="00041CD2"/>
    <w:rsid w:val="00042B9E"/>
    <w:rsid w:val="0004368C"/>
    <w:rsid w:val="00043B86"/>
    <w:rsid w:val="00044E7B"/>
    <w:rsid w:val="000453B8"/>
    <w:rsid w:val="00045E39"/>
    <w:rsid w:val="0004665D"/>
    <w:rsid w:val="00046B20"/>
    <w:rsid w:val="00046C71"/>
    <w:rsid w:val="00050690"/>
    <w:rsid w:val="0005125E"/>
    <w:rsid w:val="00053584"/>
    <w:rsid w:val="00053D70"/>
    <w:rsid w:val="0005426D"/>
    <w:rsid w:val="00054304"/>
    <w:rsid w:val="0005472B"/>
    <w:rsid w:val="00054737"/>
    <w:rsid w:val="00055314"/>
    <w:rsid w:val="0005572B"/>
    <w:rsid w:val="00055D00"/>
    <w:rsid w:val="000604AD"/>
    <w:rsid w:val="00061537"/>
    <w:rsid w:val="00061A1F"/>
    <w:rsid w:val="00064B18"/>
    <w:rsid w:val="00064E42"/>
    <w:rsid w:val="00065E54"/>
    <w:rsid w:val="00066AAB"/>
    <w:rsid w:val="000674AD"/>
    <w:rsid w:val="0006759B"/>
    <w:rsid w:val="00067C55"/>
    <w:rsid w:val="00071496"/>
    <w:rsid w:val="00071E3C"/>
    <w:rsid w:val="000739B2"/>
    <w:rsid w:val="0007500C"/>
    <w:rsid w:val="000752E7"/>
    <w:rsid w:val="000757DD"/>
    <w:rsid w:val="000758D5"/>
    <w:rsid w:val="00076291"/>
    <w:rsid w:val="000769BA"/>
    <w:rsid w:val="00076E57"/>
    <w:rsid w:val="00077E34"/>
    <w:rsid w:val="00081129"/>
    <w:rsid w:val="00083F42"/>
    <w:rsid w:val="000854BD"/>
    <w:rsid w:val="00086A3B"/>
    <w:rsid w:val="00086B3E"/>
    <w:rsid w:val="00087170"/>
    <w:rsid w:val="00090D3D"/>
    <w:rsid w:val="00093B03"/>
    <w:rsid w:val="00094A31"/>
    <w:rsid w:val="00094C05"/>
    <w:rsid w:val="00094E75"/>
    <w:rsid w:val="00096B58"/>
    <w:rsid w:val="0009785C"/>
    <w:rsid w:val="00097ACC"/>
    <w:rsid w:val="00097D92"/>
    <w:rsid w:val="000A11BE"/>
    <w:rsid w:val="000A1D6A"/>
    <w:rsid w:val="000A5131"/>
    <w:rsid w:val="000A7A6D"/>
    <w:rsid w:val="000B1052"/>
    <w:rsid w:val="000B1751"/>
    <w:rsid w:val="000B1A40"/>
    <w:rsid w:val="000B2FA7"/>
    <w:rsid w:val="000B3F5D"/>
    <w:rsid w:val="000B42D4"/>
    <w:rsid w:val="000B5DC1"/>
    <w:rsid w:val="000B6761"/>
    <w:rsid w:val="000B7903"/>
    <w:rsid w:val="000C10FD"/>
    <w:rsid w:val="000C1148"/>
    <w:rsid w:val="000C14CE"/>
    <w:rsid w:val="000C1789"/>
    <w:rsid w:val="000C1893"/>
    <w:rsid w:val="000C2786"/>
    <w:rsid w:val="000C4391"/>
    <w:rsid w:val="000C65D8"/>
    <w:rsid w:val="000C6C55"/>
    <w:rsid w:val="000C7AB8"/>
    <w:rsid w:val="000D2F06"/>
    <w:rsid w:val="000D3308"/>
    <w:rsid w:val="000D33DE"/>
    <w:rsid w:val="000D36E7"/>
    <w:rsid w:val="000D3775"/>
    <w:rsid w:val="000D452B"/>
    <w:rsid w:val="000D5B5D"/>
    <w:rsid w:val="000D7732"/>
    <w:rsid w:val="000E0FC8"/>
    <w:rsid w:val="000E1730"/>
    <w:rsid w:val="000E3278"/>
    <w:rsid w:val="000E3CA7"/>
    <w:rsid w:val="000E5207"/>
    <w:rsid w:val="000E60D3"/>
    <w:rsid w:val="000E673B"/>
    <w:rsid w:val="000E7701"/>
    <w:rsid w:val="000E7ACF"/>
    <w:rsid w:val="000E7C03"/>
    <w:rsid w:val="000F02E7"/>
    <w:rsid w:val="000F0541"/>
    <w:rsid w:val="000F0CA7"/>
    <w:rsid w:val="000F1E4B"/>
    <w:rsid w:val="000F26F3"/>
    <w:rsid w:val="000F2F6C"/>
    <w:rsid w:val="000F328B"/>
    <w:rsid w:val="000F3934"/>
    <w:rsid w:val="000F3F42"/>
    <w:rsid w:val="000F4AEB"/>
    <w:rsid w:val="000F5195"/>
    <w:rsid w:val="000F75D3"/>
    <w:rsid w:val="001007A7"/>
    <w:rsid w:val="00102943"/>
    <w:rsid w:val="00102FB8"/>
    <w:rsid w:val="00103676"/>
    <w:rsid w:val="0010420B"/>
    <w:rsid w:val="00104EBD"/>
    <w:rsid w:val="001052D2"/>
    <w:rsid w:val="00105362"/>
    <w:rsid w:val="0010615A"/>
    <w:rsid w:val="0010679F"/>
    <w:rsid w:val="00106A2D"/>
    <w:rsid w:val="0010731B"/>
    <w:rsid w:val="00107984"/>
    <w:rsid w:val="00107A42"/>
    <w:rsid w:val="00107EA5"/>
    <w:rsid w:val="001113D1"/>
    <w:rsid w:val="001119A7"/>
    <w:rsid w:val="00112A6C"/>
    <w:rsid w:val="0011312D"/>
    <w:rsid w:val="00114EA3"/>
    <w:rsid w:val="00114F43"/>
    <w:rsid w:val="001158FE"/>
    <w:rsid w:val="00116768"/>
    <w:rsid w:val="00117B51"/>
    <w:rsid w:val="0012091D"/>
    <w:rsid w:val="00120AAA"/>
    <w:rsid w:val="00121ED7"/>
    <w:rsid w:val="0012359F"/>
    <w:rsid w:val="00123807"/>
    <w:rsid w:val="00123B8E"/>
    <w:rsid w:val="001240E9"/>
    <w:rsid w:val="001241E2"/>
    <w:rsid w:val="00126BFC"/>
    <w:rsid w:val="00130466"/>
    <w:rsid w:val="0013063E"/>
    <w:rsid w:val="0013069F"/>
    <w:rsid w:val="0013081A"/>
    <w:rsid w:val="0013106A"/>
    <w:rsid w:val="00132EFA"/>
    <w:rsid w:val="00133955"/>
    <w:rsid w:val="00133EFD"/>
    <w:rsid w:val="0013503C"/>
    <w:rsid w:val="00135CA0"/>
    <w:rsid w:val="00136398"/>
    <w:rsid w:val="001375CA"/>
    <w:rsid w:val="00137CDE"/>
    <w:rsid w:val="001402E0"/>
    <w:rsid w:val="00141156"/>
    <w:rsid w:val="001414E8"/>
    <w:rsid w:val="001426CF"/>
    <w:rsid w:val="00142B70"/>
    <w:rsid w:val="00142E1C"/>
    <w:rsid w:val="00146328"/>
    <w:rsid w:val="00146F32"/>
    <w:rsid w:val="001507A1"/>
    <w:rsid w:val="00153005"/>
    <w:rsid w:val="001534B8"/>
    <w:rsid w:val="0015436C"/>
    <w:rsid w:val="00154F39"/>
    <w:rsid w:val="00157015"/>
    <w:rsid w:val="0015742B"/>
    <w:rsid w:val="00160069"/>
    <w:rsid w:val="00160419"/>
    <w:rsid w:val="0016054F"/>
    <w:rsid w:val="00160E01"/>
    <w:rsid w:val="0016149E"/>
    <w:rsid w:val="0016277D"/>
    <w:rsid w:val="00162DDA"/>
    <w:rsid w:val="00163071"/>
    <w:rsid w:val="00163D9B"/>
    <w:rsid w:val="00164DBE"/>
    <w:rsid w:val="00165E58"/>
    <w:rsid w:val="00166F7A"/>
    <w:rsid w:val="001676A4"/>
    <w:rsid w:val="0016783E"/>
    <w:rsid w:val="00167C31"/>
    <w:rsid w:val="001704F4"/>
    <w:rsid w:val="0017058E"/>
    <w:rsid w:val="00174741"/>
    <w:rsid w:val="00174C67"/>
    <w:rsid w:val="00175430"/>
    <w:rsid w:val="00175623"/>
    <w:rsid w:val="00175753"/>
    <w:rsid w:val="00177219"/>
    <w:rsid w:val="00181E17"/>
    <w:rsid w:val="00182943"/>
    <w:rsid w:val="00182BB0"/>
    <w:rsid w:val="001866B6"/>
    <w:rsid w:val="00186D3D"/>
    <w:rsid w:val="00186F0A"/>
    <w:rsid w:val="00190485"/>
    <w:rsid w:val="00190E3F"/>
    <w:rsid w:val="00190EFF"/>
    <w:rsid w:val="00191CBF"/>
    <w:rsid w:val="00192B9F"/>
    <w:rsid w:val="00192BF6"/>
    <w:rsid w:val="0019346F"/>
    <w:rsid w:val="001943AD"/>
    <w:rsid w:val="00196438"/>
    <w:rsid w:val="00196B81"/>
    <w:rsid w:val="00196BB6"/>
    <w:rsid w:val="00197562"/>
    <w:rsid w:val="00197D31"/>
    <w:rsid w:val="001A0CC4"/>
    <w:rsid w:val="001A16F7"/>
    <w:rsid w:val="001A2319"/>
    <w:rsid w:val="001A2DD8"/>
    <w:rsid w:val="001A5562"/>
    <w:rsid w:val="001A6B63"/>
    <w:rsid w:val="001B0A5A"/>
    <w:rsid w:val="001B0AF9"/>
    <w:rsid w:val="001B19D6"/>
    <w:rsid w:val="001B4440"/>
    <w:rsid w:val="001B4705"/>
    <w:rsid w:val="001B4707"/>
    <w:rsid w:val="001B5AFC"/>
    <w:rsid w:val="001B63A6"/>
    <w:rsid w:val="001B7043"/>
    <w:rsid w:val="001C099D"/>
    <w:rsid w:val="001C3257"/>
    <w:rsid w:val="001C32A7"/>
    <w:rsid w:val="001C355C"/>
    <w:rsid w:val="001C39D7"/>
    <w:rsid w:val="001C4AF7"/>
    <w:rsid w:val="001C4B70"/>
    <w:rsid w:val="001C5372"/>
    <w:rsid w:val="001C576D"/>
    <w:rsid w:val="001C595F"/>
    <w:rsid w:val="001C657B"/>
    <w:rsid w:val="001D1B5B"/>
    <w:rsid w:val="001D2438"/>
    <w:rsid w:val="001D27F1"/>
    <w:rsid w:val="001D30E6"/>
    <w:rsid w:val="001D31E7"/>
    <w:rsid w:val="001D457F"/>
    <w:rsid w:val="001D4895"/>
    <w:rsid w:val="001D7800"/>
    <w:rsid w:val="001D7AFA"/>
    <w:rsid w:val="001D7FBD"/>
    <w:rsid w:val="001E0788"/>
    <w:rsid w:val="001E0799"/>
    <w:rsid w:val="001E0DA7"/>
    <w:rsid w:val="001E107D"/>
    <w:rsid w:val="001E1B49"/>
    <w:rsid w:val="001E2F98"/>
    <w:rsid w:val="001E30A8"/>
    <w:rsid w:val="001E475E"/>
    <w:rsid w:val="001E4B09"/>
    <w:rsid w:val="001E4C4A"/>
    <w:rsid w:val="001E632C"/>
    <w:rsid w:val="001E672D"/>
    <w:rsid w:val="001E73DE"/>
    <w:rsid w:val="001F1669"/>
    <w:rsid w:val="001F1F4B"/>
    <w:rsid w:val="001F32F9"/>
    <w:rsid w:val="001F3838"/>
    <w:rsid w:val="001F3B1E"/>
    <w:rsid w:val="001F63A1"/>
    <w:rsid w:val="001F749E"/>
    <w:rsid w:val="001F77E1"/>
    <w:rsid w:val="001F78F6"/>
    <w:rsid w:val="00200A16"/>
    <w:rsid w:val="00201541"/>
    <w:rsid w:val="002016B8"/>
    <w:rsid w:val="00201766"/>
    <w:rsid w:val="00201BA7"/>
    <w:rsid w:val="0020200A"/>
    <w:rsid w:val="0020271D"/>
    <w:rsid w:val="00202A93"/>
    <w:rsid w:val="00202EC0"/>
    <w:rsid w:val="0020357A"/>
    <w:rsid w:val="00204B7E"/>
    <w:rsid w:val="0020502D"/>
    <w:rsid w:val="00205DE4"/>
    <w:rsid w:val="00206380"/>
    <w:rsid w:val="00207C70"/>
    <w:rsid w:val="00207EFF"/>
    <w:rsid w:val="0021138B"/>
    <w:rsid w:val="0021223D"/>
    <w:rsid w:val="00212A89"/>
    <w:rsid w:val="00212AB6"/>
    <w:rsid w:val="00217E42"/>
    <w:rsid w:val="002209F3"/>
    <w:rsid w:val="0022105E"/>
    <w:rsid w:val="0022175B"/>
    <w:rsid w:val="00221777"/>
    <w:rsid w:val="00222060"/>
    <w:rsid w:val="00222AAF"/>
    <w:rsid w:val="002231D8"/>
    <w:rsid w:val="00226920"/>
    <w:rsid w:val="00231519"/>
    <w:rsid w:val="00231852"/>
    <w:rsid w:val="0023263E"/>
    <w:rsid w:val="00232F1C"/>
    <w:rsid w:val="002333AD"/>
    <w:rsid w:val="00234B67"/>
    <w:rsid w:val="002351F6"/>
    <w:rsid w:val="002365F9"/>
    <w:rsid w:val="00237168"/>
    <w:rsid w:val="002377B6"/>
    <w:rsid w:val="00237FD8"/>
    <w:rsid w:val="002403DB"/>
    <w:rsid w:val="002417FB"/>
    <w:rsid w:val="00242FB8"/>
    <w:rsid w:val="00245591"/>
    <w:rsid w:val="002455E8"/>
    <w:rsid w:val="00245602"/>
    <w:rsid w:val="00245CEE"/>
    <w:rsid w:val="00245D91"/>
    <w:rsid w:val="00246ABE"/>
    <w:rsid w:val="0025162A"/>
    <w:rsid w:val="00253D99"/>
    <w:rsid w:val="002545CD"/>
    <w:rsid w:val="00254D19"/>
    <w:rsid w:val="00254DC3"/>
    <w:rsid w:val="002551C6"/>
    <w:rsid w:val="00255ECE"/>
    <w:rsid w:val="00257467"/>
    <w:rsid w:val="00257D8F"/>
    <w:rsid w:val="002608DE"/>
    <w:rsid w:val="00261A63"/>
    <w:rsid w:val="00261FEB"/>
    <w:rsid w:val="00262E84"/>
    <w:rsid w:val="00262E9E"/>
    <w:rsid w:val="00264581"/>
    <w:rsid w:val="002650BE"/>
    <w:rsid w:val="002668CC"/>
    <w:rsid w:val="00266DA2"/>
    <w:rsid w:val="00266EAC"/>
    <w:rsid w:val="00270A15"/>
    <w:rsid w:val="00270A31"/>
    <w:rsid w:val="00270E56"/>
    <w:rsid w:val="0027114F"/>
    <w:rsid w:val="0027197C"/>
    <w:rsid w:val="00271B37"/>
    <w:rsid w:val="00273EF4"/>
    <w:rsid w:val="00274B9A"/>
    <w:rsid w:val="00276ED6"/>
    <w:rsid w:val="00277A1B"/>
    <w:rsid w:val="00277F58"/>
    <w:rsid w:val="00280C95"/>
    <w:rsid w:val="00281A71"/>
    <w:rsid w:val="002831D9"/>
    <w:rsid w:val="002844CD"/>
    <w:rsid w:val="002849AD"/>
    <w:rsid w:val="00284D9C"/>
    <w:rsid w:val="00286BA3"/>
    <w:rsid w:val="0028746E"/>
    <w:rsid w:val="00287931"/>
    <w:rsid w:val="00290CAF"/>
    <w:rsid w:val="00292191"/>
    <w:rsid w:val="00292B72"/>
    <w:rsid w:val="0029302F"/>
    <w:rsid w:val="002939BD"/>
    <w:rsid w:val="00295219"/>
    <w:rsid w:val="0029548A"/>
    <w:rsid w:val="00296FD8"/>
    <w:rsid w:val="00297541"/>
    <w:rsid w:val="002A0806"/>
    <w:rsid w:val="002A0951"/>
    <w:rsid w:val="002A0D96"/>
    <w:rsid w:val="002A0E71"/>
    <w:rsid w:val="002A1434"/>
    <w:rsid w:val="002A2E88"/>
    <w:rsid w:val="002A32C7"/>
    <w:rsid w:val="002A335A"/>
    <w:rsid w:val="002A3972"/>
    <w:rsid w:val="002A3C61"/>
    <w:rsid w:val="002A41B7"/>
    <w:rsid w:val="002A4233"/>
    <w:rsid w:val="002A4B6A"/>
    <w:rsid w:val="002A51CF"/>
    <w:rsid w:val="002A56F1"/>
    <w:rsid w:val="002B1278"/>
    <w:rsid w:val="002B1376"/>
    <w:rsid w:val="002B1CDF"/>
    <w:rsid w:val="002B29F9"/>
    <w:rsid w:val="002B3591"/>
    <w:rsid w:val="002B42F3"/>
    <w:rsid w:val="002B495F"/>
    <w:rsid w:val="002B4D47"/>
    <w:rsid w:val="002B552E"/>
    <w:rsid w:val="002B572D"/>
    <w:rsid w:val="002B58BC"/>
    <w:rsid w:val="002B6B11"/>
    <w:rsid w:val="002B7150"/>
    <w:rsid w:val="002C11A0"/>
    <w:rsid w:val="002C22AD"/>
    <w:rsid w:val="002C28BD"/>
    <w:rsid w:val="002C2F65"/>
    <w:rsid w:val="002C3C74"/>
    <w:rsid w:val="002C3C97"/>
    <w:rsid w:val="002C3E49"/>
    <w:rsid w:val="002C40F7"/>
    <w:rsid w:val="002C4554"/>
    <w:rsid w:val="002C5399"/>
    <w:rsid w:val="002C545D"/>
    <w:rsid w:val="002C5472"/>
    <w:rsid w:val="002C6427"/>
    <w:rsid w:val="002C6F1C"/>
    <w:rsid w:val="002C7E42"/>
    <w:rsid w:val="002D524E"/>
    <w:rsid w:val="002D52AD"/>
    <w:rsid w:val="002D5B8A"/>
    <w:rsid w:val="002D658A"/>
    <w:rsid w:val="002D6B43"/>
    <w:rsid w:val="002D6C2C"/>
    <w:rsid w:val="002D7F7C"/>
    <w:rsid w:val="002E0536"/>
    <w:rsid w:val="002E1041"/>
    <w:rsid w:val="002E1239"/>
    <w:rsid w:val="002E173B"/>
    <w:rsid w:val="002E3014"/>
    <w:rsid w:val="002E4376"/>
    <w:rsid w:val="002E4785"/>
    <w:rsid w:val="002E5F6B"/>
    <w:rsid w:val="002E6082"/>
    <w:rsid w:val="002F147C"/>
    <w:rsid w:val="002F1A27"/>
    <w:rsid w:val="002F1F1F"/>
    <w:rsid w:val="002F2FEB"/>
    <w:rsid w:val="002F36A3"/>
    <w:rsid w:val="002F63D0"/>
    <w:rsid w:val="002F6443"/>
    <w:rsid w:val="002F7365"/>
    <w:rsid w:val="002F7D0D"/>
    <w:rsid w:val="0030112C"/>
    <w:rsid w:val="003018A0"/>
    <w:rsid w:val="00304AEF"/>
    <w:rsid w:val="003055B0"/>
    <w:rsid w:val="00305A24"/>
    <w:rsid w:val="00306CC2"/>
    <w:rsid w:val="0030781D"/>
    <w:rsid w:val="00307A09"/>
    <w:rsid w:val="00307F46"/>
    <w:rsid w:val="003101B0"/>
    <w:rsid w:val="00312FA2"/>
    <w:rsid w:val="003131B8"/>
    <w:rsid w:val="003131F1"/>
    <w:rsid w:val="003144F8"/>
    <w:rsid w:val="00314575"/>
    <w:rsid w:val="00314A10"/>
    <w:rsid w:val="00314B75"/>
    <w:rsid w:val="00315BA4"/>
    <w:rsid w:val="00315E51"/>
    <w:rsid w:val="00317110"/>
    <w:rsid w:val="0031729C"/>
    <w:rsid w:val="00317D6A"/>
    <w:rsid w:val="00321588"/>
    <w:rsid w:val="00322EC6"/>
    <w:rsid w:val="00323AB2"/>
    <w:rsid w:val="003242EA"/>
    <w:rsid w:val="00324B3C"/>
    <w:rsid w:val="00324F48"/>
    <w:rsid w:val="00327273"/>
    <w:rsid w:val="003312AD"/>
    <w:rsid w:val="00331E0A"/>
    <w:rsid w:val="00332788"/>
    <w:rsid w:val="00332C61"/>
    <w:rsid w:val="00332D82"/>
    <w:rsid w:val="003344AB"/>
    <w:rsid w:val="003353DA"/>
    <w:rsid w:val="00335CA2"/>
    <w:rsid w:val="00340296"/>
    <w:rsid w:val="00340773"/>
    <w:rsid w:val="00340D6B"/>
    <w:rsid w:val="00340E3C"/>
    <w:rsid w:val="003416B2"/>
    <w:rsid w:val="00342A22"/>
    <w:rsid w:val="00343546"/>
    <w:rsid w:val="003449A3"/>
    <w:rsid w:val="00346145"/>
    <w:rsid w:val="00346173"/>
    <w:rsid w:val="0034691A"/>
    <w:rsid w:val="003507F6"/>
    <w:rsid w:val="00350936"/>
    <w:rsid w:val="00350DD6"/>
    <w:rsid w:val="003523F0"/>
    <w:rsid w:val="0035261E"/>
    <w:rsid w:val="003526D1"/>
    <w:rsid w:val="00352D32"/>
    <w:rsid w:val="00356F1F"/>
    <w:rsid w:val="003606E3"/>
    <w:rsid w:val="0036117C"/>
    <w:rsid w:val="00362795"/>
    <w:rsid w:val="00364A36"/>
    <w:rsid w:val="0036577A"/>
    <w:rsid w:val="00367D94"/>
    <w:rsid w:val="00367FAC"/>
    <w:rsid w:val="00371640"/>
    <w:rsid w:val="0037315A"/>
    <w:rsid w:val="003731B7"/>
    <w:rsid w:val="003732C1"/>
    <w:rsid w:val="00374A4D"/>
    <w:rsid w:val="00374F36"/>
    <w:rsid w:val="00374FCD"/>
    <w:rsid w:val="00375072"/>
    <w:rsid w:val="00377014"/>
    <w:rsid w:val="00377ECF"/>
    <w:rsid w:val="00380C97"/>
    <w:rsid w:val="00380C9A"/>
    <w:rsid w:val="00382131"/>
    <w:rsid w:val="00382B47"/>
    <w:rsid w:val="00382C3C"/>
    <w:rsid w:val="00383910"/>
    <w:rsid w:val="003866F7"/>
    <w:rsid w:val="0038736F"/>
    <w:rsid w:val="00387632"/>
    <w:rsid w:val="0039025E"/>
    <w:rsid w:val="00391512"/>
    <w:rsid w:val="003918E7"/>
    <w:rsid w:val="0039353F"/>
    <w:rsid w:val="00394291"/>
    <w:rsid w:val="00394E48"/>
    <w:rsid w:val="00396780"/>
    <w:rsid w:val="003A21F3"/>
    <w:rsid w:val="003A2F19"/>
    <w:rsid w:val="003A4502"/>
    <w:rsid w:val="003A4E3F"/>
    <w:rsid w:val="003A5485"/>
    <w:rsid w:val="003A6031"/>
    <w:rsid w:val="003A74C1"/>
    <w:rsid w:val="003B02E5"/>
    <w:rsid w:val="003B0F93"/>
    <w:rsid w:val="003B1766"/>
    <w:rsid w:val="003B1BBE"/>
    <w:rsid w:val="003B1EE9"/>
    <w:rsid w:val="003B30A9"/>
    <w:rsid w:val="003B36C2"/>
    <w:rsid w:val="003B407D"/>
    <w:rsid w:val="003B41B9"/>
    <w:rsid w:val="003B4C94"/>
    <w:rsid w:val="003B69B0"/>
    <w:rsid w:val="003B7712"/>
    <w:rsid w:val="003B7BB4"/>
    <w:rsid w:val="003C0190"/>
    <w:rsid w:val="003C076F"/>
    <w:rsid w:val="003C0DA2"/>
    <w:rsid w:val="003C1CA3"/>
    <w:rsid w:val="003C1D1F"/>
    <w:rsid w:val="003C356E"/>
    <w:rsid w:val="003C3881"/>
    <w:rsid w:val="003C3ECF"/>
    <w:rsid w:val="003D0D50"/>
    <w:rsid w:val="003D1B27"/>
    <w:rsid w:val="003D2120"/>
    <w:rsid w:val="003D2209"/>
    <w:rsid w:val="003D474C"/>
    <w:rsid w:val="003D54EA"/>
    <w:rsid w:val="003D5BB7"/>
    <w:rsid w:val="003D72D0"/>
    <w:rsid w:val="003E0D26"/>
    <w:rsid w:val="003E1354"/>
    <w:rsid w:val="003E1732"/>
    <w:rsid w:val="003E2213"/>
    <w:rsid w:val="003E2EBB"/>
    <w:rsid w:val="003E45FE"/>
    <w:rsid w:val="003E489C"/>
    <w:rsid w:val="003E48E0"/>
    <w:rsid w:val="003E598E"/>
    <w:rsid w:val="003F05D1"/>
    <w:rsid w:val="003F09C2"/>
    <w:rsid w:val="003F1899"/>
    <w:rsid w:val="003F1C2B"/>
    <w:rsid w:val="003F2572"/>
    <w:rsid w:val="003F2DFF"/>
    <w:rsid w:val="003F66D3"/>
    <w:rsid w:val="00402EA4"/>
    <w:rsid w:val="00402EAB"/>
    <w:rsid w:val="004030AD"/>
    <w:rsid w:val="00405A0E"/>
    <w:rsid w:val="0040606A"/>
    <w:rsid w:val="00406A90"/>
    <w:rsid w:val="00406F0A"/>
    <w:rsid w:val="00407317"/>
    <w:rsid w:val="00411936"/>
    <w:rsid w:val="00412291"/>
    <w:rsid w:val="004139EA"/>
    <w:rsid w:val="00413FF6"/>
    <w:rsid w:val="0041742E"/>
    <w:rsid w:val="004174D4"/>
    <w:rsid w:val="00417A8F"/>
    <w:rsid w:val="00417F6C"/>
    <w:rsid w:val="00421FCC"/>
    <w:rsid w:val="004224C4"/>
    <w:rsid w:val="004227D5"/>
    <w:rsid w:val="00423F55"/>
    <w:rsid w:val="0042472B"/>
    <w:rsid w:val="00424E0C"/>
    <w:rsid w:val="00425AE6"/>
    <w:rsid w:val="004273B0"/>
    <w:rsid w:val="0042764F"/>
    <w:rsid w:val="0042766F"/>
    <w:rsid w:val="00430B10"/>
    <w:rsid w:val="00430B37"/>
    <w:rsid w:val="00433369"/>
    <w:rsid w:val="00433FE3"/>
    <w:rsid w:val="004360E2"/>
    <w:rsid w:val="00436D49"/>
    <w:rsid w:val="00436D5B"/>
    <w:rsid w:val="004371C8"/>
    <w:rsid w:val="00437560"/>
    <w:rsid w:val="00437993"/>
    <w:rsid w:val="00437E7E"/>
    <w:rsid w:val="00440DEB"/>
    <w:rsid w:val="00441491"/>
    <w:rsid w:val="0044238B"/>
    <w:rsid w:val="00442F73"/>
    <w:rsid w:val="0044398D"/>
    <w:rsid w:val="00443B09"/>
    <w:rsid w:val="004451F0"/>
    <w:rsid w:val="00445B26"/>
    <w:rsid w:val="00445D0D"/>
    <w:rsid w:val="00446A8D"/>
    <w:rsid w:val="004503F9"/>
    <w:rsid w:val="0045284A"/>
    <w:rsid w:val="004529EF"/>
    <w:rsid w:val="004536BF"/>
    <w:rsid w:val="0045390D"/>
    <w:rsid w:val="00453EE3"/>
    <w:rsid w:val="00454554"/>
    <w:rsid w:val="00457750"/>
    <w:rsid w:val="00461577"/>
    <w:rsid w:val="00461717"/>
    <w:rsid w:val="00462344"/>
    <w:rsid w:val="004642B7"/>
    <w:rsid w:val="00464C77"/>
    <w:rsid w:val="00465DA1"/>
    <w:rsid w:val="0046737F"/>
    <w:rsid w:val="00467B3C"/>
    <w:rsid w:val="00470013"/>
    <w:rsid w:val="00470216"/>
    <w:rsid w:val="004708C7"/>
    <w:rsid w:val="00470924"/>
    <w:rsid w:val="00471120"/>
    <w:rsid w:val="004713DA"/>
    <w:rsid w:val="00471D11"/>
    <w:rsid w:val="004722BF"/>
    <w:rsid w:val="00473376"/>
    <w:rsid w:val="004743B2"/>
    <w:rsid w:val="00474D1F"/>
    <w:rsid w:val="0047560C"/>
    <w:rsid w:val="0047650D"/>
    <w:rsid w:val="00477526"/>
    <w:rsid w:val="004778F0"/>
    <w:rsid w:val="00477B06"/>
    <w:rsid w:val="0048022F"/>
    <w:rsid w:val="0048042F"/>
    <w:rsid w:val="00480B06"/>
    <w:rsid w:val="00480C57"/>
    <w:rsid w:val="00480D61"/>
    <w:rsid w:val="00480D85"/>
    <w:rsid w:val="00482E3E"/>
    <w:rsid w:val="004831F1"/>
    <w:rsid w:val="00484321"/>
    <w:rsid w:val="0048515B"/>
    <w:rsid w:val="00485E8B"/>
    <w:rsid w:val="004865B7"/>
    <w:rsid w:val="004868B5"/>
    <w:rsid w:val="00486DDB"/>
    <w:rsid w:val="004871A0"/>
    <w:rsid w:val="00487CA9"/>
    <w:rsid w:val="004901C2"/>
    <w:rsid w:val="00490756"/>
    <w:rsid w:val="00490AFE"/>
    <w:rsid w:val="004923D8"/>
    <w:rsid w:val="0049361F"/>
    <w:rsid w:val="00493697"/>
    <w:rsid w:val="00493F39"/>
    <w:rsid w:val="00494423"/>
    <w:rsid w:val="00495E2C"/>
    <w:rsid w:val="00496716"/>
    <w:rsid w:val="004973CD"/>
    <w:rsid w:val="004A0FFF"/>
    <w:rsid w:val="004A1399"/>
    <w:rsid w:val="004A24A1"/>
    <w:rsid w:val="004A3123"/>
    <w:rsid w:val="004A68B7"/>
    <w:rsid w:val="004A6A58"/>
    <w:rsid w:val="004B0B5B"/>
    <w:rsid w:val="004B1C10"/>
    <w:rsid w:val="004B1E71"/>
    <w:rsid w:val="004B3FEF"/>
    <w:rsid w:val="004B4EF3"/>
    <w:rsid w:val="004B5B91"/>
    <w:rsid w:val="004B5D1E"/>
    <w:rsid w:val="004B65D9"/>
    <w:rsid w:val="004B7643"/>
    <w:rsid w:val="004B7E28"/>
    <w:rsid w:val="004C0B06"/>
    <w:rsid w:val="004C131A"/>
    <w:rsid w:val="004C3020"/>
    <w:rsid w:val="004C312E"/>
    <w:rsid w:val="004C4447"/>
    <w:rsid w:val="004C4AA8"/>
    <w:rsid w:val="004C4D77"/>
    <w:rsid w:val="004C5921"/>
    <w:rsid w:val="004C5979"/>
    <w:rsid w:val="004C5C92"/>
    <w:rsid w:val="004D0DE1"/>
    <w:rsid w:val="004D0E1E"/>
    <w:rsid w:val="004D1883"/>
    <w:rsid w:val="004D2567"/>
    <w:rsid w:val="004D3AD1"/>
    <w:rsid w:val="004D3D2F"/>
    <w:rsid w:val="004D402A"/>
    <w:rsid w:val="004D48B3"/>
    <w:rsid w:val="004D4F5D"/>
    <w:rsid w:val="004D6FCD"/>
    <w:rsid w:val="004D7B8E"/>
    <w:rsid w:val="004E0543"/>
    <w:rsid w:val="004E0617"/>
    <w:rsid w:val="004E0DED"/>
    <w:rsid w:val="004E1C23"/>
    <w:rsid w:val="004E1CE6"/>
    <w:rsid w:val="004E219B"/>
    <w:rsid w:val="004E2E48"/>
    <w:rsid w:val="004E3D57"/>
    <w:rsid w:val="004E3F1F"/>
    <w:rsid w:val="004E46D8"/>
    <w:rsid w:val="004E47A1"/>
    <w:rsid w:val="004E500A"/>
    <w:rsid w:val="004E6909"/>
    <w:rsid w:val="004F1875"/>
    <w:rsid w:val="004F1FFE"/>
    <w:rsid w:val="004F2224"/>
    <w:rsid w:val="004F2578"/>
    <w:rsid w:val="004F3803"/>
    <w:rsid w:val="004F4FF0"/>
    <w:rsid w:val="004F55B4"/>
    <w:rsid w:val="004F5B4B"/>
    <w:rsid w:val="004F5EAB"/>
    <w:rsid w:val="004F6CFB"/>
    <w:rsid w:val="004F7B15"/>
    <w:rsid w:val="004F7DD5"/>
    <w:rsid w:val="005015D2"/>
    <w:rsid w:val="00501DA2"/>
    <w:rsid w:val="00503737"/>
    <w:rsid w:val="00503ACB"/>
    <w:rsid w:val="00503E5F"/>
    <w:rsid w:val="005046A3"/>
    <w:rsid w:val="00505AC0"/>
    <w:rsid w:val="00506062"/>
    <w:rsid w:val="00506237"/>
    <w:rsid w:val="00507202"/>
    <w:rsid w:val="0051105A"/>
    <w:rsid w:val="00512397"/>
    <w:rsid w:val="00512DE9"/>
    <w:rsid w:val="0051405B"/>
    <w:rsid w:val="0051412D"/>
    <w:rsid w:val="005148D4"/>
    <w:rsid w:val="00515072"/>
    <w:rsid w:val="005162A9"/>
    <w:rsid w:val="005177B3"/>
    <w:rsid w:val="005205BB"/>
    <w:rsid w:val="00522A0E"/>
    <w:rsid w:val="00522FB8"/>
    <w:rsid w:val="00523094"/>
    <w:rsid w:val="0052376A"/>
    <w:rsid w:val="00523AC2"/>
    <w:rsid w:val="00525208"/>
    <w:rsid w:val="0052521E"/>
    <w:rsid w:val="00525BD7"/>
    <w:rsid w:val="0052631F"/>
    <w:rsid w:val="005269BE"/>
    <w:rsid w:val="00526AAB"/>
    <w:rsid w:val="00527759"/>
    <w:rsid w:val="00527C30"/>
    <w:rsid w:val="00530E20"/>
    <w:rsid w:val="00531516"/>
    <w:rsid w:val="00531E7C"/>
    <w:rsid w:val="00532EE6"/>
    <w:rsid w:val="00534655"/>
    <w:rsid w:val="00534DFE"/>
    <w:rsid w:val="0053650C"/>
    <w:rsid w:val="00536C36"/>
    <w:rsid w:val="0054066F"/>
    <w:rsid w:val="00542F60"/>
    <w:rsid w:val="0054546B"/>
    <w:rsid w:val="00546375"/>
    <w:rsid w:val="00546859"/>
    <w:rsid w:val="005500E2"/>
    <w:rsid w:val="00551657"/>
    <w:rsid w:val="00552122"/>
    <w:rsid w:val="00555B21"/>
    <w:rsid w:val="005605C6"/>
    <w:rsid w:val="00560638"/>
    <w:rsid w:val="00560DC7"/>
    <w:rsid w:val="00564129"/>
    <w:rsid w:val="0056595D"/>
    <w:rsid w:val="00570538"/>
    <w:rsid w:val="00573E40"/>
    <w:rsid w:val="0057443C"/>
    <w:rsid w:val="00574551"/>
    <w:rsid w:val="00580757"/>
    <w:rsid w:val="005817B6"/>
    <w:rsid w:val="00582F0E"/>
    <w:rsid w:val="0058316B"/>
    <w:rsid w:val="005845E0"/>
    <w:rsid w:val="005849CD"/>
    <w:rsid w:val="00585B31"/>
    <w:rsid w:val="00586950"/>
    <w:rsid w:val="00591225"/>
    <w:rsid w:val="005919A6"/>
    <w:rsid w:val="00593529"/>
    <w:rsid w:val="00593E6B"/>
    <w:rsid w:val="005941D7"/>
    <w:rsid w:val="00594201"/>
    <w:rsid w:val="00594240"/>
    <w:rsid w:val="005945F5"/>
    <w:rsid w:val="005960C0"/>
    <w:rsid w:val="00597DE1"/>
    <w:rsid w:val="005A0670"/>
    <w:rsid w:val="005A0799"/>
    <w:rsid w:val="005A37E9"/>
    <w:rsid w:val="005A417C"/>
    <w:rsid w:val="005A4452"/>
    <w:rsid w:val="005A4CD4"/>
    <w:rsid w:val="005A6312"/>
    <w:rsid w:val="005A7C29"/>
    <w:rsid w:val="005A7D57"/>
    <w:rsid w:val="005B08C3"/>
    <w:rsid w:val="005B157F"/>
    <w:rsid w:val="005B1C0E"/>
    <w:rsid w:val="005B2DCF"/>
    <w:rsid w:val="005B32A7"/>
    <w:rsid w:val="005B47CD"/>
    <w:rsid w:val="005B4B7F"/>
    <w:rsid w:val="005B4FC7"/>
    <w:rsid w:val="005B56ED"/>
    <w:rsid w:val="005B5A36"/>
    <w:rsid w:val="005B6562"/>
    <w:rsid w:val="005B7D41"/>
    <w:rsid w:val="005C0357"/>
    <w:rsid w:val="005C0846"/>
    <w:rsid w:val="005C1360"/>
    <w:rsid w:val="005C2F64"/>
    <w:rsid w:val="005C329D"/>
    <w:rsid w:val="005C456C"/>
    <w:rsid w:val="005C4FD2"/>
    <w:rsid w:val="005C50F6"/>
    <w:rsid w:val="005C5B12"/>
    <w:rsid w:val="005C66CA"/>
    <w:rsid w:val="005C6BC7"/>
    <w:rsid w:val="005C7092"/>
    <w:rsid w:val="005D17FD"/>
    <w:rsid w:val="005D1D89"/>
    <w:rsid w:val="005D352F"/>
    <w:rsid w:val="005D55DF"/>
    <w:rsid w:val="005D5A02"/>
    <w:rsid w:val="005D5A79"/>
    <w:rsid w:val="005D5ABA"/>
    <w:rsid w:val="005D6EA1"/>
    <w:rsid w:val="005D7376"/>
    <w:rsid w:val="005D7E0C"/>
    <w:rsid w:val="005E280B"/>
    <w:rsid w:val="005E322D"/>
    <w:rsid w:val="005E3BC4"/>
    <w:rsid w:val="005E6993"/>
    <w:rsid w:val="005E6E24"/>
    <w:rsid w:val="005E7409"/>
    <w:rsid w:val="005F317B"/>
    <w:rsid w:val="005F36DD"/>
    <w:rsid w:val="005F3FE1"/>
    <w:rsid w:val="005F412D"/>
    <w:rsid w:val="005F45B9"/>
    <w:rsid w:val="005F5ABA"/>
    <w:rsid w:val="00600547"/>
    <w:rsid w:val="006008DC"/>
    <w:rsid w:val="006013BF"/>
    <w:rsid w:val="006017A7"/>
    <w:rsid w:val="006026DE"/>
    <w:rsid w:val="006052A0"/>
    <w:rsid w:val="006052E3"/>
    <w:rsid w:val="00611394"/>
    <w:rsid w:val="006117BE"/>
    <w:rsid w:val="00613827"/>
    <w:rsid w:val="006138E0"/>
    <w:rsid w:val="00613A8D"/>
    <w:rsid w:val="0061407B"/>
    <w:rsid w:val="00614893"/>
    <w:rsid w:val="00614BB3"/>
    <w:rsid w:val="00616502"/>
    <w:rsid w:val="00616FEA"/>
    <w:rsid w:val="00617334"/>
    <w:rsid w:val="00617B49"/>
    <w:rsid w:val="0062266A"/>
    <w:rsid w:val="00622AE2"/>
    <w:rsid w:val="006237E3"/>
    <w:rsid w:val="00623A9C"/>
    <w:rsid w:val="00624752"/>
    <w:rsid w:val="00625289"/>
    <w:rsid w:val="00625A64"/>
    <w:rsid w:val="00625E42"/>
    <w:rsid w:val="00626343"/>
    <w:rsid w:val="00626F09"/>
    <w:rsid w:val="0062755A"/>
    <w:rsid w:val="00630599"/>
    <w:rsid w:val="00631401"/>
    <w:rsid w:val="00631A42"/>
    <w:rsid w:val="00632588"/>
    <w:rsid w:val="00633545"/>
    <w:rsid w:val="006338D8"/>
    <w:rsid w:val="00633A2C"/>
    <w:rsid w:val="00634134"/>
    <w:rsid w:val="006348EE"/>
    <w:rsid w:val="006354EC"/>
    <w:rsid w:val="00637DEC"/>
    <w:rsid w:val="00637E71"/>
    <w:rsid w:val="00640E09"/>
    <w:rsid w:val="006412DB"/>
    <w:rsid w:val="00641E3F"/>
    <w:rsid w:val="00641EE1"/>
    <w:rsid w:val="0064207A"/>
    <w:rsid w:val="00642085"/>
    <w:rsid w:val="00642F65"/>
    <w:rsid w:val="0064345D"/>
    <w:rsid w:val="00644823"/>
    <w:rsid w:val="00647FB4"/>
    <w:rsid w:val="006524F0"/>
    <w:rsid w:val="00652A94"/>
    <w:rsid w:val="00652B4F"/>
    <w:rsid w:val="00652DF4"/>
    <w:rsid w:val="00653B04"/>
    <w:rsid w:val="0065526E"/>
    <w:rsid w:val="006552F9"/>
    <w:rsid w:val="00655B4B"/>
    <w:rsid w:val="00655C0B"/>
    <w:rsid w:val="0065661B"/>
    <w:rsid w:val="00656A8F"/>
    <w:rsid w:val="006570C9"/>
    <w:rsid w:val="00657F03"/>
    <w:rsid w:val="0066102C"/>
    <w:rsid w:val="00662D9D"/>
    <w:rsid w:val="0066309E"/>
    <w:rsid w:val="0066395A"/>
    <w:rsid w:val="00666B92"/>
    <w:rsid w:val="00667892"/>
    <w:rsid w:val="006678B5"/>
    <w:rsid w:val="00667D9D"/>
    <w:rsid w:val="006708BB"/>
    <w:rsid w:val="00670F7C"/>
    <w:rsid w:val="006721D5"/>
    <w:rsid w:val="00673788"/>
    <w:rsid w:val="00674A3E"/>
    <w:rsid w:val="00674A92"/>
    <w:rsid w:val="00675599"/>
    <w:rsid w:val="006767F9"/>
    <w:rsid w:val="00677991"/>
    <w:rsid w:val="00682B15"/>
    <w:rsid w:val="006846BE"/>
    <w:rsid w:val="00685A6A"/>
    <w:rsid w:val="00686258"/>
    <w:rsid w:val="00686540"/>
    <w:rsid w:val="00690251"/>
    <w:rsid w:val="006909E5"/>
    <w:rsid w:val="0069201B"/>
    <w:rsid w:val="0069274C"/>
    <w:rsid w:val="00692E22"/>
    <w:rsid w:val="00693386"/>
    <w:rsid w:val="00693760"/>
    <w:rsid w:val="00694F25"/>
    <w:rsid w:val="006960C5"/>
    <w:rsid w:val="00696626"/>
    <w:rsid w:val="0069751F"/>
    <w:rsid w:val="0069755D"/>
    <w:rsid w:val="00697793"/>
    <w:rsid w:val="00697A5B"/>
    <w:rsid w:val="006A07E9"/>
    <w:rsid w:val="006A0CCD"/>
    <w:rsid w:val="006A0DD4"/>
    <w:rsid w:val="006A0EB7"/>
    <w:rsid w:val="006A15F9"/>
    <w:rsid w:val="006A3863"/>
    <w:rsid w:val="006A38E9"/>
    <w:rsid w:val="006A48FD"/>
    <w:rsid w:val="006A4C13"/>
    <w:rsid w:val="006A5AA7"/>
    <w:rsid w:val="006A738F"/>
    <w:rsid w:val="006A749E"/>
    <w:rsid w:val="006B0B74"/>
    <w:rsid w:val="006B0E7D"/>
    <w:rsid w:val="006B170F"/>
    <w:rsid w:val="006B17FA"/>
    <w:rsid w:val="006B1A54"/>
    <w:rsid w:val="006B1B17"/>
    <w:rsid w:val="006B2E97"/>
    <w:rsid w:val="006B4A88"/>
    <w:rsid w:val="006B4BF2"/>
    <w:rsid w:val="006B5521"/>
    <w:rsid w:val="006B7DEB"/>
    <w:rsid w:val="006C04A0"/>
    <w:rsid w:val="006C1624"/>
    <w:rsid w:val="006C1ADF"/>
    <w:rsid w:val="006C29B7"/>
    <w:rsid w:val="006C2F19"/>
    <w:rsid w:val="006C3CB8"/>
    <w:rsid w:val="006C4557"/>
    <w:rsid w:val="006C6E32"/>
    <w:rsid w:val="006C75E2"/>
    <w:rsid w:val="006D1634"/>
    <w:rsid w:val="006D3F95"/>
    <w:rsid w:val="006D4914"/>
    <w:rsid w:val="006D5002"/>
    <w:rsid w:val="006D60E5"/>
    <w:rsid w:val="006D7019"/>
    <w:rsid w:val="006D73B0"/>
    <w:rsid w:val="006D7ED0"/>
    <w:rsid w:val="006E0437"/>
    <w:rsid w:val="006E0F38"/>
    <w:rsid w:val="006E10F7"/>
    <w:rsid w:val="006E1B5B"/>
    <w:rsid w:val="006E279D"/>
    <w:rsid w:val="006E293B"/>
    <w:rsid w:val="006E31E1"/>
    <w:rsid w:val="006E710A"/>
    <w:rsid w:val="006E7B67"/>
    <w:rsid w:val="006F01C2"/>
    <w:rsid w:val="006F1369"/>
    <w:rsid w:val="006F2261"/>
    <w:rsid w:val="006F2D28"/>
    <w:rsid w:val="006F464C"/>
    <w:rsid w:val="006F4962"/>
    <w:rsid w:val="006F4C57"/>
    <w:rsid w:val="006F4E30"/>
    <w:rsid w:val="006F5E0B"/>
    <w:rsid w:val="006F6ECD"/>
    <w:rsid w:val="006F7941"/>
    <w:rsid w:val="006F7A79"/>
    <w:rsid w:val="007015BC"/>
    <w:rsid w:val="00701FB7"/>
    <w:rsid w:val="00702348"/>
    <w:rsid w:val="007026D4"/>
    <w:rsid w:val="00702A33"/>
    <w:rsid w:val="0070430E"/>
    <w:rsid w:val="00705EEA"/>
    <w:rsid w:val="00707D92"/>
    <w:rsid w:val="0071065C"/>
    <w:rsid w:val="0071091D"/>
    <w:rsid w:val="00711447"/>
    <w:rsid w:val="007115A2"/>
    <w:rsid w:val="007143EC"/>
    <w:rsid w:val="007150E6"/>
    <w:rsid w:val="007157A8"/>
    <w:rsid w:val="007164D8"/>
    <w:rsid w:val="00716F06"/>
    <w:rsid w:val="00716F7A"/>
    <w:rsid w:val="007203CB"/>
    <w:rsid w:val="007215D5"/>
    <w:rsid w:val="00722904"/>
    <w:rsid w:val="00724063"/>
    <w:rsid w:val="007255E9"/>
    <w:rsid w:val="00725AF0"/>
    <w:rsid w:val="007269A0"/>
    <w:rsid w:val="00726E81"/>
    <w:rsid w:val="0072704D"/>
    <w:rsid w:val="0072780E"/>
    <w:rsid w:val="00727E05"/>
    <w:rsid w:val="00727FD2"/>
    <w:rsid w:val="0073009A"/>
    <w:rsid w:val="007300EC"/>
    <w:rsid w:val="007303BC"/>
    <w:rsid w:val="00730703"/>
    <w:rsid w:val="00732BF6"/>
    <w:rsid w:val="00733260"/>
    <w:rsid w:val="00733BA5"/>
    <w:rsid w:val="00735823"/>
    <w:rsid w:val="007369FA"/>
    <w:rsid w:val="00737435"/>
    <w:rsid w:val="00740B8C"/>
    <w:rsid w:val="00741239"/>
    <w:rsid w:val="00741B82"/>
    <w:rsid w:val="00743523"/>
    <w:rsid w:val="007435E7"/>
    <w:rsid w:val="00743CBD"/>
    <w:rsid w:val="00744068"/>
    <w:rsid w:val="00744A8E"/>
    <w:rsid w:val="00744C83"/>
    <w:rsid w:val="007470A7"/>
    <w:rsid w:val="007471D4"/>
    <w:rsid w:val="007472E1"/>
    <w:rsid w:val="007478B8"/>
    <w:rsid w:val="0075063E"/>
    <w:rsid w:val="00750BB7"/>
    <w:rsid w:val="00752DA0"/>
    <w:rsid w:val="007530D7"/>
    <w:rsid w:val="0075340B"/>
    <w:rsid w:val="00754500"/>
    <w:rsid w:val="007545E3"/>
    <w:rsid w:val="0075566F"/>
    <w:rsid w:val="007558F3"/>
    <w:rsid w:val="007559A4"/>
    <w:rsid w:val="00755DE4"/>
    <w:rsid w:val="007564DD"/>
    <w:rsid w:val="00757298"/>
    <w:rsid w:val="00757C13"/>
    <w:rsid w:val="00757DAC"/>
    <w:rsid w:val="00760924"/>
    <w:rsid w:val="00760B9F"/>
    <w:rsid w:val="00761540"/>
    <w:rsid w:val="00761EC7"/>
    <w:rsid w:val="0076227A"/>
    <w:rsid w:val="00762839"/>
    <w:rsid w:val="00763013"/>
    <w:rsid w:val="00766A4B"/>
    <w:rsid w:val="00767BC5"/>
    <w:rsid w:val="00770541"/>
    <w:rsid w:val="007707A2"/>
    <w:rsid w:val="007713B8"/>
    <w:rsid w:val="007718BC"/>
    <w:rsid w:val="00772081"/>
    <w:rsid w:val="00773412"/>
    <w:rsid w:val="00773AAB"/>
    <w:rsid w:val="007741CE"/>
    <w:rsid w:val="007742B1"/>
    <w:rsid w:val="00774319"/>
    <w:rsid w:val="00774475"/>
    <w:rsid w:val="007758E9"/>
    <w:rsid w:val="00775E61"/>
    <w:rsid w:val="007760EE"/>
    <w:rsid w:val="0078033E"/>
    <w:rsid w:val="00780A4C"/>
    <w:rsid w:val="00781038"/>
    <w:rsid w:val="00781100"/>
    <w:rsid w:val="00781BA7"/>
    <w:rsid w:val="0078339D"/>
    <w:rsid w:val="007836B3"/>
    <w:rsid w:val="007836E2"/>
    <w:rsid w:val="00783756"/>
    <w:rsid w:val="007853B4"/>
    <w:rsid w:val="0078600F"/>
    <w:rsid w:val="00786BFB"/>
    <w:rsid w:val="00786D5E"/>
    <w:rsid w:val="00787277"/>
    <w:rsid w:val="00787682"/>
    <w:rsid w:val="00792519"/>
    <w:rsid w:val="00794BFC"/>
    <w:rsid w:val="00794E3D"/>
    <w:rsid w:val="00795E97"/>
    <w:rsid w:val="007966F9"/>
    <w:rsid w:val="007A1ECE"/>
    <w:rsid w:val="007A229B"/>
    <w:rsid w:val="007A44E9"/>
    <w:rsid w:val="007A461F"/>
    <w:rsid w:val="007A486D"/>
    <w:rsid w:val="007A515A"/>
    <w:rsid w:val="007A5DAD"/>
    <w:rsid w:val="007A630D"/>
    <w:rsid w:val="007A74C3"/>
    <w:rsid w:val="007B00FE"/>
    <w:rsid w:val="007B051A"/>
    <w:rsid w:val="007B0B41"/>
    <w:rsid w:val="007B1274"/>
    <w:rsid w:val="007B1B2C"/>
    <w:rsid w:val="007B2592"/>
    <w:rsid w:val="007B304A"/>
    <w:rsid w:val="007B33DC"/>
    <w:rsid w:val="007B3A68"/>
    <w:rsid w:val="007B6895"/>
    <w:rsid w:val="007B6939"/>
    <w:rsid w:val="007B6BC7"/>
    <w:rsid w:val="007B6DE5"/>
    <w:rsid w:val="007B74C9"/>
    <w:rsid w:val="007C0568"/>
    <w:rsid w:val="007C0692"/>
    <w:rsid w:val="007C2261"/>
    <w:rsid w:val="007C23FA"/>
    <w:rsid w:val="007C2707"/>
    <w:rsid w:val="007C2E77"/>
    <w:rsid w:val="007C32AF"/>
    <w:rsid w:val="007C3829"/>
    <w:rsid w:val="007C58AD"/>
    <w:rsid w:val="007C6B93"/>
    <w:rsid w:val="007C7291"/>
    <w:rsid w:val="007C73D8"/>
    <w:rsid w:val="007D05F2"/>
    <w:rsid w:val="007D09E2"/>
    <w:rsid w:val="007D0ED5"/>
    <w:rsid w:val="007D2C1F"/>
    <w:rsid w:val="007D2F19"/>
    <w:rsid w:val="007D49BC"/>
    <w:rsid w:val="007D58A0"/>
    <w:rsid w:val="007D637D"/>
    <w:rsid w:val="007D6720"/>
    <w:rsid w:val="007D6BDB"/>
    <w:rsid w:val="007D6EBA"/>
    <w:rsid w:val="007D7523"/>
    <w:rsid w:val="007D7978"/>
    <w:rsid w:val="007E1278"/>
    <w:rsid w:val="007E251F"/>
    <w:rsid w:val="007E28CA"/>
    <w:rsid w:val="007E2F39"/>
    <w:rsid w:val="007E3166"/>
    <w:rsid w:val="007E3198"/>
    <w:rsid w:val="007E662E"/>
    <w:rsid w:val="007E66AF"/>
    <w:rsid w:val="007E6716"/>
    <w:rsid w:val="007E7753"/>
    <w:rsid w:val="007F1D14"/>
    <w:rsid w:val="007F3FF0"/>
    <w:rsid w:val="007F5157"/>
    <w:rsid w:val="007F51DF"/>
    <w:rsid w:val="007F60CC"/>
    <w:rsid w:val="00800D69"/>
    <w:rsid w:val="00801BEC"/>
    <w:rsid w:val="008023E5"/>
    <w:rsid w:val="00802699"/>
    <w:rsid w:val="008037EE"/>
    <w:rsid w:val="008055C2"/>
    <w:rsid w:val="00805CAF"/>
    <w:rsid w:val="008065DD"/>
    <w:rsid w:val="0081162F"/>
    <w:rsid w:val="00811E37"/>
    <w:rsid w:val="00813045"/>
    <w:rsid w:val="00813FBE"/>
    <w:rsid w:val="0081411A"/>
    <w:rsid w:val="00814B3A"/>
    <w:rsid w:val="00814F38"/>
    <w:rsid w:val="00815AD6"/>
    <w:rsid w:val="008160C5"/>
    <w:rsid w:val="00817188"/>
    <w:rsid w:val="00817C85"/>
    <w:rsid w:val="00817E21"/>
    <w:rsid w:val="00817F91"/>
    <w:rsid w:val="00820FC7"/>
    <w:rsid w:val="0082113F"/>
    <w:rsid w:val="00821862"/>
    <w:rsid w:val="00823DEB"/>
    <w:rsid w:val="00824755"/>
    <w:rsid w:val="00825D16"/>
    <w:rsid w:val="00827036"/>
    <w:rsid w:val="0083261A"/>
    <w:rsid w:val="00832B33"/>
    <w:rsid w:val="008336ED"/>
    <w:rsid w:val="00833AE0"/>
    <w:rsid w:val="00833DD5"/>
    <w:rsid w:val="008351E8"/>
    <w:rsid w:val="00835F76"/>
    <w:rsid w:val="008368E5"/>
    <w:rsid w:val="00837ECB"/>
    <w:rsid w:val="00841F82"/>
    <w:rsid w:val="00842037"/>
    <w:rsid w:val="0084445F"/>
    <w:rsid w:val="0084561D"/>
    <w:rsid w:val="0084606E"/>
    <w:rsid w:val="00846405"/>
    <w:rsid w:val="008467F5"/>
    <w:rsid w:val="00847212"/>
    <w:rsid w:val="0084780E"/>
    <w:rsid w:val="0085045E"/>
    <w:rsid w:val="00850C58"/>
    <w:rsid w:val="00851126"/>
    <w:rsid w:val="0085121E"/>
    <w:rsid w:val="008526AC"/>
    <w:rsid w:val="008540FB"/>
    <w:rsid w:val="00855F51"/>
    <w:rsid w:val="0086064C"/>
    <w:rsid w:val="008606B5"/>
    <w:rsid w:val="00861C49"/>
    <w:rsid w:val="00861DCF"/>
    <w:rsid w:val="00862C7A"/>
    <w:rsid w:val="008652E8"/>
    <w:rsid w:val="00865EBF"/>
    <w:rsid w:val="00866487"/>
    <w:rsid w:val="008667A3"/>
    <w:rsid w:val="00866FA9"/>
    <w:rsid w:val="00867843"/>
    <w:rsid w:val="00870CFC"/>
    <w:rsid w:val="00870DD1"/>
    <w:rsid w:val="00871033"/>
    <w:rsid w:val="00871473"/>
    <w:rsid w:val="00871E6D"/>
    <w:rsid w:val="008722B5"/>
    <w:rsid w:val="008725B7"/>
    <w:rsid w:val="00873519"/>
    <w:rsid w:val="008739A9"/>
    <w:rsid w:val="00873B36"/>
    <w:rsid w:val="00873F45"/>
    <w:rsid w:val="00874C41"/>
    <w:rsid w:val="00875664"/>
    <w:rsid w:val="00875665"/>
    <w:rsid w:val="00875944"/>
    <w:rsid w:val="00876DAB"/>
    <w:rsid w:val="008774CF"/>
    <w:rsid w:val="00882B10"/>
    <w:rsid w:val="00882B14"/>
    <w:rsid w:val="008830E4"/>
    <w:rsid w:val="00883B16"/>
    <w:rsid w:val="00884689"/>
    <w:rsid w:val="00884FAA"/>
    <w:rsid w:val="00884FBE"/>
    <w:rsid w:val="0088597F"/>
    <w:rsid w:val="00886CDF"/>
    <w:rsid w:val="00886FA8"/>
    <w:rsid w:val="00887240"/>
    <w:rsid w:val="00887783"/>
    <w:rsid w:val="008907F2"/>
    <w:rsid w:val="008919D9"/>
    <w:rsid w:val="008919FE"/>
    <w:rsid w:val="008924E2"/>
    <w:rsid w:val="00892957"/>
    <w:rsid w:val="008932C4"/>
    <w:rsid w:val="00893E11"/>
    <w:rsid w:val="0089416C"/>
    <w:rsid w:val="008941D1"/>
    <w:rsid w:val="00894948"/>
    <w:rsid w:val="008956A6"/>
    <w:rsid w:val="00895AE4"/>
    <w:rsid w:val="0089658E"/>
    <w:rsid w:val="00896776"/>
    <w:rsid w:val="00897635"/>
    <w:rsid w:val="008A0095"/>
    <w:rsid w:val="008A0392"/>
    <w:rsid w:val="008A0B96"/>
    <w:rsid w:val="008A10A2"/>
    <w:rsid w:val="008A2026"/>
    <w:rsid w:val="008A31B6"/>
    <w:rsid w:val="008A39A6"/>
    <w:rsid w:val="008A54F5"/>
    <w:rsid w:val="008B0E71"/>
    <w:rsid w:val="008B0EBF"/>
    <w:rsid w:val="008B1629"/>
    <w:rsid w:val="008B2EF8"/>
    <w:rsid w:val="008B3BBA"/>
    <w:rsid w:val="008B3C8E"/>
    <w:rsid w:val="008B4094"/>
    <w:rsid w:val="008B48B5"/>
    <w:rsid w:val="008B5255"/>
    <w:rsid w:val="008B7290"/>
    <w:rsid w:val="008C06B2"/>
    <w:rsid w:val="008C1A1B"/>
    <w:rsid w:val="008C1A4B"/>
    <w:rsid w:val="008C1CE6"/>
    <w:rsid w:val="008C29D4"/>
    <w:rsid w:val="008C3891"/>
    <w:rsid w:val="008C3961"/>
    <w:rsid w:val="008C4089"/>
    <w:rsid w:val="008C4104"/>
    <w:rsid w:val="008C4A4C"/>
    <w:rsid w:val="008C4F4C"/>
    <w:rsid w:val="008C65F8"/>
    <w:rsid w:val="008D22BA"/>
    <w:rsid w:val="008D261D"/>
    <w:rsid w:val="008D3E78"/>
    <w:rsid w:val="008D3EBD"/>
    <w:rsid w:val="008D646B"/>
    <w:rsid w:val="008D6A50"/>
    <w:rsid w:val="008E1F7C"/>
    <w:rsid w:val="008E3DAC"/>
    <w:rsid w:val="008E406A"/>
    <w:rsid w:val="008E5DF8"/>
    <w:rsid w:val="008E619D"/>
    <w:rsid w:val="008E68FD"/>
    <w:rsid w:val="008E6C13"/>
    <w:rsid w:val="008E7970"/>
    <w:rsid w:val="008F0649"/>
    <w:rsid w:val="008F0AB3"/>
    <w:rsid w:val="008F1404"/>
    <w:rsid w:val="008F1C2E"/>
    <w:rsid w:val="008F6555"/>
    <w:rsid w:val="008F6876"/>
    <w:rsid w:val="009007FC"/>
    <w:rsid w:val="00901371"/>
    <w:rsid w:val="009016CF"/>
    <w:rsid w:val="00902F07"/>
    <w:rsid w:val="009042CA"/>
    <w:rsid w:val="009047BA"/>
    <w:rsid w:val="00904B8C"/>
    <w:rsid w:val="00905A8D"/>
    <w:rsid w:val="009067D1"/>
    <w:rsid w:val="00906F72"/>
    <w:rsid w:val="00910175"/>
    <w:rsid w:val="00910CC4"/>
    <w:rsid w:val="00911632"/>
    <w:rsid w:val="0091170D"/>
    <w:rsid w:val="00911FA5"/>
    <w:rsid w:val="00913B79"/>
    <w:rsid w:val="009159DD"/>
    <w:rsid w:val="00915DB0"/>
    <w:rsid w:val="0091744C"/>
    <w:rsid w:val="00920708"/>
    <w:rsid w:val="00920958"/>
    <w:rsid w:val="00920B42"/>
    <w:rsid w:val="009213B7"/>
    <w:rsid w:val="00923201"/>
    <w:rsid w:val="0092357B"/>
    <w:rsid w:val="00923FF3"/>
    <w:rsid w:val="0092433B"/>
    <w:rsid w:val="00925AE4"/>
    <w:rsid w:val="00926C2C"/>
    <w:rsid w:val="009277F3"/>
    <w:rsid w:val="00927CA7"/>
    <w:rsid w:val="00927E79"/>
    <w:rsid w:val="00930DE1"/>
    <w:rsid w:val="00933AB7"/>
    <w:rsid w:val="00933DE6"/>
    <w:rsid w:val="00934069"/>
    <w:rsid w:val="00935B8A"/>
    <w:rsid w:val="00935DA2"/>
    <w:rsid w:val="00935FC0"/>
    <w:rsid w:val="00937915"/>
    <w:rsid w:val="00940335"/>
    <w:rsid w:val="0094107A"/>
    <w:rsid w:val="00941612"/>
    <w:rsid w:val="00941E78"/>
    <w:rsid w:val="009423F6"/>
    <w:rsid w:val="0094274A"/>
    <w:rsid w:val="00942DAF"/>
    <w:rsid w:val="00943DDE"/>
    <w:rsid w:val="0094412C"/>
    <w:rsid w:val="00944754"/>
    <w:rsid w:val="00944B55"/>
    <w:rsid w:val="00945437"/>
    <w:rsid w:val="00945584"/>
    <w:rsid w:val="00945D5C"/>
    <w:rsid w:val="00946E6C"/>
    <w:rsid w:val="0095013E"/>
    <w:rsid w:val="00950935"/>
    <w:rsid w:val="00950ED3"/>
    <w:rsid w:val="00951FC5"/>
    <w:rsid w:val="00953336"/>
    <w:rsid w:val="00953EE0"/>
    <w:rsid w:val="00954329"/>
    <w:rsid w:val="00954C3C"/>
    <w:rsid w:val="00954E47"/>
    <w:rsid w:val="00955C88"/>
    <w:rsid w:val="00956B3D"/>
    <w:rsid w:val="009571FC"/>
    <w:rsid w:val="00957A17"/>
    <w:rsid w:val="00961561"/>
    <w:rsid w:val="0096159B"/>
    <w:rsid w:val="00962D1F"/>
    <w:rsid w:val="00963373"/>
    <w:rsid w:val="009637CF"/>
    <w:rsid w:val="0096642D"/>
    <w:rsid w:val="0096658C"/>
    <w:rsid w:val="009677F4"/>
    <w:rsid w:val="00967838"/>
    <w:rsid w:val="00967CF8"/>
    <w:rsid w:val="00972105"/>
    <w:rsid w:val="00973A4B"/>
    <w:rsid w:val="009743AA"/>
    <w:rsid w:val="00975707"/>
    <w:rsid w:val="00976393"/>
    <w:rsid w:val="00976692"/>
    <w:rsid w:val="009769D6"/>
    <w:rsid w:val="0098127B"/>
    <w:rsid w:val="009826F4"/>
    <w:rsid w:val="009830CD"/>
    <w:rsid w:val="00983352"/>
    <w:rsid w:val="00984DDB"/>
    <w:rsid w:val="00985165"/>
    <w:rsid w:val="009869A5"/>
    <w:rsid w:val="00987C17"/>
    <w:rsid w:val="00987C52"/>
    <w:rsid w:val="00987E57"/>
    <w:rsid w:val="00987FA6"/>
    <w:rsid w:val="009906BA"/>
    <w:rsid w:val="0099111B"/>
    <w:rsid w:val="00991380"/>
    <w:rsid w:val="00991B70"/>
    <w:rsid w:val="00992AE7"/>
    <w:rsid w:val="0099326A"/>
    <w:rsid w:val="0099425D"/>
    <w:rsid w:val="00994837"/>
    <w:rsid w:val="00994F01"/>
    <w:rsid w:val="0099672F"/>
    <w:rsid w:val="00996E10"/>
    <w:rsid w:val="00996F77"/>
    <w:rsid w:val="00997700"/>
    <w:rsid w:val="009979E4"/>
    <w:rsid w:val="009A491C"/>
    <w:rsid w:val="009A4962"/>
    <w:rsid w:val="009A5D83"/>
    <w:rsid w:val="009A66C6"/>
    <w:rsid w:val="009A6ECA"/>
    <w:rsid w:val="009A71DF"/>
    <w:rsid w:val="009A7A40"/>
    <w:rsid w:val="009B18ED"/>
    <w:rsid w:val="009B1C7E"/>
    <w:rsid w:val="009B31E3"/>
    <w:rsid w:val="009B3778"/>
    <w:rsid w:val="009B3A7D"/>
    <w:rsid w:val="009B4BA7"/>
    <w:rsid w:val="009B546E"/>
    <w:rsid w:val="009B5DB3"/>
    <w:rsid w:val="009B64C9"/>
    <w:rsid w:val="009B6547"/>
    <w:rsid w:val="009B6BD0"/>
    <w:rsid w:val="009B6CCF"/>
    <w:rsid w:val="009C06CF"/>
    <w:rsid w:val="009C0E69"/>
    <w:rsid w:val="009C14F8"/>
    <w:rsid w:val="009C3F98"/>
    <w:rsid w:val="009C551B"/>
    <w:rsid w:val="009C6F8A"/>
    <w:rsid w:val="009C7582"/>
    <w:rsid w:val="009C7630"/>
    <w:rsid w:val="009D092E"/>
    <w:rsid w:val="009D1400"/>
    <w:rsid w:val="009D27E0"/>
    <w:rsid w:val="009D297E"/>
    <w:rsid w:val="009D33BE"/>
    <w:rsid w:val="009D3BB7"/>
    <w:rsid w:val="009D3D5A"/>
    <w:rsid w:val="009D3E55"/>
    <w:rsid w:val="009D3EE2"/>
    <w:rsid w:val="009D4900"/>
    <w:rsid w:val="009D4D3E"/>
    <w:rsid w:val="009D6286"/>
    <w:rsid w:val="009D67E3"/>
    <w:rsid w:val="009E0239"/>
    <w:rsid w:val="009E1BDA"/>
    <w:rsid w:val="009E4244"/>
    <w:rsid w:val="009E60E3"/>
    <w:rsid w:val="009F009B"/>
    <w:rsid w:val="009F1A46"/>
    <w:rsid w:val="009F3A33"/>
    <w:rsid w:val="009F4467"/>
    <w:rsid w:val="009F471E"/>
    <w:rsid w:val="009F5D21"/>
    <w:rsid w:val="009F5E30"/>
    <w:rsid w:val="009F5EE0"/>
    <w:rsid w:val="009F7191"/>
    <w:rsid w:val="009F7C1D"/>
    <w:rsid w:val="00A007A0"/>
    <w:rsid w:val="00A00B84"/>
    <w:rsid w:val="00A00CA9"/>
    <w:rsid w:val="00A0100B"/>
    <w:rsid w:val="00A01085"/>
    <w:rsid w:val="00A01700"/>
    <w:rsid w:val="00A01AF0"/>
    <w:rsid w:val="00A02CBE"/>
    <w:rsid w:val="00A02ED4"/>
    <w:rsid w:val="00A040FA"/>
    <w:rsid w:val="00A04BA6"/>
    <w:rsid w:val="00A04FB9"/>
    <w:rsid w:val="00A0600A"/>
    <w:rsid w:val="00A0649C"/>
    <w:rsid w:val="00A066E7"/>
    <w:rsid w:val="00A10D1D"/>
    <w:rsid w:val="00A11CA2"/>
    <w:rsid w:val="00A121ED"/>
    <w:rsid w:val="00A12CBD"/>
    <w:rsid w:val="00A12E0C"/>
    <w:rsid w:val="00A13649"/>
    <w:rsid w:val="00A13E74"/>
    <w:rsid w:val="00A14169"/>
    <w:rsid w:val="00A14F29"/>
    <w:rsid w:val="00A15123"/>
    <w:rsid w:val="00A159DF"/>
    <w:rsid w:val="00A16620"/>
    <w:rsid w:val="00A17476"/>
    <w:rsid w:val="00A2064D"/>
    <w:rsid w:val="00A25D2D"/>
    <w:rsid w:val="00A30CD4"/>
    <w:rsid w:val="00A32455"/>
    <w:rsid w:val="00A329D6"/>
    <w:rsid w:val="00A32BD6"/>
    <w:rsid w:val="00A33C22"/>
    <w:rsid w:val="00A35BF3"/>
    <w:rsid w:val="00A36984"/>
    <w:rsid w:val="00A36F4C"/>
    <w:rsid w:val="00A410F9"/>
    <w:rsid w:val="00A4233A"/>
    <w:rsid w:val="00A4265B"/>
    <w:rsid w:val="00A43D32"/>
    <w:rsid w:val="00A440E8"/>
    <w:rsid w:val="00A449A6"/>
    <w:rsid w:val="00A450D5"/>
    <w:rsid w:val="00A4577E"/>
    <w:rsid w:val="00A45A00"/>
    <w:rsid w:val="00A461E5"/>
    <w:rsid w:val="00A46CF2"/>
    <w:rsid w:val="00A46F0E"/>
    <w:rsid w:val="00A47F59"/>
    <w:rsid w:val="00A524E5"/>
    <w:rsid w:val="00A52C73"/>
    <w:rsid w:val="00A53BDD"/>
    <w:rsid w:val="00A54CE6"/>
    <w:rsid w:val="00A56EEC"/>
    <w:rsid w:val="00A576A4"/>
    <w:rsid w:val="00A579A7"/>
    <w:rsid w:val="00A603EF"/>
    <w:rsid w:val="00A6266C"/>
    <w:rsid w:val="00A6291E"/>
    <w:rsid w:val="00A6302B"/>
    <w:rsid w:val="00A6327B"/>
    <w:rsid w:val="00A63419"/>
    <w:rsid w:val="00A6395D"/>
    <w:rsid w:val="00A64523"/>
    <w:rsid w:val="00A64FD7"/>
    <w:rsid w:val="00A66688"/>
    <w:rsid w:val="00A66C2A"/>
    <w:rsid w:val="00A67044"/>
    <w:rsid w:val="00A704EE"/>
    <w:rsid w:val="00A708DF"/>
    <w:rsid w:val="00A70FC9"/>
    <w:rsid w:val="00A718BA"/>
    <w:rsid w:val="00A71E06"/>
    <w:rsid w:val="00A74AD9"/>
    <w:rsid w:val="00A74B46"/>
    <w:rsid w:val="00A74D98"/>
    <w:rsid w:val="00A7545C"/>
    <w:rsid w:val="00A77167"/>
    <w:rsid w:val="00A77AD7"/>
    <w:rsid w:val="00A77E92"/>
    <w:rsid w:val="00A8014D"/>
    <w:rsid w:val="00A80FAB"/>
    <w:rsid w:val="00A812BB"/>
    <w:rsid w:val="00A823C0"/>
    <w:rsid w:val="00A8270F"/>
    <w:rsid w:val="00A83DD3"/>
    <w:rsid w:val="00A848A9"/>
    <w:rsid w:val="00A84A19"/>
    <w:rsid w:val="00A84CE5"/>
    <w:rsid w:val="00A85C50"/>
    <w:rsid w:val="00A86BA0"/>
    <w:rsid w:val="00A86F98"/>
    <w:rsid w:val="00A87086"/>
    <w:rsid w:val="00A871C7"/>
    <w:rsid w:val="00A87B01"/>
    <w:rsid w:val="00A915BC"/>
    <w:rsid w:val="00A92865"/>
    <w:rsid w:val="00A93863"/>
    <w:rsid w:val="00A94136"/>
    <w:rsid w:val="00A9597F"/>
    <w:rsid w:val="00A95BB7"/>
    <w:rsid w:val="00A9676D"/>
    <w:rsid w:val="00A96CE0"/>
    <w:rsid w:val="00AA0117"/>
    <w:rsid w:val="00AA0FE3"/>
    <w:rsid w:val="00AA2F39"/>
    <w:rsid w:val="00AA2FFE"/>
    <w:rsid w:val="00AA398F"/>
    <w:rsid w:val="00AA6242"/>
    <w:rsid w:val="00AA7E1C"/>
    <w:rsid w:val="00AA7F5D"/>
    <w:rsid w:val="00AB2BAA"/>
    <w:rsid w:val="00AB2EF1"/>
    <w:rsid w:val="00AB36D2"/>
    <w:rsid w:val="00AB4864"/>
    <w:rsid w:val="00AB530F"/>
    <w:rsid w:val="00AB6718"/>
    <w:rsid w:val="00AB7989"/>
    <w:rsid w:val="00AB7D75"/>
    <w:rsid w:val="00AC0460"/>
    <w:rsid w:val="00AC1B3D"/>
    <w:rsid w:val="00AC1BEB"/>
    <w:rsid w:val="00AC21AF"/>
    <w:rsid w:val="00AC28AB"/>
    <w:rsid w:val="00AC311A"/>
    <w:rsid w:val="00AC34CF"/>
    <w:rsid w:val="00AC3D94"/>
    <w:rsid w:val="00AC4DD4"/>
    <w:rsid w:val="00AC5063"/>
    <w:rsid w:val="00AC547A"/>
    <w:rsid w:val="00AC5971"/>
    <w:rsid w:val="00AC6636"/>
    <w:rsid w:val="00AC709C"/>
    <w:rsid w:val="00AD0C65"/>
    <w:rsid w:val="00AD0FBA"/>
    <w:rsid w:val="00AD1B30"/>
    <w:rsid w:val="00AD1C06"/>
    <w:rsid w:val="00AD1CD7"/>
    <w:rsid w:val="00AD1F4D"/>
    <w:rsid w:val="00AD3018"/>
    <w:rsid w:val="00AD3B4C"/>
    <w:rsid w:val="00AD3DEC"/>
    <w:rsid w:val="00AD4E70"/>
    <w:rsid w:val="00AD4F18"/>
    <w:rsid w:val="00AD5650"/>
    <w:rsid w:val="00AD57A6"/>
    <w:rsid w:val="00AD5DD3"/>
    <w:rsid w:val="00AD613C"/>
    <w:rsid w:val="00AD7410"/>
    <w:rsid w:val="00AD7D48"/>
    <w:rsid w:val="00AE0177"/>
    <w:rsid w:val="00AE1324"/>
    <w:rsid w:val="00AE1604"/>
    <w:rsid w:val="00AE2B79"/>
    <w:rsid w:val="00AE6D49"/>
    <w:rsid w:val="00AE6EAC"/>
    <w:rsid w:val="00AF11A7"/>
    <w:rsid w:val="00AF169D"/>
    <w:rsid w:val="00AF2018"/>
    <w:rsid w:val="00AF2945"/>
    <w:rsid w:val="00AF42F6"/>
    <w:rsid w:val="00AF436B"/>
    <w:rsid w:val="00AF78BD"/>
    <w:rsid w:val="00AF793A"/>
    <w:rsid w:val="00AF7959"/>
    <w:rsid w:val="00AF79C2"/>
    <w:rsid w:val="00B00AD5"/>
    <w:rsid w:val="00B01323"/>
    <w:rsid w:val="00B01AFC"/>
    <w:rsid w:val="00B028BD"/>
    <w:rsid w:val="00B0290B"/>
    <w:rsid w:val="00B03A92"/>
    <w:rsid w:val="00B03CAC"/>
    <w:rsid w:val="00B05F1B"/>
    <w:rsid w:val="00B06B41"/>
    <w:rsid w:val="00B06F43"/>
    <w:rsid w:val="00B079F5"/>
    <w:rsid w:val="00B10A39"/>
    <w:rsid w:val="00B10B35"/>
    <w:rsid w:val="00B12B1E"/>
    <w:rsid w:val="00B14858"/>
    <w:rsid w:val="00B14C10"/>
    <w:rsid w:val="00B14F3E"/>
    <w:rsid w:val="00B15332"/>
    <w:rsid w:val="00B15A17"/>
    <w:rsid w:val="00B15B15"/>
    <w:rsid w:val="00B17B94"/>
    <w:rsid w:val="00B20DE1"/>
    <w:rsid w:val="00B2144F"/>
    <w:rsid w:val="00B217CB"/>
    <w:rsid w:val="00B23F13"/>
    <w:rsid w:val="00B24AA5"/>
    <w:rsid w:val="00B2577C"/>
    <w:rsid w:val="00B270DC"/>
    <w:rsid w:val="00B30BDF"/>
    <w:rsid w:val="00B30D94"/>
    <w:rsid w:val="00B31013"/>
    <w:rsid w:val="00B323CC"/>
    <w:rsid w:val="00B324EA"/>
    <w:rsid w:val="00B357BF"/>
    <w:rsid w:val="00B35BC5"/>
    <w:rsid w:val="00B414AE"/>
    <w:rsid w:val="00B418CC"/>
    <w:rsid w:val="00B426C0"/>
    <w:rsid w:val="00B42A4D"/>
    <w:rsid w:val="00B43156"/>
    <w:rsid w:val="00B4381D"/>
    <w:rsid w:val="00B43CFA"/>
    <w:rsid w:val="00B44651"/>
    <w:rsid w:val="00B460E0"/>
    <w:rsid w:val="00B46F67"/>
    <w:rsid w:val="00B47B70"/>
    <w:rsid w:val="00B501F5"/>
    <w:rsid w:val="00B50400"/>
    <w:rsid w:val="00B50B3A"/>
    <w:rsid w:val="00B5117E"/>
    <w:rsid w:val="00B54714"/>
    <w:rsid w:val="00B55C92"/>
    <w:rsid w:val="00B5612A"/>
    <w:rsid w:val="00B574B6"/>
    <w:rsid w:val="00B604F1"/>
    <w:rsid w:val="00B62F4D"/>
    <w:rsid w:val="00B63B17"/>
    <w:rsid w:val="00B644AE"/>
    <w:rsid w:val="00B64DB3"/>
    <w:rsid w:val="00B65589"/>
    <w:rsid w:val="00B66033"/>
    <w:rsid w:val="00B6630C"/>
    <w:rsid w:val="00B66ED0"/>
    <w:rsid w:val="00B67928"/>
    <w:rsid w:val="00B70FC9"/>
    <w:rsid w:val="00B71858"/>
    <w:rsid w:val="00B71C9D"/>
    <w:rsid w:val="00B7310A"/>
    <w:rsid w:val="00B731D1"/>
    <w:rsid w:val="00B738DB"/>
    <w:rsid w:val="00B752CC"/>
    <w:rsid w:val="00B75B24"/>
    <w:rsid w:val="00B764DF"/>
    <w:rsid w:val="00B77EC5"/>
    <w:rsid w:val="00B815B6"/>
    <w:rsid w:val="00B82C5C"/>
    <w:rsid w:val="00B837AE"/>
    <w:rsid w:val="00B85155"/>
    <w:rsid w:val="00B8653D"/>
    <w:rsid w:val="00B866F8"/>
    <w:rsid w:val="00B86D52"/>
    <w:rsid w:val="00B875C1"/>
    <w:rsid w:val="00B9001B"/>
    <w:rsid w:val="00B905C2"/>
    <w:rsid w:val="00B90A4A"/>
    <w:rsid w:val="00B91D5E"/>
    <w:rsid w:val="00B92F5E"/>
    <w:rsid w:val="00B955D8"/>
    <w:rsid w:val="00B96B6A"/>
    <w:rsid w:val="00B978F6"/>
    <w:rsid w:val="00BA0AC4"/>
    <w:rsid w:val="00BA17C9"/>
    <w:rsid w:val="00BA261E"/>
    <w:rsid w:val="00BA277C"/>
    <w:rsid w:val="00BA4912"/>
    <w:rsid w:val="00BA5710"/>
    <w:rsid w:val="00BA6576"/>
    <w:rsid w:val="00BA7397"/>
    <w:rsid w:val="00BB086C"/>
    <w:rsid w:val="00BB119A"/>
    <w:rsid w:val="00BB2238"/>
    <w:rsid w:val="00BB288D"/>
    <w:rsid w:val="00BB2BCD"/>
    <w:rsid w:val="00BB3E03"/>
    <w:rsid w:val="00BB496C"/>
    <w:rsid w:val="00BB50B8"/>
    <w:rsid w:val="00BB52AC"/>
    <w:rsid w:val="00BB5C1F"/>
    <w:rsid w:val="00BB5F94"/>
    <w:rsid w:val="00BB7BCA"/>
    <w:rsid w:val="00BC137B"/>
    <w:rsid w:val="00BC1D3B"/>
    <w:rsid w:val="00BC233E"/>
    <w:rsid w:val="00BC248E"/>
    <w:rsid w:val="00BC2830"/>
    <w:rsid w:val="00BC3414"/>
    <w:rsid w:val="00BC3480"/>
    <w:rsid w:val="00BC3ADC"/>
    <w:rsid w:val="00BC4713"/>
    <w:rsid w:val="00BC4AF8"/>
    <w:rsid w:val="00BC5301"/>
    <w:rsid w:val="00BC5634"/>
    <w:rsid w:val="00BC5F1E"/>
    <w:rsid w:val="00BC6AF5"/>
    <w:rsid w:val="00BC6F12"/>
    <w:rsid w:val="00BD01E2"/>
    <w:rsid w:val="00BD06FF"/>
    <w:rsid w:val="00BD084D"/>
    <w:rsid w:val="00BD0AD3"/>
    <w:rsid w:val="00BD1EAF"/>
    <w:rsid w:val="00BD2DB2"/>
    <w:rsid w:val="00BD36DE"/>
    <w:rsid w:val="00BD3B8A"/>
    <w:rsid w:val="00BD4464"/>
    <w:rsid w:val="00BD446F"/>
    <w:rsid w:val="00BD48C4"/>
    <w:rsid w:val="00BD4A04"/>
    <w:rsid w:val="00BD5070"/>
    <w:rsid w:val="00BD5125"/>
    <w:rsid w:val="00BD5386"/>
    <w:rsid w:val="00BD5ACB"/>
    <w:rsid w:val="00BD7E22"/>
    <w:rsid w:val="00BE0C85"/>
    <w:rsid w:val="00BE1E1C"/>
    <w:rsid w:val="00BE2AE9"/>
    <w:rsid w:val="00BE3C3F"/>
    <w:rsid w:val="00BE45BF"/>
    <w:rsid w:val="00BE4D73"/>
    <w:rsid w:val="00BE5A0A"/>
    <w:rsid w:val="00BE5B9F"/>
    <w:rsid w:val="00BE6B16"/>
    <w:rsid w:val="00BE73A7"/>
    <w:rsid w:val="00BE7B70"/>
    <w:rsid w:val="00BE7E7F"/>
    <w:rsid w:val="00BF032F"/>
    <w:rsid w:val="00BF0C59"/>
    <w:rsid w:val="00BF1CA0"/>
    <w:rsid w:val="00BF2144"/>
    <w:rsid w:val="00BF4276"/>
    <w:rsid w:val="00BF434E"/>
    <w:rsid w:val="00BF5EBD"/>
    <w:rsid w:val="00C00497"/>
    <w:rsid w:val="00C00EE5"/>
    <w:rsid w:val="00C0121E"/>
    <w:rsid w:val="00C01F41"/>
    <w:rsid w:val="00C02E1B"/>
    <w:rsid w:val="00C03C74"/>
    <w:rsid w:val="00C04589"/>
    <w:rsid w:val="00C0467C"/>
    <w:rsid w:val="00C053CB"/>
    <w:rsid w:val="00C06D58"/>
    <w:rsid w:val="00C079F7"/>
    <w:rsid w:val="00C10256"/>
    <w:rsid w:val="00C1076F"/>
    <w:rsid w:val="00C10C64"/>
    <w:rsid w:val="00C10DB4"/>
    <w:rsid w:val="00C10E45"/>
    <w:rsid w:val="00C119CF"/>
    <w:rsid w:val="00C11B0A"/>
    <w:rsid w:val="00C11B88"/>
    <w:rsid w:val="00C12A14"/>
    <w:rsid w:val="00C12B0B"/>
    <w:rsid w:val="00C1540F"/>
    <w:rsid w:val="00C164B1"/>
    <w:rsid w:val="00C17C05"/>
    <w:rsid w:val="00C20AE5"/>
    <w:rsid w:val="00C219EC"/>
    <w:rsid w:val="00C21C0B"/>
    <w:rsid w:val="00C231BF"/>
    <w:rsid w:val="00C236E2"/>
    <w:rsid w:val="00C2453A"/>
    <w:rsid w:val="00C24E3A"/>
    <w:rsid w:val="00C257A3"/>
    <w:rsid w:val="00C277E9"/>
    <w:rsid w:val="00C31B11"/>
    <w:rsid w:val="00C32012"/>
    <w:rsid w:val="00C32CDC"/>
    <w:rsid w:val="00C3324A"/>
    <w:rsid w:val="00C34375"/>
    <w:rsid w:val="00C35EE5"/>
    <w:rsid w:val="00C366CA"/>
    <w:rsid w:val="00C3762B"/>
    <w:rsid w:val="00C40E8B"/>
    <w:rsid w:val="00C42489"/>
    <w:rsid w:val="00C4599E"/>
    <w:rsid w:val="00C45C24"/>
    <w:rsid w:val="00C478CD"/>
    <w:rsid w:val="00C47B50"/>
    <w:rsid w:val="00C50DD7"/>
    <w:rsid w:val="00C526D2"/>
    <w:rsid w:val="00C528B5"/>
    <w:rsid w:val="00C52DB1"/>
    <w:rsid w:val="00C5402C"/>
    <w:rsid w:val="00C545B2"/>
    <w:rsid w:val="00C55193"/>
    <w:rsid w:val="00C55668"/>
    <w:rsid w:val="00C574B8"/>
    <w:rsid w:val="00C577EC"/>
    <w:rsid w:val="00C61C02"/>
    <w:rsid w:val="00C62374"/>
    <w:rsid w:val="00C62A79"/>
    <w:rsid w:val="00C62D8B"/>
    <w:rsid w:val="00C65D8E"/>
    <w:rsid w:val="00C66BC8"/>
    <w:rsid w:val="00C730B0"/>
    <w:rsid w:val="00C735D5"/>
    <w:rsid w:val="00C736BF"/>
    <w:rsid w:val="00C73B93"/>
    <w:rsid w:val="00C73F1D"/>
    <w:rsid w:val="00C74087"/>
    <w:rsid w:val="00C74623"/>
    <w:rsid w:val="00C74DB8"/>
    <w:rsid w:val="00C750F8"/>
    <w:rsid w:val="00C76234"/>
    <w:rsid w:val="00C765D4"/>
    <w:rsid w:val="00C769FC"/>
    <w:rsid w:val="00C775E9"/>
    <w:rsid w:val="00C7796C"/>
    <w:rsid w:val="00C81AC5"/>
    <w:rsid w:val="00C81C53"/>
    <w:rsid w:val="00C85669"/>
    <w:rsid w:val="00C866F0"/>
    <w:rsid w:val="00C87CAF"/>
    <w:rsid w:val="00C90491"/>
    <w:rsid w:val="00C93433"/>
    <w:rsid w:val="00C94C2D"/>
    <w:rsid w:val="00C953B5"/>
    <w:rsid w:val="00C95E68"/>
    <w:rsid w:val="00C95FD6"/>
    <w:rsid w:val="00C97CBC"/>
    <w:rsid w:val="00CA021C"/>
    <w:rsid w:val="00CA06E9"/>
    <w:rsid w:val="00CA2B4F"/>
    <w:rsid w:val="00CA2F0B"/>
    <w:rsid w:val="00CA38A3"/>
    <w:rsid w:val="00CA4E9D"/>
    <w:rsid w:val="00CA5457"/>
    <w:rsid w:val="00CA6163"/>
    <w:rsid w:val="00CA6B8F"/>
    <w:rsid w:val="00CB0196"/>
    <w:rsid w:val="00CB2E3D"/>
    <w:rsid w:val="00CB379E"/>
    <w:rsid w:val="00CB4582"/>
    <w:rsid w:val="00CC0A3D"/>
    <w:rsid w:val="00CC1849"/>
    <w:rsid w:val="00CC18C1"/>
    <w:rsid w:val="00CC1F1C"/>
    <w:rsid w:val="00CC25C5"/>
    <w:rsid w:val="00CC3867"/>
    <w:rsid w:val="00CC3F1F"/>
    <w:rsid w:val="00CC484E"/>
    <w:rsid w:val="00CC51A1"/>
    <w:rsid w:val="00CC51C0"/>
    <w:rsid w:val="00CC626B"/>
    <w:rsid w:val="00CC7096"/>
    <w:rsid w:val="00CC71C0"/>
    <w:rsid w:val="00CC758B"/>
    <w:rsid w:val="00CC7773"/>
    <w:rsid w:val="00CD1112"/>
    <w:rsid w:val="00CD115D"/>
    <w:rsid w:val="00CD1784"/>
    <w:rsid w:val="00CD2CD5"/>
    <w:rsid w:val="00CD2ED0"/>
    <w:rsid w:val="00CD368E"/>
    <w:rsid w:val="00CD3987"/>
    <w:rsid w:val="00CD4DD9"/>
    <w:rsid w:val="00CD57EE"/>
    <w:rsid w:val="00CD5D24"/>
    <w:rsid w:val="00CD63F0"/>
    <w:rsid w:val="00CD6E81"/>
    <w:rsid w:val="00CD79F6"/>
    <w:rsid w:val="00CE09E8"/>
    <w:rsid w:val="00CE14EC"/>
    <w:rsid w:val="00CE1731"/>
    <w:rsid w:val="00CE17B4"/>
    <w:rsid w:val="00CE4BA1"/>
    <w:rsid w:val="00CF046C"/>
    <w:rsid w:val="00CF081F"/>
    <w:rsid w:val="00CF243A"/>
    <w:rsid w:val="00CF335B"/>
    <w:rsid w:val="00CF50C6"/>
    <w:rsid w:val="00CF50F6"/>
    <w:rsid w:val="00CF514C"/>
    <w:rsid w:val="00CF53FF"/>
    <w:rsid w:val="00CF5589"/>
    <w:rsid w:val="00CF5CE8"/>
    <w:rsid w:val="00CF70E5"/>
    <w:rsid w:val="00CF742C"/>
    <w:rsid w:val="00D00B77"/>
    <w:rsid w:val="00D030B6"/>
    <w:rsid w:val="00D03856"/>
    <w:rsid w:val="00D066BA"/>
    <w:rsid w:val="00D068F8"/>
    <w:rsid w:val="00D0712D"/>
    <w:rsid w:val="00D10653"/>
    <w:rsid w:val="00D138C5"/>
    <w:rsid w:val="00D139F3"/>
    <w:rsid w:val="00D158E2"/>
    <w:rsid w:val="00D21B67"/>
    <w:rsid w:val="00D263BD"/>
    <w:rsid w:val="00D266D4"/>
    <w:rsid w:val="00D314BB"/>
    <w:rsid w:val="00D3161C"/>
    <w:rsid w:val="00D3176D"/>
    <w:rsid w:val="00D339A3"/>
    <w:rsid w:val="00D33B42"/>
    <w:rsid w:val="00D33EFC"/>
    <w:rsid w:val="00D36273"/>
    <w:rsid w:val="00D3673F"/>
    <w:rsid w:val="00D36902"/>
    <w:rsid w:val="00D40410"/>
    <w:rsid w:val="00D411A7"/>
    <w:rsid w:val="00D429AB"/>
    <w:rsid w:val="00D42B36"/>
    <w:rsid w:val="00D43D0F"/>
    <w:rsid w:val="00D43E76"/>
    <w:rsid w:val="00D445F0"/>
    <w:rsid w:val="00D44657"/>
    <w:rsid w:val="00D449BC"/>
    <w:rsid w:val="00D454FC"/>
    <w:rsid w:val="00D46A16"/>
    <w:rsid w:val="00D46B61"/>
    <w:rsid w:val="00D472DB"/>
    <w:rsid w:val="00D477D4"/>
    <w:rsid w:val="00D4789E"/>
    <w:rsid w:val="00D478B5"/>
    <w:rsid w:val="00D50D5E"/>
    <w:rsid w:val="00D50DBC"/>
    <w:rsid w:val="00D51129"/>
    <w:rsid w:val="00D51E27"/>
    <w:rsid w:val="00D52DA5"/>
    <w:rsid w:val="00D533AD"/>
    <w:rsid w:val="00D544A2"/>
    <w:rsid w:val="00D5682E"/>
    <w:rsid w:val="00D5754B"/>
    <w:rsid w:val="00D57DC0"/>
    <w:rsid w:val="00D6088D"/>
    <w:rsid w:val="00D61B1E"/>
    <w:rsid w:val="00D61F83"/>
    <w:rsid w:val="00D63620"/>
    <w:rsid w:val="00D65F85"/>
    <w:rsid w:val="00D66FF5"/>
    <w:rsid w:val="00D7017C"/>
    <w:rsid w:val="00D70A49"/>
    <w:rsid w:val="00D70D32"/>
    <w:rsid w:val="00D71DF7"/>
    <w:rsid w:val="00D72C0E"/>
    <w:rsid w:val="00D73A08"/>
    <w:rsid w:val="00D73E96"/>
    <w:rsid w:val="00D74124"/>
    <w:rsid w:val="00D7472C"/>
    <w:rsid w:val="00D76BE8"/>
    <w:rsid w:val="00D77005"/>
    <w:rsid w:val="00D77A33"/>
    <w:rsid w:val="00D80135"/>
    <w:rsid w:val="00D81D38"/>
    <w:rsid w:val="00D828C6"/>
    <w:rsid w:val="00D82B87"/>
    <w:rsid w:val="00D83832"/>
    <w:rsid w:val="00D84248"/>
    <w:rsid w:val="00D846E3"/>
    <w:rsid w:val="00D86F46"/>
    <w:rsid w:val="00D871BA"/>
    <w:rsid w:val="00D91F2C"/>
    <w:rsid w:val="00D93F1E"/>
    <w:rsid w:val="00D94A3D"/>
    <w:rsid w:val="00D95A23"/>
    <w:rsid w:val="00D95BBD"/>
    <w:rsid w:val="00D95FDA"/>
    <w:rsid w:val="00D960D6"/>
    <w:rsid w:val="00D966A3"/>
    <w:rsid w:val="00D96704"/>
    <w:rsid w:val="00D96DB2"/>
    <w:rsid w:val="00D97965"/>
    <w:rsid w:val="00D97EC2"/>
    <w:rsid w:val="00DA00B5"/>
    <w:rsid w:val="00DA0936"/>
    <w:rsid w:val="00DA0C37"/>
    <w:rsid w:val="00DA113C"/>
    <w:rsid w:val="00DA12CF"/>
    <w:rsid w:val="00DA1B6B"/>
    <w:rsid w:val="00DA2A2F"/>
    <w:rsid w:val="00DA3751"/>
    <w:rsid w:val="00DA3998"/>
    <w:rsid w:val="00DA492A"/>
    <w:rsid w:val="00DA4BDA"/>
    <w:rsid w:val="00DA5FC4"/>
    <w:rsid w:val="00DA62CD"/>
    <w:rsid w:val="00DA6644"/>
    <w:rsid w:val="00DA7978"/>
    <w:rsid w:val="00DA7D80"/>
    <w:rsid w:val="00DB3411"/>
    <w:rsid w:val="00DB4DA6"/>
    <w:rsid w:val="00DB5089"/>
    <w:rsid w:val="00DB5366"/>
    <w:rsid w:val="00DB6743"/>
    <w:rsid w:val="00DC068E"/>
    <w:rsid w:val="00DC0737"/>
    <w:rsid w:val="00DC11AF"/>
    <w:rsid w:val="00DC1479"/>
    <w:rsid w:val="00DC302A"/>
    <w:rsid w:val="00DC3071"/>
    <w:rsid w:val="00DC40F9"/>
    <w:rsid w:val="00DC4859"/>
    <w:rsid w:val="00DC5B4B"/>
    <w:rsid w:val="00DC5CD3"/>
    <w:rsid w:val="00DC6870"/>
    <w:rsid w:val="00DC6F7D"/>
    <w:rsid w:val="00DC7744"/>
    <w:rsid w:val="00DD002B"/>
    <w:rsid w:val="00DD0FEA"/>
    <w:rsid w:val="00DD11ED"/>
    <w:rsid w:val="00DD1D77"/>
    <w:rsid w:val="00DD2EAD"/>
    <w:rsid w:val="00DD36FB"/>
    <w:rsid w:val="00DD45CE"/>
    <w:rsid w:val="00DD4CBA"/>
    <w:rsid w:val="00DD5767"/>
    <w:rsid w:val="00DE0057"/>
    <w:rsid w:val="00DE0206"/>
    <w:rsid w:val="00DE1DF1"/>
    <w:rsid w:val="00DE2A4C"/>
    <w:rsid w:val="00DE2BED"/>
    <w:rsid w:val="00DE2E5B"/>
    <w:rsid w:val="00DE5E69"/>
    <w:rsid w:val="00DE753F"/>
    <w:rsid w:val="00DE7B3E"/>
    <w:rsid w:val="00DE7D05"/>
    <w:rsid w:val="00DF255A"/>
    <w:rsid w:val="00DF3511"/>
    <w:rsid w:val="00DF3DFF"/>
    <w:rsid w:val="00DF42EC"/>
    <w:rsid w:val="00DF5899"/>
    <w:rsid w:val="00DF6B2F"/>
    <w:rsid w:val="00DF7035"/>
    <w:rsid w:val="00E01C88"/>
    <w:rsid w:val="00E0342E"/>
    <w:rsid w:val="00E035AA"/>
    <w:rsid w:val="00E05B8D"/>
    <w:rsid w:val="00E07563"/>
    <w:rsid w:val="00E12D98"/>
    <w:rsid w:val="00E131B2"/>
    <w:rsid w:val="00E167B6"/>
    <w:rsid w:val="00E17632"/>
    <w:rsid w:val="00E201C3"/>
    <w:rsid w:val="00E20209"/>
    <w:rsid w:val="00E20BD6"/>
    <w:rsid w:val="00E210C7"/>
    <w:rsid w:val="00E21DFD"/>
    <w:rsid w:val="00E22334"/>
    <w:rsid w:val="00E23A05"/>
    <w:rsid w:val="00E24B2F"/>
    <w:rsid w:val="00E250EC"/>
    <w:rsid w:val="00E3029F"/>
    <w:rsid w:val="00E31597"/>
    <w:rsid w:val="00E32177"/>
    <w:rsid w:val="00E3347A"/>
    <w:rsid w:val="00E37DA2"/>
    <w:rsid w:val="00E40E45"/>
    <w:rsid w:val="00E41384"/>
    <w:rsid w:val="00E41B8E"/>
    <w:rsid w:val="00E431E5"/>
    <w:rsid w:val="00E4321A"/>
    <w:rsid w:val="00E43858"/>
    <w:rsid w:val="00E43B9A"/>
    <w:rsid w:val="00E44203"/>
    <w:rsid w:val="00E46B15"/>
    <w:rsid w:val="00E4785E"/>
    <w:rsid w:val="00E50DA2"/>
    <w:rsid w:val="00E50EA6"/>
    <w:rsid w:val="00E5157F"/>
    <w:rsid w:val="00E52761"/>
    <w:rsid w:val="00E53925"/>
    <w:rsid w:val="00E543CD"/>
    <w:rsid w:val="00E550D7"/>
    <w:rsid w:val="00E559C7"/>
    <w:rsid w:val="00E56F36"/>
    <w:rsid w:val="00E5703C"/>
    <w:rsid w:val="00E57C9D"/>
    <w:rsid w:val="00E61867"/>
    <w:rsid w:val="00E621DB"/>
    <w:rsid w:val="00E62504"/>
    <w:rsid w:val="00E62C0A"/>
    <w:rsid w:val="00E62E3E"/>
    <w:rsid w:val="00E62E76"/>
    <w:rsid w:val="00E637DA"/>
    <w:rsid w:val="00E647ED"/>
    <w:rsid w:val="00E64E6F"/>
    <w:rsid w:val="00E66D0C"/>
    <w:rsid w:val="00E7255F"/>
    <w:rsid w:val="00E72A72"/>
    <w:rsid w:val="00E7357B"/>
    <w:rsid w:val="00E740B2"/>
    <w:rsid w:val="00E7526C"/>
    <w:rsid w:val="00E76BEA"/>
    <w:rsid w:val="00E80A03"/>
    <w:rsid w:val="00E80D3D"/>
    <w:rsid w:val="00E81CF5"/>
    <w:rsid w:val="00E83127"/>
    <w:rsid w:val="00E83905"/>
    <w:rsid w:val="00E841FE"/>
    <w:rsid w:val="00E85BAA"/>
    <w:rsid w:val="00E86127"/>
    <w:rsid w:val="00E870AA"/>
    <w:rsid w:val="00E87BED"/>
    <w:rsid w:val="00E90082"/>
    <w:rsid w:val="00E903E9"/>
    <w:rsid w:val="00E9095D"/>
    <w:rsid w:val="00E910C7"/>
    <w:rsid w:val="00E91F32"/>
    <w:rsid w:val="00E922E4"/>
    <w:rsid w:val="00E93437"/>
    <w:rsid w:val="00E93679"/>
    <w:rsid w:val="00E93EAF"/>
    <w:rsid w:val="00E94E70"/>
    <w:rsid w:val="00E95355"/>
    <w:rsid w:val="00E96DF6"/>
    <w:rsid w:val="00EA0A24"/>
    <w:rsid w:val="00EA136C"/>
    <w:rsid w:val="00EA1AE2"/>
    <w:rsid w:val="00EA2DA9"/>
    <w:rsid w:val="00EA3E2D"/>
    <w:rsid w:val="00EA540D"/>
    <w:rsid w:val="00EA600E"/>
    <w:rsid w:val="00EA65E9"/>
    <w:rsid w:val="00EB02CD"/>
    <w:rsid w:val="00EB05F6"/>
    <w:rsid w:val="00EB0EBA"/>
    <w:rsid w:val="00EB0EE6"/>
    <w:rsid w:val="00EB3AD4"/>
    <w:rsid w:val="00EB3F62"/>
    <w:rsid w:val="00EB448E"/>
    <w:rsid w:val="00EB4AB7"/>
    <w:rsid w:val="00EB608D"/>
    <w:rsid w:val="00EB6121"/>
    <w:rsid w:val="00EB6701"/>
    <w:rsid w:val="00EB7214"/>
    <w:rsid w:val="00EC0714"/>
    <w:rsid w:val="00EC1798"/>
    <w:rsid w:val="00EC1851"/>
    <w:rsid w:val="00EC1BAE"/>
    <w:rsid w:val="00EC24D3"/>
    <w:rsid w:val="00EC3C39"/>
    <w:rsid w:val="00EC59D5"/>
    <w:rsid w:val="00EC6559"/>
    <w:rsid w:val="00EC664F"/>
    <w:rsid w:val="00EC6A9B"/>
    <w:rsid w:val="00EC6DA7"/>
    <w:rsid w:val="00EC7978"/>
    <w:rsid w:val="00ED1FE4"/>
    <w:rsid w:val="00ED2058"/>
    <w:rsid w:val="00ED207E"/>
    <w:rsid w:val="00ED4B71"/>
    <w:rsid w:val="00ED4ED1"/>
    <w:rsid w:val="00ED6E08"/>
    <w:rsid w:val="00ED6F4A"/>
    <w:rsid w:val="00EE04D9"/>
    <w:rsid w:val="00EE1E63"/>
    <w:rsid w:val="00EE5CC2"/>
    <w:rsid w:val="00EF0052"/>
    <w:rsid w:val="00EF02BB"/>
    <w:rsid w:val="00EF0552"/>
    <w:rsid w:val="00EF0EDD"/>
    <w:rsid w:val="00EF0F5A"/>
    <w:rsid w:val="00EF10CC"/>
    <w:rsid w:val="00EF252D"/>
    <w:rsid w:val="00EF35DA"/>
    <w:rsid w:val="00EF6269"/>
    <w:rsid w:val="00EF754E"/>
    <w:rsid w:val="00EF7D7E"/>
    <w:rsid w:val="00EF7D92"/>
    <w:rsid w:val="00F026D0"/>
    <w:rsid w:val="00F02E1C"/>
    <w:rsid w:val="00F039D4"/>
    <w:rsid w:val="00F0522E"/>
    <w:rsid w:val="00F0601F"/>
    <w:rsid w:val="00F07E40"/>
    <w:rsid w:val="00F10CF7"/>
    <w:rsid w:val="00F126FF"/>
    <w:rsid w:val="00F12AF9"/>
    <w:rsid w:val="00F13986"/>
    <w:rsid w:val="00F15B6F"/>
    <w:rsid w:val="00F1620A"/>
    <w:rsid w:val="00F16D60"/>
    <w:rsid w:val="00F17042"/>
    <w:rsid w:val="00F213C9"/>
    <w:rsid w:val="00F217B8"/>
    <w:rsid w:val="00F219AE"/>
    <w:rsid w:val="00F21D2E"/>
    <w:rsid w:val="00F22D5F"/>
    <w:rsid w:val="00F23ABA"/>
    <w:rsid w:val="00F23F74"/>
    <w:rsid w:val="00F243B4"/>
    <w:rsid w:val="00F245D7"/>
    <w:rsid w:val="00F259B8"/>
    <w:rsid w:val="00F25AD6"/>
    <w:rsid w:val="00F25DA0"/>
    <w:rsid w:val="00F260F7"/>
    <w:rsid w:val="00F2628F"/>
    <w:rsid w:val="00F2682B"/>
    <w:rsid w:val="00F27A74"/>
    <w:rsid w:val="00F27CDE"/>
    <w:rsid w:val="00F3046E"/>
    <w:rsid w:val="00F305DB"/>
    <w:rsid w:val="00F307F2"/>
    <w:rsid w:val="00F317DC"/>
    <w:rsid w:val="00F319BD"/>
    <w:rsid w:val="00F31C86"/>
    <w:rsid w:val="00F335A4"/>
    <w:rsid w:val="00F33CE2"/>
    <w:rsid w:val="00F34879"/>
    <w:rsid w:val="00F34954"/>
    <w:rsid w:val="00F3641B"/>
    <w:rsid w:val="00F409A4"/>
    <w:rsid w:val="00F414C6"/>
    <w:rsid w:val="00F41F54"/>
    <w:rsid w:val="00F42BC9"/>
    <w:rsid w:val="00F4451A"/>
    <w:rsid w:val="00F46652"/>
    <w:rsid w:val="00F47533"/>
    <w:rsid w:val="00F47BDC"/>
    <w:rsid w:val="00F500C0"/>
    <w:rsid w:val="00F506E9"/>
    <w:rsid w:val="00F51FAF"/>
    <w:rsid w:val="00F52570"/>
    <w:rsid w:val="00F53E4A"/>
    <w:rsid w:val="00F54734"/>
    <w:rsid w:val="00F54B15"/>
    <w:rsid w:val="00F54B60"/>
    <w:rsid w:val="00F56857"/>
    <w:rsid w:val="00F61145"/>
    <w:rsid w:val="00F61D18"/>
    <w:rsid w:val="00F640E4"/>
    <w:rsid w:val="00F6492C"/>
    <w:rsid w:val="00F64A13"/>
    <w:rsid w:val="00F64E25"/>
    <w:rsid w:val="00F64EE6"/>
    <w:rsid w:val="00F65F5C"/>
    <w:rsid w:val="00F66EA3"/>
    <w:rsid w:val="00F70039"/>
    <w:rsid w:val="00F705FA"/>
    <w:rsid w:val="00F709BE"/>
    <w:rsid w:val="00F7199C"/>
    <w:rsid w:val="00F7278B"/>
    <w:rsid w:val="00F7289B"/>
    <w:rsid w:val="00F729F2"/>
    <w:rsid w:val="00F73739"/>
    <w:rsid w:val="00F740E8"/>
    <w:rsid w:val="00F74811"/>
    <w:rsid w:val="00F75E7E"/>
    <w:rsid w:val="00F76F24"/>
    <w:rsid w:val="00F770A0"/>
    <w:rsid w:val="00F8117D"/>
    <w:rsid w:val="00F82921"/>
    <w:rsid w:val="00F830EF"/>
    <w:rsid w:val="00F83950"/>
    <w:rsid w:val="00F84090"/>
    <w:rsid w:val="00F84F22"/>
    <w:rsid w:val="00F8545C"/>
    <w:rsid w:val="00F85F9E"/>
    <w:rsid w:val="00F91E7B"/>
    <w:rsid w:val="00F92B1A"/>
    <w:rsid w:val="00F937A5"/>
    <w:rsid w:val="00F94C83"/>
    <w:rsid w:val="00F951AC"/>
    <w:rsid w:val="00F97FAB"/>
    <w:rsid w:val="00FA5014"/>
    <w:rsid w:val="00FA5C20"/>
    <w:rsid w:val="00FA75E5"/>
    <w:rsid w:val="00FA7785"/>
    <w:rsid w:val="00FA7FAD"/>
    <w:rsid w:val="00FB1DD7"/>
    <w:rsid w:val="00FB2118"/>
    <w:rsid w:val="00FB37C3"/>
    <w:rsid w:val="00FB46F6"/>
    <w:rsid w:val="00FB50A7"/>
    <w:rsid w:val="00FB5702"/>
    <w:rsid w:val="00FB58AD"/>
    <w:rsid w:val="00FB6498"/>
    <w:rsid w:val="00FB650C"/>
    <w:rsid w:val="00FB69CA"/>
    <w:rsid w:val="00FB6B16"/>
    <w:rsid w:val="00FC002F"/>
    <w:rsid w:val="00FC10C3"/>
    <w:rsid w:val="00FC1316"/>
    <w:rsid w:val="00FC205C"/>
    <w:rsid w:val="00FC21C1"/>
    <w:rsid w:val="00FC2325"/>
    <w:rsid w:val="00FC24F1"/>
    <w:rsid w:val="00FC2606"/>
    <w:rsid w:val="00FC27F3"/>
    <w:rsid w:val="00FC3668"/>
    <w:rsid w:val="00FC4313"/>
    <w:rsid w:val="00FC6507"/>
    <w:rsid w:val="00FC79E3"/>
    <w:rsid w:val="00FC7A6B"/>
    <w:rsid w:val="00FD0C42"/>
    <w:rsid w:val="00FD15E6"/>
    <w:rsid w:val="00FD1D42"/>
    <w:rsid w:val="00FD33FF"/>
    <w:rsid w:val="00FD37CB"/>
    <w:rsid w:val="00FD3C8E"/>
    <w:rsid w:val="00FD3D26"/>
    <w:rsid w:val="00FD3D90"/>
    <w:rsid w:val="00FD4052"/>
    <w:rsid w:val="00FD46BA"/>
    <w:rsid w:val="00FD555E"/>
    <w:rsid w:val="00FD56E4"/>
    <w:rsid w:val="00FD5B90"/>
    <w:rsid w:val="00FD68F0"/>
    <w:rsid w:val="00FD6BC9"/>
    <w:rsid w:val="00FE1860"/>
    <w:rsid w:val="00FE2392"/>
    <w:rsid w:val="00FE34D4"/>
    <w:rsid w:val="00FE3CEF"/>
    <w:rsid w:val="00FE3D09"/>
    <w:rsid w:val="00FE6DA9"/>
    <w:rsid w:val="00FE7B42"/>
    <w:rsid w:val="00FE7F52"/>
    <w:rsid w:val="00FF0279"/>
    <w:rsid w:val="00FF032B"/>
    <w:rsid w:val="00FF08F4"/>
    <w:rsid w:val="00FF23A4"/>
    <w:rsid w:val="00FF24C5"/>
    <w:rsid w:val="00FF2746"/>
    <w:rsid w:val="00FF35E7"/>
    <w:rsid w:val="00FF3A2D"/>
    <w:rsid w:val="00FF42F9"/>
    <w:rsid w:val="00FF55C1"/>
    <w:rsid w:val="00FF6821"/>
    <w:rsid w:val="00FF68A3"/>
    <w:rsid w:val="00FF74D6"/>
    <w:rsid w:val="00FF7843"/>
    <w:rsid w:val="00FF7D4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r-Latn-C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AAC066"/>
  <w15:docId w15:val="{4FF3F153-5F51-4096-AC3D-4E5D40339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r-Latn-CS" w:eastAsia="sr-Latn-CS" w:bidi="ar-SA"/>
      </w:rPr>
    </w:rPrDefault>
    <w:pPrDefault/>
  </w:docDefaults>
  <w:latentStyles w:defLockedState="0" w:defUIPriority="99" w:defSemiHidden="0" w:defUnhideWhenUsed="0" w:defQFormat="0" w:count="377">
    <w:lsdException w:name="Normal" w:uiPriority="0" w:qFormat="1"/>
    <w:lsdException w:name="heading 1"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769D6"/>
    <w:pPr>
      <w:jc w:val="both"/>
    </w:pPr>
    <w:rPr>
      <w:sz w:val="24"/>
      <w:szCs w:val="24"/>
      <w:lang w:val="en-GB"/>
    </w:rPr>
  </w:style>
  <w:style w:type="paragraph" w:styleId="Heading1">
    <w:name w:val="heading 1"/>
    <w:basedOn w:val="Default"/>
    <w:next w:val="Default"/>
    <w:link w:val="Heading1Char"/>
    <w:uiPriority w:val="99"/>
    <w:qFormat/>
    <w:rsid w:val="00BC1D3B"/>
    <w:pPr>
      <w:spacing w:before="240" w:after="60"/>
      <w:outlineLvl w:val="0"/>
    </w:pPr>
    <w:rPr>
      <w:color w:val="auto"/>
    </w:rPr>
  </w:style>
  <w:style w:type="paragraph" w:styleId="Heading2">
    <w:name w:val="heading 2"/>
    <w:basedOn w:val="Default"/>
    <w:next w:val="Default"/>
    <w:link w:val="Heading2Char"/>
    <w:uiPriority w:val="99"/>
    <w:qFormat/>
    <w:rsid w:val="00BC1D3B"/>
    <w:pPr>
      <w:spacing w:before="240" w:after="60"/>
      <w:outlineLvl w:val="1"/>
    </w:pPr>
    <w:rPr>
      <w:color w:val="auto"/>
    </w:rPr>
  </w:style>
  <w:style w:type="paragraph" w:styleId="Heading3">
    <w:name w:val="heading 3"/>
    <w:basedOn w:val="Default"/>
    <w:next w:val="Default"/>
    <w:link w:val="Heading3Char"/>
    <w:uiPriority w:val="99"/>
    <w:qFormat/>
    <w:rsid w:val="00BC1D3B"/>
    <w:pPr>
      <w:spacing w:before="240" w:after="60"/>
      <w:outlineLvl w:val="2"/>
    </w:pPr>
    <w:rPr>
      <w:color w:val="auto"/>
    </w:rPr>
  </w:style>
  <w:style w:type="paragraph" w:styleId="Heading4">
    <w:name w:val="heading 4"/>
    <w:basedOn w:val="Normal"/>
    <w:next w:val="Normal"/>
    <w:link w:val="Heading4Char"/>
    <w:uiPriority w:val="99"/>
    <w:qFormat/>
    <w:locked/>
    <w:rsid w:val="001113D1"/>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9"/>
    <w:qFormat/>
    <w:rsid w:val="008336ED"/>
    <w:pPr>
      <w:keepNext/>
      <w:keepLines/>
      <w:spacing w:before="200"/>
      <w:outlineLvl w:val="4"/>
    </w:pPr>
    <w:rPr>
      <w:rFonts w:ascii="Cambria" w:hAnsi="Cambria" w:cs="Cambria"/>
      <w:color w:val="243F60"/>
    </w:rPr>
  </w:style>
  <w:style w:type="paragraph" w:styleId="Heading6">
    <w:name w:val="heading 6"/>
    <w:basedOn w:val="Normal"/>
    <w:next w:val="Normal"/>
    <w:link w:val="Heading6Char"/>
    <w:uiPriority w:val="99"/>
    <w:qFormat/>
    <w:rsid w:val="00BF1CA0"/>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36ED"/>
    <w:rPr>
      <w:rFonts w:ascii="Impact" w:hAnsi="Impact" w:cs="Impact"/>
      <w:sz w:val="24"/>
      <w:szCs w:val="24"/>
      <w:lang w:val="en-US" w:eastAsia="en-US"/>
    </w:rPr>
  </w:style>
  <w:style w:type="character" w:customStyle="1" w:styleId="Heading2Char">
    <w:name w:val="Heading 2 Char"/>
    <w:basedOn w:val="DefaultParagraphFont"/>
    <w:link w:val="Heading2"/>
    <w:uiPriority w:val="99"/>
    <w:locked/>
    <w:rsid w:val="007A486D"/>
    <w:rPr>
      <w:rFonts w:ascii="Impact" w:hAnsi="Impact" w:cs="Impact"/>
      <w:sz w:val="24"/>
      <w:szCs w:val="24"/>
      <w:lang w:val="en-US" w:eastAsia="en-US"/>
    </w:rPr>
  </w:style>
  <w:style w:type="character" w:customStyle="1" w:styleId="Heading3Char">
    <w:name w:val="Heading 3 Char"/>
    <w:basedOn w:val="DefaultParagraphFont"/>
    <w:link w:val="Heading3"/>
    <w:uiPriority w:val="99"/>
    <w:locked/>
    <w:rsid w:val="008336ED"/>
    <w:rPr>
      <w:rFonts w:ascii="Impact" w:hAnsi="Impact" w:cs="Impact"/>
      <w:sz w:val="24"/>
      <w:szCs w:val="24"/>
      <w:lang w:val="en-US" w:eastAsia="en-US"/>
    </w:rPr>
  </w:style>
  <w:style w:type="character" w:customStyle="1" w:styleId="Heading4Char">
    <w:name w:val="Heading 4 Char"/>
    <w:basedOn w:val="DefaultParagraphFont"/>
    <w:link w:val="Heading4"/>
    <w:uiPriority w:val="99"/>
    <w:locked/>
    <w:rsid w:val="001113D1"/>
    <w:rPr>
      <w:rFonts w:ascii="Cambria" w:hAnsi="Cambria" w:cs="Times New Roman"/>
      <w:b/>
      <w:bCs/>
      <w:i/>
      <w:iCs/>
      <w:color w:val="4F81BD"/>
      <w:sz w:val="24"/>
      <w:szCs w:val="24"/>
      <w:lang w:val="en-GB"/>
    </w:rPr>
  </w:style>
  <w:style w:type="character" w:customStyle="1" w:styleId="Heading5Char">
    <w:name w:val="Heading 5 Char"/>
    <w:basedOn w:val="DefaultParagraphFont"/>
    <w:link w:val="Heading5"/>
    <w:uiPriority w:val="99"/>
    <w:semiHidden/>
    <w:locked/>
    <w:rsid w:val="008336ED"/>
    <w:rPr>
      <w:rFonts w:ascii="Cambria" w:hAnsi="Cambria" w:cs="Cambria"/>
      <w:color w:val="243F60"/>
      <w:sz w:val="24"/>
      <w:szCs w:val="24"/>
      <w:lang w:val="en-GB"/>
    </w:rPr>
  </w:style>
  <w:style w:type="character" w:customStyle="1" w:styleId="Heading6Char">
    <w:name w:val="Heading 6 Char"/>
    <w:basedOn w:val="DefaultParagraphFont"/>
    <w:link w:val="Heading6"/>
    <w:uiPriority w:val="99"/>
    <w:locked/>
    <w:rsid w:val="00BF1CA0"/>
    <w:rPr>
      <w:rFonts w:cs="Times New Roman"/>
      <w:b/>
      <w:bCs/>
      <w:lang w:val="en-GB"/>
    </w:rPr>
  </w:style>
  <w:style w:type="paragraph" w:styleId="BalloonText">
    <w:name w:val="Balloon Text"/>
    <w:basedOn w:val="Normal"/>
    <w:link w:val="BalloonTextChar"/>
    <w:uiPriority w:val="99"/>
    <w:semiHidden/>
    <w:rsid w:val="008C410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B3C"/>
    <w:rPr>
      <w:rFonts w:cs="Times New Roman"/>
      <w:sz w:val="2"/>
      <w:szCs w:val="2"/>
      <w:lang w:val="en-GB"/>
    </w:rPr>
  </w:style>
  <w:style w:type="paragraph" w:customStyle="1" w:styleId="Default">
    <w:name w:val="Default"/>
    <w:uiPriority w:val="99"/>
    <w:rsid w:val="00BC1D3B"/>
    <w:pPr>
      <w:widowControl w:val="0"/>
      <w:autoSpaceDE w:val="0"/>
      <w:autoSpaceDN w:val="0"/>
      <w:adjustRightInd w:val="0"/>
      <w:jc w:val="both"/>
    </w:pPr>
    <w:rPr>
      <w:rFonts w:ascii="Impact" w:hAnsi="Impact" w:cs="Impact"/>
      <w:color w:val="000000"/>
      <w:sz w:val="24"/>
      <w:szCs w:val="24"/>
      <w:lang w:val="en-US" w:eastAsia="en-US"/>
    </w:rPr>
  </w:style>
  <w:style w:type="paragraph" w:styleId="FootnoteText">
    <w:name w:val="footnote text"/>
    <w:basedOn w:val="Normal"/>
    <w:link w:val="FootnoteTextChar"/>
    <w:uiPriority w:val="99"/>
    <w:semiHidden/>
    <w:rsid w:val="00BC1D3B"/>
    <w:rPr>
      <w:sz w:val="20"/>
      <w:szCs w:val="20"/>
    </w:rPr>
  </w:style>
  <w:style w:type="character" w:customStyle="1" w:styleId="FootnoteTextChar">
    <w:name w:val="Footnote Text Char"/>
    <w:basedOn w:val="DefaultParagraphFont"/>
    <w:link w:val="FootnoteText"/>
    <w:uiPriority w:val="99"/>
    <w:semiHidden/>
    <w:locked/>
    <w:rsid w:val="00951FC5"/>
    <w:rPr>
      <w:rFonts w:cs="Times New Roman"/>
      <w:lang w:val="en-GB"/>
    </w:rPr>
  </w:style>
  <w:style w:type="character" w:styleId="FootnoteReference">
    <w:name w:val="footnote reference"/>
    <w:basedOn w:val="DefaultParagraphFont"/>
    <w:uiPriority w:val="99"/>
    <w:semiHidden/>
    <w:rsid w:val="00BC1D3B"/>
    <w:rPr>
      <w:rFonts w:cs="Times New Roman"/>
      <w:vertAlign w:val="superscript"/>
    </w:rPr>
  </w:style>
  <w:style w:type="paragraph" w:styleId="BodyText">
    <w:name w:val="Body Text"/>
    <w:basedOn w:val="Normal"/>
    <w:next w:val="Normal"/>
    <w:link w:val="BodyTextChar"/>
    <w:uiPriority w:val="99"/>
    <w:rsid w:val="00BC1D3B"/>
    <w:pPr>
      <w:widowControl w:val="0"/>
      <w:autoSpaceDE w:val="0"/>
      <w:autoSpaceDN w:val="0"/>
      <w:adjustRightInd w:val="0"/>
    </w:pPr>
    <w:rPr>
      <w:rFonts w:ascii="Impact" w:hAnsi="Impact" w:cs="Impact"/>
      <w:lang w:val="en-US" w:eastAsia="en-US"/>
    </w:rPr>
  </w:style>
  <w:style w:type="character" w:customStyle="1" w:styleId="BodyTextChar">
    <w:name w:val="Body Text Char"/>
    <w:basedOn w:val="DefaultParagraphFont"/>
    <w:link w:val="BodyText"/>
    <w:uiPriority w:val="99"/>
    <w:locked/>
    <w:rsid w:val="00893E11"/>
    <w:rPr>
      <w:rFonts w:ascii="Impact" w:hAnsi="Impact" w:cs="Impact"/>
      <w:sz w:val="24"/>
      <w:szCs w:val="24"/>
      <w:lang w:val="en-US" w:eastAsia="en-US"/>
    </w:rPr>
  </w:style>
  <w:style w:type="paragraph" w:customStyle="1" w:styleId="Standaard">
    <w:name w:val="Standaard"/>
    <w:basedOn w:val="Default"/>
    <w:next w:val="Default"/>
    <w:uiPriority w:val="99"/>
    <w:rsid w:val="00BC1D3B"/>
    <w:rPr>
      <w:color w:val="auto"/>
    </w:rPr>
  </w:style>
  <w:style w:type="character" w:styleId="CommentReference">
    <w:name w:val="annotation reference"/>
    <w:basedOn w:val="DefaultParagraphFont"/>
    <w:uiPriority w:val="99"/>
    <w:semiHidden/>
    <w:rsid w:val="00BC1D3B"/>
    <w:rPr>
      <w:rFonts w:cs="Times New Roman"/>
      <w:sz w:val="16"/>
      <w:szCs w:val="16"/>
    </w:rPr>
  </w:style>
  <w:style w:type="paragraph" w:styleId="BodyText2">
    <w:name w:val="Body Text 2"/>
    <w:basedOn w:val="Normal"/>
    <w:link w:val="BodyText2Char"/>
    <w:uiPriority w:val="99"/>
    <w:rsid w:val="00BC1D3B"/>
    <w:rPr>
      <w:rFonts w:ascii="Arial" w:hAnsi="Arial" w:cs="Arial"/>
      <w:color w:val="000000"/>
      <w:lang w:val="sr-Latn-CS"/>
    </w:rPr>
  </w:style>
  <w:style w:type="character" w:customStyle="1" w:styleId="BodyText2Char">
    <w:name w:val="Body Text 2 Char"/>
    <w:basedOn w:val="DefaultParagraphFont"/>
    <w:link w:val="BodyText2"/>
    <w:uiPriority w:val="99"/>
    <w:semiHidden/>
    <w:locked/>
    <w:rsid w:val="00324B3C"/>
    <w:rPr>
      <w:rFonts w:cs="Times New Roman"/>
      <w:sz w:val="24"/>
      <w:szCs w:val="24"/>
      <w:lang w:val="en-GB"/>
    </w:rPr>
  </w:style>
  <w:style w:type="paragraph" w:styleId="BodyText3">
    <w:name w:val="Body Text 3"/>
    <w:basedOn w:val="Normal"/>
    <w:link w:val="BodyText3Char"/>
    <w:uiPriority w:val="99"/>
    <w:rsid w:val="00BC1D3B"/>
    <w:rPr>
      <w:rFonts w:ascii="Arial" w:hAnsi="Arial" w:cs="Arial"/>
      <w:lang w:val="sr-Latn-CS"/>
    </w:rPr>
  </w:style>
  <w:style w:type="character" w:customStyle="1" w:styleId="BodyText3Char">
    <w:name w:val="Body Text 3 Char"/>
    <w:basedOn w:val="DefaultParagraphFont"/>
    <w:link w:val="BodyText3"/>
    <w:uiPriority w:val="99"/>
    <w:locked/>
    <w:rsid w:val="008336ED"/>
    <w:rPr>
      <w:rFonts w:ascii="Arial" w:hAnsi="Arial" w:cs="Arial"/>
      <w:sz w:val="24"/>
      <w:szCs w:val="24"/>
    </w:rPr>
  </w:style>
  <w:style w:type="paragraph" w:styleId="BodyTextIndent">
    <w:name w:val="Body Text Indent"/>
    <w:basedOn w:val="Normal"/>
    <w:link w:val="BodyTextIndentChar"/>
    <w:uiPriority w:val="99"/>
    <w:rsid w:val="00BC1D3B"/>
    <w:pPr>
      <w:ind w:left="708"/>
    </w:pPr>
    <w:rPr>
      <w:rFonts w:ascii="Arial" w:hAnsi="Arial" w:cs="Arial"/>
      <w:b/>
      <w:bCs/>
      <w:i/>
      <w:iCs/>
      <w:lang w:val="pl-PL"/>
    </w:rPr>
  </w:style>
  <w:style w:type="character" w:customStyle="1" w:styleId="BodyTextIndentChar">
    <w:name w:val="Body Text Indent Char"/>
    <w:basedOn w:val="DefaultParagraphFont"/>
    <w:link w:val="BodyTextIndent"/>
    <w:uiPriority w:val="99"/>
    <w:semiHidden/>
    <w:locked/>
    <w:rsid w:val="00324B3C"/>
    <w:rPr>
      <w:rFonts w:cs="Times New Roman"/>
      <w:sz w:val="24"/>
      <w:szCs w:val="24"/>
      <w:lang w:val="en-GB"/>
    </w:rPr>
  </w:style>
  <w:style w:type="paragraph" w:styleId="Header">
    <w:name w:val="header"/>
    <w:basedOn w:val="Normal"/>
    <w:link w:val="HeaderChar"/>
    <w:uiPriority w:val="99"/>
    <w:rsid w:val="00BC1D3B"/>
    <w:pPr>
      <w:tabs>
        <w:tab w:val="center" w:pos="4535"/>
        <w:tab w:val="right" w:pos="9071"/>
      </w:tabs>
    </w:pPr>
  </w:style>
  <w:style w:type="character" w:customStyle="1" w:styleId="HeaderChar">
    <w:name w:val="Header Char"/>
    <w:basedOn w:val="DefaultParagraphFont"/>
    <w:link w:val="Header"/>
    <w:uiPriority w:val="99"/>
    <w:locked/>
    <w:rsid w:val="008336ED"/>
    <w:rPr>
      <w:rFonts w:cs="Times New Roman"/>
      <w:sz w:val="24"/>
      <w:szCs w:val="24"/>
      <w:lang w:val="en-GB"/>
    </w:rPr>
  </w:style>
  <w:style w:type="paragraph" w:styleId="Footer">
    <w:name w:val="footer"/>
    <w:basedOn w:val="Normal"/>
    <w:link w:val="FooterChar"/>
    <w:uiPriority w:val="99"/>
    <w:rsid w:val="00BC1D3B"/>
    <w:pPr>
      <w:tabs>
        <w:tab w:val="center" w:pos="4535"/>
        <w:tab w:val="right" w:pos="9071"/>
      </w:tabs>
    </w:pPr>
  </w:style>
  <w:style w:type="character" w:customStyle="1" w:styleId="FooterChar">
    <w:name w:val="Footer Char"/>
    <w:basedOn w:val="DefaultParagraphFont"/>
    <w:link w:val="Footer"/>
    <w:uiPriority w:val="99"/>
    <w:locked/>
    <w:rsid w:val="00324B3C"/>
    <w:rPr>
      <w:rFonts w:cs="Times New Roman"/>
      <w:sz w:val="24"/>
      <w:szCs w:val="24"/>
      <w:lang w:val="en-GB"/>
    </w:rPr>
  </w:style>
  <w:style w:type="character" w:styleId="PageNumber">
    <w:name w:val="page number"/>
    <w:basedOn w:val="DefaultParagraphFont"/>
    <w:uiPriority w:val="99"/>
    <w:rsid w:val="00BC1D3B"/>
    <w:rPr>
      <w:rFonts w:cs="Times New Roman"/>
    </w:rPr>
  </w:style>
  <w:style w:type="paragraph" w:styleId="TOC1">
    <w:name w:val="toc 1"/>
    <w:basedOn w:val="Normal"/>
    <w:next w:val="Normal"/>
    <w:autoRedefine/>
    <w:uiPriority w:val="39"/>
    <w:rsid w:val="00A46F0E"/>
    <w:pPr>
      <w:tabs>
        <w:tab w:val="left" w:pos="660"/>
        <w:tab w:val="left" w:pos="709"/>
        <w:tab w:val="right" w:leader="dot" w:pos="9061"/>
      </w:tabs>
      <w:jc w:val="left"/>
    </w:pPr>
  </w:style>
  <w:style w:type="paragraph" w:styleId="TOC2">
    <w:name w:val="toc 2"/>
    <w:basedOn w:val="Normal"/>
    <w:next w:val="Normal"/>
    <w:autoRedefine/>
    <w:uiPriority w:val="39"/>
    <w:rsid w:val="00BC1D3B"/>
    <w:pPr>
      <w:ind w:left="240"/>
    </w:pPr>
  </w:style>
  <w:style w:type="paragraph" w:styleId="TOC3">
    <w:name w:val="toc 3"/>
    <w:basedOn w:val="Normal"/>
    <w:next w:val="Normal"/>
    <w:autoRedefine/>
    <w:uiPriority w:val="39"/>
    <w:rsid w:val="006C75E2"/>
    <w:pPr>
      <w:tabs>
        <w:tab w:val="right" w:leader="dot" w:pos="9061"/>
      </w:tabs>
      <w:ind w:left="284"/>
    </w:pPr>
  </w:style>
  <w:style w:type="character" w:styleId="Hyperlink">
    <w:name w:val="Hyperlink"/>
    <w:basedOn w:val="DefaultParagraphFont"/>
    <w:uiPriority w:val="99"/>
    <w:rsid w:val="00BC1D3B"/>
    <w:rPr>
      <w:rFonts w:cs="Times New Roman"/>
      <w:color w:val="0000FF"/>
      <w:u w:val="single"/>
    </w:rPr>
  </w:style>
  <w:style w:type="paragraph" w:styleId="CommentText">
    <w:name w:val="annotation text"/>
    <w:basedOn w:val="Normal"/>
    <w:link w:val="CommentTextChar1"/>
    <w:uiPriority w:val="99"/>
    <w:semiHidden/>
    <w:rsid w:val="00781100"/>
    <w:rPr>
      <w:sz w:val="20"/>
      <w:szCs w:val="20"/>
    </w:rPr>
  </w:style>
  <w:style w:type="character" w:customStyle="1" w:styleId="CommentTextChar">
    <w:name w:val="Comment Text Char"/>
    <w:basedOn w:val="DefaultParagraphFont"/>
    <w:uiPriority w:val="99"/>
    <w:semiHidden/>
    <w:locked/>
    <w:rsid w:val="00CA06E9"/>
    <w:rPr>
      <w:rFonts w:cs="Times New Roman"/>
      <w:lang w:val="en-GB"/>
    </w:rPr>
  </w:style>
  <w:style w:type="character" w:customStyle="1" w:styleId="CommentTextChar1">
    <w:name w:val="Comment Text Char1"/>
    <w:basedOn w:val="DefaultParagraphFont"/>
    <w:link w:val="CommentText"/>
    <w:uiPriority w:val="99"/>
    <w:semiHidden/>
    <w:locked/>
    <w:rsid w:val="00F7278B"/>
    <w:rPr>
      <w:rFonts w:cs="Times New Roman"/>
      <w:lang w:val="en-GB"/>
    </w:rPr>
  </w:style>
  <w:style w:type="paragraph" w:styleId="CommentSubject">
    <w:name w:val="annotation subject"/>
    <w:basedOn w:val="CommentText"/>
    <w:next w:val="CommentText"/>
    <w:link w:val="CommentSubjectChar"/>
    <w:uiPriority w:val="99"/>
    <w:semiHidden/>
    <w:rsid w:val="00781100"/>
    <w:rPr>
      <w:b/>
      <w:bCs/>
    </w:rPr>
  </w:style>
  <w:style w:type="character" w:customStyle="1" w:styleId="CommentSubjectChar">
    <w:name w:val="Comment Subject Char"/>
    <w:basedOn w:val="CommentTextChar1"/>
    <w:link w:val="CommentSubject"/>
    <w:uiPriority w:val="99"/>
    <w:semiHidden/>
    <w:locked/>
    <w:rsid w:val="00324B3C"/>
    <w:rPr>
      <w:rFonts w:cs="Times New Roman"/>
      <w:b/>
      <w:bCs/>
      <w:sz w:val="20"/>
      <w:szCs w:val="20"/>
      <w:lang w:val="en-GB"/>
    </w:rPr>
  </w:style>
  <w:style w:type="paragraph" w:styleId="NormalWeb">
    <w:name w:val="Normal (Web)"/>
    <w:basedOn w:val="Normal"/>
    <w:uiPriority w:val="99"/>
    <w:rsid w:val="00C953B5"/>
    <w:pPr>
      <w:spacing w:before="100" w:beforeAutospacing="1" w:after="100" w:afterAutospacing="1"/>
    </w:pPr>
    <w:rPr>
      <w:rFonts w:ascii="Verdana" w:hAnsi="Verdana" w:cs="Verdana"/>
      <w:sz w:val="13"/>
      <w:szCs w:val="13"/>
      <w:lang w:val="sr-Latn-CS"/>
    </w:rPr>
  </w:style>
  <w:style w:type="table" w:styleId="TableGrid">
    <w:name w:val="Table Grid"/>
    <w:basedOn w:val="TableNormal"/>
    <w:uiPriority w:val="39"/>
    <w:rsid w:val="00C953B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C01F41"/>
    <w:rPr>
      <w:rFonts w:cs="Times New Roman"/>
      <w:b/>
      <w:bCs/>
    </w:rPr>
  </w:style>
  <w:style w:type="character" w:customStyle="1" w:styleId="Date1">
    <w:name w:val="Date1"/>
    <w:basedOn w:val="DefaultParagraphFont"/>
    <w:uiPriority w:val="99"/>
    <w:rsid w:val="00F7278B"/>
    <w:rPr>
      <w:rFonts w:cs="Times New Roman"/>
    </w:rPr>
  </w:style>
  <w:style w:type="paragraph" w:styleId="ListParagraph">
    <w:name w:val="List Paragraph"/>
    <w:basedOn w:val="Normal"/>
    <w:uiPriority w:val="34"/>
    <w:qFormat/>
    <w:rsid w:val="00012B0B"/>
    <w:pPr>
      <w:ind w:left="720"/>
    </w:pPr>
  </w:style>
  <w:style w:type="paragraph" w:customStyle="1" w:styleId="Product">
    <w:name w:val="Product"/>
    <w:basedOn w:val="Title"/>
    <w:uiPriority w:val="99"/>
    <w:rsid w:val="008336ED"/>
    <w:pPr>
      <w:pBdr>
        <w:bottom w:val="none" w:sz="0" w:space="0" w:color="auto"/>
      </w:pBdr>
      <w:suppressAutoHyphens/>
      <w:spacing w:after="0" w:line="600" w:lineRule="exact"/>
    </w:pPr>
    <w:rPr>
      <w:rFonts w:ascii="Arial" w:hAnsi="Arial" w:cs="Arial"/>
      <w:b/>
      <w:bCs/>
      <w:smallCaps/>
      <w:color w:val="auto"/>
      <w:spacing w:val="0"/>
      <w:kern w:val="0"/>
      <w:sz w:val="32"/>
      <w:szCs w:val="32"/>
      <w:lang w:eastAsia="en-US"/>
    </w:rPr>
  </w:style>
  <w:style w:type="paragraph" w:styleId="Title">
    <w:name w:val="Title"/>
    <w:basedOn w:val="Normal"/>
    <w:next w:val="Normal"/>
    <w:link w:val="TitleChar"/>
    <w:uiPriority w:val="99"/>
    <w:qFormat/>
    <w:rsid w:val="008336ED"/>
    <w:pPr>
      <w:pBdr>
        <w:bottom w:val="single" w:sz="8" w:space="4" w:color="4F81BD"/>
      </w:pBdr>
      <w:spacing w:after="300"/>
    </w:pPr>
    <w:rPr>
      <w:rFonts w:ascii="Cambria" w:hAnsi="Cambria" w:cs="Cambria"/>
      <w:color w:val="17365D"/>
      <w:spacing w:val="5"/>
      <w:kern w:val="28"/>
      <w:sz w:val="52"/>
      <w:szCs w:val="52"/>
    </w:rPr>
  </w:style>
  <w:style w:type="character" w:customStyle="1" w:styleId="TitleChar">
    <w:name w:val="Title Char"/>
    <w:basedOn w:val="DefaultParagraphFont"/>
    <w:link w:val="Title"/>
    <w:uiPriority w:val="99"/>
    <w:locked/>
    <w:rsid w:val="008336ED"/>
    <w:rPr>
      <w:rFonts w:ascii="Cambria" w:hAnsi="Cambria" w:cs="Cambria"/>
      <w:color w:val="17365D"/>
      <w:spacing w:val="5"/>
      <w:kern w:val="28"/>
      <w:sz w:val="52"/>
      <w:szCs w:val="52"/>
      <w:lang w:val="en-GB"/>
    </w:rPr>
  </w:style>
  <w:style w:type="paragraph" w:styleId="DocumentMap">
    <w:name w:val="Document Map"/>
    <w:basedOn w:val="Normal"/>
    <w:link w:val="DocumentMapChar"/>
    <w:uiPriority w:val="99"/>
    <w:semiHidden/>
    <w:rsid w:val="0094274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24B3C"/>
    <w:rPr>
      <w:rFonts w:cs="Times New Roman"/>
      <w:sz w:val="2"/>
      <w:szCs w:val="2"/>
      <w:lang w:val="en-GB"/>
    </w:rPr>
  </w:style>
  <w:style w:type="character" w:customStyle="1" w:styleId="CharChar5">
    <w:name w:val="Char Char5"/>
    <w:uiPriority w:val="99"/>
    <w:rsid w:val="00277F58"/>
    <w:rPr>
      <w:rFonts w:ascii="Arial" w:hAnsi="Arial"/>
      <w:b/>
      <w:kern w:val="32"/>
      <w:sz w:val="32"/>
      <w:lang w:val="sr-Latn-CS" w:eastAsia="sr-Latn-CS"/>
    </w:rPr>
  </w:style>
  <w:style w:type="character" w:customStyle="1" w:styleId="FontStyle61">
    <w:name w:val="Font Style61"/>
    <w:basedOn w:val="DefaultParagraphFont"/>
    <w:uiPriority w:val="99"/>
    <w:rsid w:val="000752E7"/>
    <w:rPr>
      <w:rFonts w:ascii="Times New Roman" w:hAnsi="Times New Roman" w:cs="Times New Roman"/>
      <w:sz w:val="18"/>
      <w:szCs w:val="18"/>
    </w:rPr>
  </w:style>
  <w:style w:type="paragraph" w:styleId="TOC4">
    <w:name w:val="toc 4"/>
    <w:basedOn w:val="Normal"/>
    <w:next w:val="Normal"/>
    <w:autoRedefine/>
    <w:uiPriority w:val="39"/>
    <w:rsid w:val="006F464C"/>
    <w:pPr>
      <w:spacing w:after="100" w:line="276" w:lineRule="auto"/>
      <w:ind w:left="660"/>
    </w:pPr>
    <w:rPr>
      <w:rFonts w:ascii="Calibri" w:hAnsi="Calibri" w:cs="Calibri"/>
      <w:sz w:val="22"/>
      <w:szCs w:val="22"/>
    </w:rPr>
  </w:style>
  <w:style w:type="paragraph" w:styleId="TOC5">
    <w:name w:val="toc 5"/>
    <w:basedOn w:val="Normal"/>
    <w:next w:val="Normal"/>
    <w:autoRedefine/>
    <w:uiPriority w:val="39"/>
    <w:rsid w:val="006F464C"/>
    <w:pPr>
      <w:spacing w:after="100" w:line="276" w:lineRule="auto"/>
      <w:ind w:left="880"/>
    </w:pPr>
    <w:rPr>
      <w:rFonts w:ascii="Calibri" w:hAnsi="Calibri" w:cs="Calibri"/>
      <w:sz w:val="22"/>
      <w:szCs w:val="22"/>
    </w:rPr>
  </w:style>
  <w:style w:type="paragraph" w:styleId="TOC6">
    <w:name w:val="toc 6"/>
    <w:basedOn w:val="Normal"/>
    <w:next w:val="Normal"/>
    <w:autoRedefine/>
    <w:uiPriority w:val="39"/>
    <w:rsid w:val="006F464C"/>
    <w:pPr>
      <w:spacing w:after="100" w:line="276" w:lineRule="auto"/>
      <w:ind w:left="1100"/>
    </w:pPr>
    <w:rPr>
      <w:rFonts w:ascii="Calibri" w:hAnsi="Calibri" w:cs="Calibri"/>
      <w:sz w:val="22"/>
      <w:szCs w:val="22"/>
    </w:rPr>
  </w:style>
  <w:style w:type="paragraph" w:styleId="TOC7">
    <w:name w:val="toc 7"/>
    <w:basedOn w:val="Normal"/>
    <w:next w:val="Normal"/>
    <w:autoRedefine/>
    <w:uiPriority w:val="39"/>
    <w:rsid w:val="006F464C"/>
    <w:pPr>
      <w:spacing w:after="100" w:line="276" w:lineRule="auto"/>
      <w:ind w:left="1320"/>
    </w:pPr>
    <w:rPr>
      <w:rFonts w:ascii="Calibri" w:hAnsi="Calibri" w:cs="Calibri"/>
      <w:sz w:val="22"/>
      <w:szCs w:val="22"/>
    </w:rPr>
  </w:style>
  <w:style w:type="paragraph" w:styleId="TOC8">
    <w:name w:val="toc 8"/>
    <w:basedOn w:val="Normal"/>
    <w:next w:val="Normal"/>
    <w:autoRedefine/>
    <w:uiPriority w:val="39"/>
    <w:rsid w:val="006F464C"/>
    <w:pPr>
      <w:spacing w:after="100" w:line="276" w:lineRule="auto"/>
      <w:ind w:left="1540"/>
    </w:pPr>
    <w:rPr>
      <w:rFonts w:ascii="Calibri" w:hAnsi="Calibri" w:cs="Calibri"/>
      <w:sz w:val="22"/>
      <w:szCs w:val="22"/>
    </w:rPr>
  </w:style>
  <w:style w:type="paragraph" w:styleId="TOC9">
    <w:name w:val="toc 9"/>
    <w:basedOn w:val="Normal"/>
    <w:next w:val="Normal"/>
    <w:autoRedefine/>
    <w:uiPriority w:val="39"/>
    <w:rsid w:val="006F464C"/>
    <w:pPr>
      <w:spacing w:after="100" w:line="276" w:lineRule="auto"/>
      <w:ind w:left="1760"/>
    </w:pPr>
    <w:rPr>
      <w:rFonts w:ascii="Calibri" w:hAnsi="Calibri" w:cs="Calibri"/>
      <w:sz w:val="22"/>
      <w:szCs w:val="22"/>
    </w:rPr>
  </w:style>
  <w:style w:type="character" w:customStyle="1" w:styleId="CharChar3">
    <w:name w:val="Char Char3"/>
    <w:basedOn w:val="DefaultParagraphFont"/>
    <w:uiPriority w:val="99"/>
    <w:semiHidden/>
    <w:locked/>
    <w:rsid w:val="00CC0A3D"/>
    <w:rPr>
      <w:rFonts w:cs="Times New Roman"/>
      <w:lang w:val="en-GB"/>
    </w:rPr>
  </w:style>
  <w:style w:type="paragraph" w:styleId="TOCHeading">
    <w:name w:val="TOC Heading"/>
    <w:basedOn w:val="Heading1"/>
    <w:next w:val="Normal"/>
    <w:uiPriority w:val="99"/>
    <w:qFormat/>
    <w:rsid w:val="002B1278"/>
    <w:pPr>
      <w:keepNext/>
      <w:keepLines/>
      <w:widowControl/>
      <w:autoSpaceDE/>
      <w:autoSpaceDN/>
      <w:adjustRightInd/>
      <w:spacing w:before="480" w:after="0" w:line="276" w:lineRule="auto"/>
      <w:outlineLvl w:val="9"/>
    </w:pPr>
    <w:rPr>
      <w:rFonts w:ascii="Cambria" w:hAnsi="Cambria" w:cs="Times New Roman"/>
      <w:b/>
      <w:bCs/>
      <w:color w:val="365F91"/>
      <w:sz w:val="28"/>
      <w:szCs w:val="28"/>
      <w:lang w:eastAsia="ja-JP"/>
    </w:rPr>
  </w:style>
  <w:style w:type="paragraph" w:customStyle="1" w:styleId="Style35">
    <w:name w:val="Style35"/>
    <w:basedOn w:val="Normal"/>
    <w:uiPriority w:val="99"/>
    <w:rsid w:val="00096B58"/>
    <w:pPr>
      <w:widowControl w:val="0"/>
      <w:autoSpaceDE w:val="0"/>
      <w:autoSpaceDN w:val="0"/>
      <w:adjustRightInd w:val="0"/>
      <w:spacing w:line="264" w:lineRule="exact"/>
      <w:ind w:hanging="360"/>
    </w:pPr>
    <w:rPr>
      <w:rFonts w:ascii="Arial Unicode MS" w:eastAsia="Arial Unicode MS"/>
      <w:lang w:val="sr-Latn-CS"/>
    </w:rPr>
  </w:style>
  <w:style w:type="character" w:customStyle="1" w:styleId="FontStyle197">
    <w:name w:val="Font Style197"/>
    <w:basedOn w:val="DefaultParagraphFont"/>
    <w:uiPriority w:val="99"/>
    <w:rsid w:val="00096B58"/>
    <w:rPr>
      <w:rFonts w:ascii="Arial Unicode MS" w:eastAsia="Arial Unicode MS" w:hAnsi="Arial Unicode MS" w:cs="Arial Unicode MS"/>
      <w:sz w:val="16"/>
      <w:szCs w:val="16"/>
    </w:rPr>
  </w:style>
  <w:style w:type="paragraph" w:styleId="Revision">
    <w:name w:val="Revision"/>
    <w:hidden/>
    <w:uiPriority w:val="99"/>
    <w:semiHidden/>
    <w:rsid w:val="00C119CF"/>
    <w:rPr>
      <w:sz w:val="24"/>
      <w:szCs w:val="24"/>
      <w:lang w:val="en-GB"/>
    </w:rPr>
  </w:style>
  <w:style w:type="paragraph" w:customStyle="1" w:styleId="Style2">
    <w:name w:val="Style2"/>
    <w:basedOn w:val="Normal"/>
    <w:uiPriority w:val="99"/>
    <w:rsid w:val="001241E2"/>
    <w:pPr>
      <w:widowControl w:val="0"/>
      <w:autoSpaceDE w:val="0"/>
      <w:autoSpaceDN w:val="0"/>
      <w:adjustRightInd w:val="0"/>
      <w:jc w:val="left"/>
    </w:pPr>
    <w:rPr>
      <w:lang w:val="sr-Latn-CS"/>
    </w:rPr>
  </w:style>
  <w:style w:type="character" w:customStyle="1" w:styleId="apple-converted-space">
    <w:name w:val="apple-converted-space"/>
    <w:basedOn w:val="DefaultParagraphFont"/>
    <w:rsid w:val="00245CEE"/>
  </w:style>
  <w:style w:type="table" w:customStyle="1" w:styleId="TableGrid1">
    <w:name w:val="Table Grid1"/>
    <w:basedOn w:val="TableNormal"/>
    <w:next w:val="TableGrid"/>
    <w:uiPriority w:val="39"/>
    <w:rsid w:val="00902F0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6B1B1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B1B17"/>
    <w:rPr>
      <w:rFonts w:asciiTheme="minorHAnsi" w:eastAsiaTheme="minorEastAsia" w:hAnsiTheme="minorHAnsi" w:cstheme="minorBidi"/>
      <w:color w:val="5A5A5A" w:themeColor="text1" w:themeTint="A5"/>
      <w:spacing w:val="15"/>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81670">
      <w:bodyDiv w:val="1"/>
      <w:marLeft w:val="0"/>
      <w:marRight w:val="0"/>
      <w:marTop w:val="0"/>
      <w:marBottom w:val="0"/>
      <w:divBdr>
        <w:top w:val="none" w:sz="0" w:space="0" w:color="auto"/>
        <w:left w:val="none" w:sz="0" w:space="0" w:color="auto"/>
        <w:bottom w:val="none" w:sz="0" w:space="0" w:color="auto"/>
        <w:right w:val="none" w:sz="0" w:space="0" w:color="auto"/>
      </w:divBdr>
    </w:div>
    <w:div w:id="640232901">
      <w:marLeft w:val="0"/>
      <w:marRight w:val="0"/>
      <w:marTop w:val="0"/>
      <w:marBottom w:val="0"/>
      <w:divBdr>
        <w:top w:val="none" w:sz="0" w:space="0" w:color="auto"/>
        <w:left w:val="none" w:sz="0" w:space="0" w:color="auto"/>
        <w:bottom w:val="none" w:sz="0" w:space="0" w:color="auto"/>
        <w:right w:val="none" w:sz="0" w:space="0" w:color="auto"/>
      </w:divBdr>
    </w:div>
    <w:div w:id="640232902">
      <w:marLeft w:val="0"/>
      <w:marRight w:val="0"/>
      <w:marTop w:val="0"/>
      <w:marBottom w:val="0"/>
      <w:divBdr>
        <w:top w:val="none" w:sz="0" w:space="0" w:color="auto"/>
        <w:left w:val="none" w:sz="0" w:space="0" w:color="auto"/>
        <w:bottom w:val="none" w:sz="0" w:space="0" w:color="auto"/>
        <w:right w:val="none" w:sz="0" w:space="0" w:color="auto"/>
      </w:divBdr>
    </w:div>
    <w:div w:id="640232903">
      <w:marLeft w:val="0"/>
      <w:marRight w:val="0"/>
      <w:marTop w:val="0"/>
      <w:marBottom w:val="0"/>
      <w:divBdr>
        <w:top w:val="none" w:sz="0" w:space="0" w:color="auto"/>
        <w:left w:val="none" w:sz="0" w:space="0" w:color="auto"/>
        <w:bottom w:val="none" w:sz="0" w:space="0" w:color="auto"/>
        <w:right w:val="none" w:sz="0" w:space="0" w:color="auto"/>
      </w:divBdr>
    </w:div>
    <w:div w:id="640232904">
      <w:marLeft w:val="0"/>
      <w:marRight w:val="0"/>
      <w:marTop w:val="0"/>
      <w:marBottom w:val="0"/>
      <w:divBdr>
        <w:top w:val="none" w:sz="0" w:space="0" w:color="auto"/>
        <w:left w:val="none" w:sz="0" w:space="0" w:color="auto"/>
        <w:bottom w:val="none" w:sz="0" w:space="0" w:color="auto"/>
        <w:right w:val="none" w:sz="0" w:space="0" w:color="auto"/>
      </w:divBdr>
    </w:div>
    <w:div w:id="640232905">
      <w:marLeft w:val="0"/>
      <w:marRight w:val="0"/>
      <w:marTop w:val="0"/>
      <w:marBottom w:val="0"/>
      <w:divBdr>
        <w:top w:val="none" w:sz="0" w:space="0" w:color="auto"/>
        <w:left w:val="none" w:sz="0" w:space="0" w:color="auto"/>
        <w:bottom w:val="none" w:sz="0" w:space="0" w:color="auto"/>
        <w:right w:val="none" w:sz="0" w:space="0" w:color="auto"/>
      </w:divBdr>
    </w:div>
    <w:div w:id="640232906">
      <w:marLeft w:val="0"/>
      <w:marRight w:val="0"/>
      <w:marTop w:val="0"/>
      <w:marBottom w:val="0"/>
      <w:divBdr>
        <w:top w:val="none" w:sz="0" w:space="0" w:color="auto"/>
        <w:left w:val="none" w:sz="0" w:space="0" w:color="auto"/>
        <w:bottom w:val="none" w:sz="0" w:space="0" w:color="auto"/>
        <w:right w:val="none" w:sz="0" w:space="0" w:color="auto"/>
      </w:divBdr>
    </w:div>
    <w:div w:id="640232907">
      <w:marLeft w:val="0"/>
      <w:marRight w:val="0"/>
      <w:marTop w:val="0"/>
      <w:marBottom w:val="0"/>
      <w:divBdr>
        <w:top w:val="none" w:sz="0" w:space="0" w:color="auto"/>
        <w:left w:val="none" w:sz="0" w:space="0" w:color="auto"/>
        <w:bottom w:val="none" w:sz="0" w:space="0" w:color="auto"/>
        <w:right w:val="none" w:sz="0" w:space="0" w:color="auto"/>
      </w:divBdr>
    </w:div>
    <w:div w:id="640232908">
      <w:marLeft w:val="0"/>
      <w:marRight w:val="0"/>
      <w:marTop w:val="0"/>
      <w:marBottom w:val="0"/>
      <w:divBdr>
        <w:top w:val="none" w:sz="0" w:space="0" w:color="auto"/>
        <w:left w:val="none" w:sz="0" w:space="0" w:color="auto"/>
        <w:bottom w:val="none" w:sz="0" w:space="0" w:color="auto"/>
        <w:right w:val="none" w:sz="0" w:space="0" w:color="auto"/>
      </w:divBdr>
    </w:div>
    <w:div w:id="1993367966">
      <w:bodyDiv w:val="1"/>
      <w:marLeft w:val="0"/>
      <w:marRight w:val="0"/>
      <w:marTop w:val="0"/>
      <w:marBottom w:val="0"/>
      <w:divBdr>
        <w:top w:val="none" w:sz="0" w:space="0" w:color="auto"/>
        <w:left w:val="none" w:sz="0" w:space="0" w:color="auto"/>
        <w:bottom w:val="none" w:sz="0" w:space="0" w:color="auto"/>
        <w:right w:val="none" w:sz="0" w:space="0" w:color="auto"/>
      </w:divBdr>
    </w:div>
    <w:div w:id="1998875792">
      <w:bodyDiv w:val="1"/>
      <w:marLeft w:val="0"/>
      <w:marRight w:val="0"/>
      <w:marTop w:val="0"/>
      <w:marBottom w:val="0"/>
      <w:divBdr>
        <w:top w:val="none" w:sz="0" w:space="0" w:color="auto"/>
        <w:left w:val="none" w:sz="0" w:space="0" w:color="auto"/>
        <w:bottom w:val="none" w:sz="0" w:space="0" w:color="auto"/>
        <w:right w:val="none" w:sz="0" w:space="0" w:color="auto"/>
      </w:divBdr>
    </w:div>
    <w:div w:id="2114354009">
      <w:bodyDiv w:val="1"/>
      <w:marLeft w:val="0"/>
      <w:marRight w:val="0"/>
      <w:marTop w:val="0"/>
      <w:marBottom w:val="0"/>
      <w:divBdr>
        <w:top w:val="none" w:sz="0" w:space="0" w:color="auto"/>
        <w:left w:val="none" w:sz="0" w:space="0" w:color="auto"/>
        <w:bottom w:val="none" w:sz="0" w:space="0" w:color="auto"/>
        <w:right w:val="none" w:sz="0" w:space="0" w:color="auto"/>
      </w:divBdr>
    </w:div>
    <w:div w:id="214310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7.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7C5994-ED70-446C-9F2B-55302C44C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11965</Words>
  <Characters>68201</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PREDUZEĆE ZA TELEKOMUNIKACIJE „TELEKOM SRBIJA“ a</vt:lpstr>
    </vt:vector>
  </TitlesOfParts>
  <Company>Telekom Srbija a.d.</Company>
  <LinksUpToDate>false</LinksUpToDate>
  <CharactersWithSpaces>80006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PREDUZEĆE ZA TELEKOMUNIKACIJE „TELEKOM SRBIJA“ a</dc:title>
  <dc:creator>anaj</dc:creator>
  <cp:lastModifiedBy>Jelena Miljković</cp:lastModifiedBy>
  <cp:revision>21</cp:revision>
  <cp:lastPrinted>2017-06-21T10:00:00Z</cp:lastPrinted>
  <dcterms:created xsi:type="dcterms:W3CDTF">2019-11-01T13:09:00Z</dcterms:created>
  <dcterms:modified xsi:type="dcterms:W3CDTF">2019-11-06T08:48:00Z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2efadaf6-b9a6-4b49-b45a-c17be611b0ac</vt:lpwstr>
  </property>
  <property fmtid="{D5CDD505-2E9C-101B-9397-08002B2CF9AE}" pid="3" name="TelekomSerbiaKLASIFIKACIJA">
    <vt:lpwstr>Neklasifikovano</vt:lpwstr>
  </property>
</Properties>
</file>